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B49" w14:textId="6AB67286" w:rsidR="00FC3483" w:rsidRPr="009E37D7" w:rsidRDefault="009E37D7" w:rsidP="00B27796">
      <w:pPr>
        <w:jc w:val="center"/>
        <w:rPr>
          <w:rFonts w:ascii="Calibri" w:eastAsiaTheme="minorHAnsi" w:hAnsi="Calibri" w:cs="Calibri"/>
          <w:b/>
          <w:sz w:val="32"/>
          <w:szCs w:val="32"/>
          <w:lang w:val="ru-RU"/>
        </w:rPr>
      </w:pPr>
      <w:r w:rsidRPr="009E37D7">
        <w:rPr>
          <w:rFonts w:ascii="Calibri" w:eastAsiaTheme="minorHAnsi" w:hAnsi="Calibri" w:cs="Calibri"/>
          <w:b/>
          <w:sz w:val="32"/>
          <w:szCs w:val="32"/>
          <w:lang w:val="ru-RU"/>
        </w:rPr>
        <w:t>Получение магнитотвёрдых наночастиц ферритов методом кристаллизации</w:t>
      </w:r>
      <w:r w:rsidR="008A3823" w:rsidRPr="008A3823">
        <w:rPr>
          <w:rFonts w:ascii="Calibri" w:eastAsiaTheme="minorHAnsi" w:hAnsi="Calibri" w:cs="Calibri"/>
          <w:b/>
          <w:sz w:val="32"/>
          <w:szCs w:val="32"/>
          <w:lang w:val="ru-RU"/>
        </w:rPr>
        <w:t xml:space="preserve"> </w:t>
      </w:r>
      <w:r w:rsidR="008A3823">
        <w:rPr>
          <w:rFonts w:ascii="Calibri" w:eastAsiaTheme="minorHAnsi" w:hAnsi="Calibri" w:cs="Calibri"/>
          <w:b/>
          <w:sz w:val="32"/>
          <w:szCs w:val="32"/>
          <w:lang w:val="ru-RU"/>
        </w:rPr>
        <w:t>боратного</w:t>
      </w:r>
      <w:r w:rsidRPr="009E37D7">
        <w:rPr>
          <w:rFonts w:ascii="Calibri" w:eastAsiaTheme="minorHAnsi" w:hAnsi="Calibri" w:cs="Calibri"/>
          <w:b/>
          <w:sz w:val="32"/>
          <w:szCs w:val="32"/>
          <w:lang w:val="ru-RU"/>
        </w:rPr>
        <w:t xml:space="preserve"> стекла</w:t>
      </w:r>
    </w:p>
    <w:p w14:paraId="754BF7DC" w14:textId="54E184B2" w:rsidR="00FC3483" w:rsidRPr="002E77E3" w:rsidRDefault="00FC3483" w:rsidP="002E77E3">
      <w:pPr>
        <w:spacing w:line="264" w:lineRule="auto"/>
        <w:jc w:val="center"/>
        <w:rPr>
          <w:rFonts w:ascii="Calibri" w:hAnsi="Calibri" w:cs="Calibri"/>
          <w:sz w:val="22"/>
          <w:szCs w:val="22"/>
          <w:lang w:val="ru-RU"/>
        </w:rPr>
      </w:pPr>
      <w:r w:rsidRPr="002E77E3">
        <w:rPr>
          <w:rFonts w:ascii="Calibri" w:hAnsi="Calibri" w:cs="Calibri"/>
          <w:sz w:val="22"/>
          <w:szCs w:val="22"/>
          <w:lang w:val="ru-RU"/>
        </w:rPr>
        <w:t>Студент 1 курса магистратур</w:t>
      </w:r>
      <w:r w:rsidR="002E77E3">
        <w:rPr>
          <w:rFonts w:ascii="Calibri" w:hAnsi="Calibri" w:cs="Calibri"/>
          <w:sz w:val="22"/>
          <w:szCs w:val="22"/>
          <w:lang w:val="ru-RU"/>
        </w:rPr>
        <w:t>ы</w:t>
      </w:r>
      <w:r w:rsidRPr="002E77E3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9E37D7" w:rsidRPr="002E77E3">
        <w:rPr>
          <w:rFonts w:ascii="Calibri" w:hAnsi="Calibri" w:cs="Calibri"/>
          <w:sz w:val="22"/>
          <w:szCs w:val="22"/>
          <w:lang w:val="ru-RU"/>
        </w:rPr>
        <w:t xml:space="preserve">Бу Чжэ </w:t>
      </w:r>
      <w:r w:rsidRPr="002E77E3">
        <w:rPr>
          <w:rFonts w:ascii="Calibri" w:hAnsi="Calibri" w:cs="Calibri"/>
          <w:sz w:val="22"/>
          <w:szCs w:val="22"/>
          <w:lang w:val="ru-RU"/>
        </w:rPr>
        <w:t>(</w:t>
      </w:r>
      <w:r w:rsidR="009E37D7" w:rsidRPr="002E77E3">
        <w:rPr>
          <w:rFonts w:ascii="Calibri" w:hAnsi="Calibri" w:cs="Calibri"/>
          <w:sz w:val="22"/>
          <w:szCs w:val="22"/>
          <w:lang w:val="ru-RU"/>
        </w:rPr>
        <w:t>Семён</w:t>
      </w:r>
      <w:r w:rsidRPr="002E77E3">
        <w:rPr>
          <w:rFonts w:ascii="Calibri" w:hAnsi="Calibri" w:cs="Calibri"/>
          <w:sz w:val="22"/>
          <w:szCs w:val="22"/>
          <w:lang w:val="ru-RU"/>
        </w:rPr>
        <w:t>)</w:t>
      </w:r>
    </w:p>
    <w:p w14:paraId="7E70A9AE" w14:textId="79976A71" w:rsidR="00FC3483" w:rsidRPr="002E77E3" w:rsidRDefault="00FC3483" w:rsidP="002E77E3">
      <w:pPr>
        <w:spacing w:line="264" w:lineRule="auto"/>
        <w:jc w:val="center"/>
        <w:rPr>
          <w:rFonts w:ascii="Calibri" w:hAnsi="Calibri" w:cs="Calibri"/>
          <w:sz w:val="22"/>
          <w:szCs w:val="22"/>
          <w:lang w:val="ru-RU"/>
        </w:rPr>
      </w:pPr>
      <w:r w:rsidRPr="002E77E3">
        <w:rPr>
          <w:rFonts w:ascii="Calibri" w:hAnsi="Calibri" w:cs="Calibri"/>
          <w:sz w:val="22"/>
          <w:szCs w:val="22"/>
          <w:lang w:val="ru-RU"/>
        </w:rPr>
        <w:t>Научны</w:t>
      </w:r>
      <w:r w:rsidR="009E37D7" w:rsidRPr="002E77E3">
        <w:rPr>
          <w:rFonts w:ascii="Calibri" w:hAnsi="Calibri" w:cs="Calibri"/>
          <w:sz w:val="22"/>
          <w:szCs w:val="22"/>
          <w:lang w:val="ru-RU"/>
        </w:rPr>
        <w:t>й</w:t>
      </w:r>
      <w:r w:rsidRPr="002E77E3">
        <w:rPr>
          <w:rFonts w:ascii="Calibri" w:hAnsi="Calibri" w:cs="Calibri"/>
          <w:sz w:val="22"/>
          <w:szCs w:val="22"/>
          <w:lang w:val="ru-RU"/>
        </w:rPr>
        <w:t xml:space="preserve"> руководител</w:t>
      </w:r>
      <w:r w:rsidR="009E37D7" w:rsidRPr="002E77E3">
        <w:rPr>
          <w:rFonts w:ascii="Calibri" w:hAnsi="Calibri" w:cs="Calibri"/>
          <w:sz w:val="22"/>
          <w:szCs w:val="22"/>
          <w:lang w:val="ru-RU"/>
        </w:rPr>
        <w:t>ь</w:t>
      </w:r>
      <w:r w:rsidRPr="002E77E3">
        <w:rPr>
          <w:rFonts w:ascii="Calibri" w:hAnsi="Calibri" w:cs="Calibri"/>
          <w:sz w:val="22"/>
          <w:szCs w:val="22"/>
          <w:lang w:val="ru-RU"/>
        </w:rPr>
        <w:t xml:space="preserve">: </w:t>
      </w:r>
      <w:r w:rsidR="009E37D7" w:rsidRPr="002E77E3">
        <w:rPr>
          <w:rFonts w:ascii="Calibri" w:hAnsi="Calibri" w:cs="Calibri"/>
          <w:sz w:val="22"/>
          <w:szCs w:val="22"/>
          <w:lang w:val="ru-RU"/>
        </w:rPr>
        <w:t>д</w:t>
      </w:r>
      <w:r w:rsidRPr="002E77E3">
        <w:rPr>
          <w:rFonts w:ascii="Calibri" w:hAnsi="Calibri" w:cs="Calibri"/>
          <w:sz w:val="22"/>
          <w:szCs w:val="22"/>
          <w:lang w:val="ru-RU"/>
        </w:rPr>
        <w:t>оцент, к. х. н.  Трусов Лев Артемович</w:t>
      </w:r>
    </w:p>
    <w:p w14:paraId="6932E065" w14:textId="77CB98F1" w:rsidR="009F20D4" w:rsidRPr="002E77E3" w:rsidRDefault="009E37D7" w:rsidP="002E77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397"/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</w:pP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Магнитные материалы с высокой коэрцитивной силой 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находят широкое применение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в современной науке и технике. Они 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используются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для 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изготовления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разнообразных постоянных магнитов (например, для электродвигателей и электрогенераторов), создания устройств магнитной записи информации, а также 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их применяют для экранирования,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детектирования и преобразования высокочастотного электромагнитного излучения. Широким классом соединений, состоящих из доступных элементов и обладающих высокой химической и термической стабильностью, являются ферриты, то есть материалы на основе оксида железа (</w:t>
      </w:r>
      <w:r w:rsidRPr="002E77E3">
        <w:rPr>
          <w:rFonts w:ascii="Calibri" w:eastAsia="Times New Roman" w:hAnsi="Calibri" w:cs="Calibri"/>
          <w:color w:val="000000"/>
          <w:sz w:val="22"/>
          <w:szCs w:val="22"/>
        </w:rPr>
        <w:t>III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). Среди ферритов высокие значения коэрцитивной силы в широком интервале температур проявляют так называемые гексаферриты М-типа с общей химической формулой </w:t>
      </w:r>
      <w:r w:rsidRPr="002E77E3">
        <w:rPr>
          <w:rFonts w:ascii="Calibri" w:eastAsia="Times New Roman" w:hAnsi="Calibri" w:cs="Calibri"/>
          <w:color w:val="000000"/>
          <w:sz w:val="22"/>
          <w:szCs w:val="22"/>
        </w:rPr>
        <w:t>MFe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vertAlign w:val="subscript"/>
          <w:lang w:val="ru-RU"/>
        </w:rPr>
        <w:t>12</w:t>
      </w:r>
      <w:r w:rsidRPr="002E77E3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vertAlign w:val="subscript"/>
          <w:lang w:val="ru-RU"/>
        </w:rPr>
        <w:t>19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, где </w:t>
      </w:r>
      <w:r w:rsidRPr="002E77E3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= </w:t>
      </w:r>
      <w:r w:rsidRPr="002E77E3">
        <w:rPr>
          <w:rFonts w:ascii="Calibri" w:eastAsia="Times New Roman" w:hAnsi="Calibri" w:cs="Calibri"/>
          <w:color w:val="000000"/>
          <w:sz w:val="22"/>
          <w:szCs w:val="22"/>
        </w:rPr>
        <w:t>Ba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или </w:t>
      </w:r>
      <w:r w:rsidRPr="002E77E3">
        <w:rPr>
          <w:rFonts w:ascii="Calibri" w:eastAsia="Times New Roman" w:hAnsi="Calibri" w:cs="Calibri"/>
          <w:color w:val="000000"/>
          <w:sz w:val="22"/>
          <w:szCs w:val="22"/>
        </w:rPr>
        <w:t>Sr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.</w:t>
      </w:r>
      <w:r w:rsidR="009F20D4"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</w:t>
      </w:r>
      <w:r w:rsidR="009F20D4"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Для увеличения коэрцитивной силы можно использовать замещение атомов железа в структуре гексаферрита на алюминий. Известно, что это для крупных однодоменных частиц (диаметром около 500 нм) коэрцитивная сила может возрастать от 6 до 36</w:t>
      </w:r>
      <w:r w:rsidR="009F20D4"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кЭ</w:t>
      </w:r>
      <w:r w:rsidR="009F20D4"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>.</w:t>
      </w:r>
      <w:r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 </w:t>
      </w:r>
      <w:r w:rsidR="009F20D4" w:rsidRPr="002E77E3">
        <w:rPr>
          <w:rFonts w:ascii="Calibri" w:eastAsia="Times New Roman" w:hAnsi="Calibri" w:cs="Calibri"/>
          <w:color w:val="000000"/>
          <w:sz w:val="22"/>
          <w:szCs w:val="22"/>
          <w:lang w:val="ru-RU"/>
        </w:rPr>
        <w:t xml:space="preserve">Другим важным магнитотвёрдым соединением является </w:t>
      </w:r>
      <w:r w:rsidR="009F20D4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э</w:t>
      </w:r>
      <w:r w:rsidR="00FC348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псилон оксид железа</w:t>
      </w:r>
      <w:r w:rsidR="009F20D4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–</w:t>
      </w:r>
      <w:r w:rsidR="00FC348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единственный оксидный наноматериал, который обладает коэрцитивной силой при комнатной температуре более 20 кЭ. </w:t>
      </w:r>
      <w:r w:rsidR="009F20D4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Наночастицы магнитотвёрдых ферритов</w:t>
      </w:r>
      <w:r w:rsidR="00FC348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интересн</w:t>
      </w:r>
      <w:r w:rsidR="009F20D4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ы</w:t>
      </w:r>
      <w:r w:rsidR="00FC348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для магнитной записи информации, для поглощения миллиметрового излучения,</w:t>
      </w:r>
      <w:r w:rsidR="009F20D4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для изготовления магнитных нанопокрытий и наноструктур, а также</w:t>
      </w:r>
      <w:r w:rsidR="00FC348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для создания магнитотвердых зондов для магнитно-силовой микроскопии.</w:t>
      </w:r>
    </w:p>
    <w:p w14:paraId="6AAA8DBC" w14:textId="3A6142B0" w:rsidR="009F20D4" w:rsidRPr="002E77E3" w:rsidRDefault="009F20D4" w:rsidP="002E77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397"/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</w:pP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Одним из перспективных методов получения наночастиц ферритов является кристаллизация оксидных стёкол</w:t>
      </w:r>
      <w:r w:rsidR="00907D58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.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Настоящая работа посвящена изучению образования 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магнитных нано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частиц при термической кристаллизации ст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ё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к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о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л 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в системах 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SrO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-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Fe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-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Al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, 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CaO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-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Fe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-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B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и 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MgO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-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Fe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-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B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="008A382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.</w:t>
      </w:r>
    </w:p>
    <w:p w14:paraId="2450F22B" w14:textId="4B690A40" w:rsidR="00B02AD1" w:rsidRPr="002E77E3" w:rsidRDefault="008A3823" w:rsidP="002E77E3">
      <w:pPr>
        <w:spacing w:line="264" w:lineRule="auto"/>
        <w:ind w:firstLine="420"/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</w:pP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Методом быстрой закалки расплава были получены стёкла составов 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SrFe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1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2-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</w:rPr>
        <w:t>x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Al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</w:rPr>
        <w:t>x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O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19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×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n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Sr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B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O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5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(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x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= 2, 4, 6), а также 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Fe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@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Ca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B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5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и 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Fe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3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@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Mg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B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2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</w:rPr>
        <w:t>O</w:t>
      </w:r>
      <w:r w:rsidRPr="002E77E3">
        <w:rPr>
          <w:rFonts w:ascii="Calibri" w:eastAsiaTheme="minorHAnsi" w:hAnsi="Calibri" w:cs="Calibri"/>
          <w:color w:val="000000" w:themeColor="text1"/>
          <w:sz w:val="22"/>
          <w:szCs w:val="22"/>
          <w:vertAlign w:val="subscript"/>
          <w:lang w:val="ru-RU"/>
        </w:rPr>
        <w:t>5</w:t>
      </w:r>
      <w:r w:rsidR="00B27796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 (с массовой долей оксида железа 10 и 20 %). </w:t>
      </w:r>
      <w:r w:rsidR="002E77E3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 xml:space="preserve">После этого образцы стёкол подвергли термообработке при температурах 650 – 1000°С. </w:t>
      </w:r>
      <w:r w:rsidR="00B27796" w:rsidRPr="002E77E3">
        <w:rPr>
          <w:rFonts w:ascii="Calibri" w:eastAsiaTheme="minorHAnsi" w:hAnsi="Calibri" w:cs="Calibri"/>
          <w:color w:val="000000" w:themeColor="text1"/>
          <w:sz w:val="22"/>
          <w:szCs w:val="22"/>
          <w:lang w:val="ru-RU"/>
        </w:rPr>
        <w:t>Процессы кристаллизации магнитных фаз отслеживаются методом измерения температур Кюри образцов. Фазовый состав изучается методом рентгенофазового анализа. Образцы подготовлены для исследования микроструктуры методами растровой и просвечивающей электронной микроскопии, а также для изучения магнитных свойств методом СКВИД-магнитометрии.</w:t>
      </w:r>
    </w:p>
    <w:sectPr w:rsidR="00B02AD1" w:rsidRPr="002E77E3">
      <w:pgSz w:w="11906" w:h="16838"/>
      <w:pgMar w:top="1134" w:right="851" w:bottom="1134" w:left="1701" w:header="0" w:footer="0" w:gutter="0"/>
      <w:cols w:space="720"/>
      <w:formProt w:val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90FA" w14:textId="77777777" w:rsidR="00756881" w:rsidRDefault="00756881" w:rsidP="00EC0113">
      <w:r>
        <w:separator/>
      </w:r>
    </w:p>
  </w:endnote>
  <w:endnote w:type="continuationSeparator" w:id="0">
    <w:p w14:paraId="1CB997F3" w14:textId="77777777" w:rsidR="00756881" w:rsidRDefault="00756881" w:rsidP="00E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7F1" w14:textId="77777777" w:rsidR="00756881" w:rsidRDefault="00756881" w:rsidP="00EC0113">
      <w:r>
        <w:separator/>
      </w:r>
    </w:p>
  </w:footnote>
  <w:footnote w:type="continuationSeparator" w:id="0">
    <w:p w14:paraId="2BD8E172" w14:textId="77777777" w:rsidR="00756881" w:rsidRDefault="00756881" w:rsidP="00EC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D1"/>
    <w:rsid w:val="00265450"/>
    <w:rsid w:val="002E77E3"/>
    <w:rsid w:val="00471C3E"/>
    <w:rsid w:val="00482335"/>
    <w:rsid w:val="006F0BE6"/>
    <w:rsid w:val="00756881"/>
    <w:rsid w:val="007C0818"/>
    <w:rsid w:val="00810433"/>
    <w:rsid w:val="008A3823"/>
    <w:rsid w:val="008F31A2"/>
    <w:rsid w:val="00907D58"/>
    <w:rsid w:val="009E37D7"/>
    <w:rsid w:val="009F20D4"/>
    <w:rsid w:val="00B02AD1"/>
    <w:rsid w:val="00B27796"/>
    <w:rsid w:val="00E50D47"/>
    <w:rsid w:val="00EC0113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E218C"/>
  <w15:docId w15:val="{BCF59135-074E-47CC-938A-A3B6FDA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next w:val="a"/>
    <w:uiPriority w:val="35"/>
    <w:semiHidden/>
    <w:unhideWhenUsed/>
    <w:qFormat/>
    <w:rsid w:val="006130F8"/>
    <w:rPr>
      <w:rFonts w:asciiTheme="majorHAnsi" w:eastAsia="SimSun" w:hAnsiTheme="majorHAnsi" w:cstheme="majorBidi"/>
      <w:sz w:val="20"/>
      <w:szCs w:val="20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DF2227"/>
    <w:pPr>
      <w:ind w:firstLine="420"/>
    </w:pPr>
  </w:style>
  <w:style w:type="paragraph" w:styleId="a7">
    <w:name w:val="header"/>
    <w:basedOn w:val="a"/>
    <w:link w:val="a8"/>
    <w:uiPriority w:val="99"/>
    <w:unhideWhenUsed/>
    <w:rsid w:val="00EC0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EC01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C0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EC0113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07D5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dc:description/>
  <cp:lastModifiedBy>Trusov Lev</cp:lastModifiedBy>
  <cp:revision>5</cp:revision>
  <dcterms:created xsi:type="dcterms:W3CDTF">2023-01-07T01:03:00Z</dcterms:created>
  <dcterms:modified xsi:type="dcterms:W3CDTF">2023-01-07T01:30:00Z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