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Культурно-исторические корни китайского и российского Нового года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>Чжао Цзыцзюнь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 w:eastAsia="zh-CN"/>
        </w:rPr>
        <w:t>Студентка(бакалавр)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 w:eastAsia="zh-CN"/>
        </w:rPr>
      </w:pPr>
      <w:r>
        <w:rPr>
          <w:rFonts w:hint="eastAsia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 w:eastAsia="zh-CN"/>
        </w:rPr>
        <w:t>Университет МГУ-ППИ в Шэньчжэне,КНР.</w:t>
      </w:r>
    </w:p>
    <w:p>
      <w:pPr>
        <w:numPr>
          <w:ilvl w:val="0"/>
          <w:numId w:val="1"/>
        </w:numPr>
        <w:jc w:val="center"/>
        <w:rPr>
          <w:rFonts w:hint="eastAsia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  <w:t>mail：</w:t>
      </w:r>
      <w:r>
        <w:rPr>
          <w:rFonts w:hint="eastAsia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  <w:instrText xml:space="preserve"> HYPERLINK "mailto:2444150938@qq.com" </w:instrText>
      </w:r>
      <w:r>
        <w:rPr>
          <w:rFonts w:hint="eastAsia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  <w:t>2444150938@qq.com</w:t>
      </w:r>
      <w:r>
        <w:rPr>
          <w:rFonts w:hint="eastAsia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7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В Китае существует понятие года,которое первоначально пришло из сельского хозяйства.Люди называли временной цикл,связанный с сельско- хозяйственным работами(сев,сбор урожая и др.)годом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,т.е люди в древности называли цикл выращивания зерновых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 w:eastAsia="zh-CN"/>
        </w:rPr>
        <w:t>годом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>В древние времена люди использовали лунный календарь, который делил год на двенадцать месяцев, используя в качестве месяца цикл полноты и убывания луны.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7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Первый день года известен как начало года, и этот день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считается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 китайски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м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 Новы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м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 год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ом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Но т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радиционно китайский Новый год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люди празднуют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 с 23-го числа 12-го месяца по 15-е число первого месяца по лунному календарю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. Ку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>льминация приходится на канун Нового года и первый день первого месяца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 xml:space="preserve"> года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Этот период известен также как Праздника Весны.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>Чтобы отпраздновать сбор урожая, люди в это время прекращают работу и возвращаются домой, чтобы провести время с родственниками и друзьями.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7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Во время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П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раздника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В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есны проводится множество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традиционных обрядов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>, большинство из которых посвящены поклонению богам и Будд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е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, почитанию предков, избавлению от старого и приходу нового, ожиданию счастливых событий и молитвам о хорошем годе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.Они имеют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 очень богатый этнический колорит.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7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В китайской мифологии с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>уществует легенда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,связанная с празднованием китайского Ного года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>: в древние времена чудовище по имени "Ниан" приходило в деревни в канун Нового года, грабило людей и разрушало их дома, и люди очень боялись его.Но это чудовище бо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ялось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 красного цвета, поэтому люди вывешива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ли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 на дверях своих домов красные свитки , красные фонарики и надева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ли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 красную одежду.Ночью люди не спали всю ночь, зажигали свет и пускали петарды на улице, чтобы отпугнуть чудовище.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7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Эти обычаи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существуют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 и сегодня, поэтому в представлении китайцев красный цвет означает удачу и радость,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а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 петарды запускают, чтобы прогнать старые несчастья,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Л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юди не спят в новогоднюю ночь, чтобы встретить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Н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овый год.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Они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 xml:space="preserve"> дарят красные конверты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 xml:space="preserve">с деньками 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ru-RU" w:eastAsia="zh-CN"/>
        </w:rPr>
        <w:t>своим детям в надежде, что это поможет им отогнать невезение и болезни и принесет удачу.В первый день первого месяца люди навещают друзей и родственников и желают друг другу всего хорошего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7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Новый год в России отмечается давно.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В древности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>российский Новый год отмечался 1 марта в начале весны. Из-за близости русских земель к Арктике весна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 в России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наступа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ет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>позже, чем в других регионах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 мира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. В конце XV века под влиянием Византии Новый год был перенесен на 1 сентября и продолжал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так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праздноваться до 1699 года, когда Петр I изменил дату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начала Нового года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>на 1 января в соответствии с традициями Западной Европы.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7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В полночь в канун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н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ового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1700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Петр I зажег первый фейерверк на Красной площади Москвы и приказал жителям Москвы украсить свои дома вечнозелеными деревьями - соснами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>и елями в знак удачи. Ель в форме башни символизировала вечнозеленую природу жизни, и впоследствии ель стала главным символом Рождества и Нового года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 в России.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7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Новый год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--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самый торжественный и этнически самобытный традиционный русский праздник в году.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В России Новый год называют семейным праздником.Очень часто его отмечают в кругу семьи,но необязательно.Молодые предпочитают встречать Новый год с друзьями.Молодые китайцы,в отличие от них,предпочитают возвращаться домой,чтобы встретить Новый год в кругу семьи. Обычно китайцы едят пельмени и другие национальные блюда на Новый год.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>Русский новогодний стол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 тоже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необычайно богат, с широким выбором холодных закусок, горячих блюд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>и десертов. Следует отметить, что шампанское является неотъемлемой частью новогоднего застолья в каждой семье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.В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12 часов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 бьют кремлевские куранты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. В этот момент поднимается шампанское и происходит обмен поздравлениями. Когда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бьют куранты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, важно загадать желание 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о нем никому не говорить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7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Подобно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Санта-Клаусу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на Западе, у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русских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>есть традиционный образ доброго старого дедушки,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это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Дед Мороз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>. Когда он появляется в новогоднюю ночь, его всегда сопровождает его внучка,——Снегурочка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Они желают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детям добра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 и дарят подарки.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В сознании русского народа празднование Нового года не может быть полным без Деда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Мороза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и Снегурочки.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7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>Китайский Новый год и российский Новый год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 отражают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культур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обеих стран, способствуют передаче культур своих народов 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имеют общее эмоциональное содержание：воссоединение с семьей и друзьями,ожидание лучшей жизни.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Поэтому глубокое понимание праздничной культуры обеих стран играет большую роль в развитии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 xml:space="preserve">культурного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>обмен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между Россией и Китаем.</w:t>
      </w:r>
    </w:p>
    <w:p>
      <w:pPr>
        <w:ind w:firstLine="480" w:firstLineChars="20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</w:pPr>
    </w:p>
    <w:p>
      <w:pPr>
        <w:ind w:firstLine="482" w:firstLineChars="200"/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lang w:val="ru-RU" w:eastAsia="zh-CN"/>
        </w:rPr>
        <w:t>Литература</w:t>
      </w:r>
    </w:p>
    <w:p>
      <w:pPr>
        <w:numPr>
          <w:ilvl w:val="0"/>
          <w:numId w:val="2"/>
        </w:numPr>
        <w:ind w:firstLine="480" w:firstLineChars="200"/>
        <w:jc w:val="left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Происхождение и легенда китайского Нового года.Китайское информационное агентство</w:t>
      </w:r>
    </w:p>
    <w:p>
      <w:pPr>
        <w:numPr>
          <w:ilvl w:val="0"/>
          <w:numId w:val="2"/>
        </w:numPr>
        <w:ind w:firstLine="480" w:firstLineChars="200"/>
        <w:jc w:val="left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Ли Хуэйфан.Культурный контраст между китайскими и российскими Новым годом.</w:t>
      </w:r>
    </w:p>
    <w:p>
      <w:pPr>
        <w:numPr>
          <w:ilvl w:val="0"/>
          <w:numId w:val="2"/>
        </w:numPr>
        <w:ind w:firstLine="480" w:firstLineChars="200"/>
        <w:jc w:val="left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u-RU" w:eastAsia="zh-CN"/>
        </w:rPr>
        <w:t>Русский Новый год//baike.baidu.com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E34EFF"/>
    <w:multiLevelType w:val="singleLevel"/>
    <w:tmpl w:val="E5E34EFF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583FB844"/>
    <w:multiLevelType w:val="singleLevel"/>
    <w:tmpl w:val="583FB8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Nzk2MTg5ODNkOWE1MWNhZDljZWY0YmE1ZTk3N2MifQ=="/>
  </w:docVars>
  <w:rsids>
    <w:rsidRoot w:val="679C3581"/>
    <w:rsid w:val="112917A0"/>
    <w:rsid w:val="679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655</Words>
  <Characters>4039</Characters>
  <Lines>0</Lines>
  <Paragraphs>0</Paragraphs>
  <TotalTime>2</TotalTime>
  <ScaleCrop>false</ScaleCrop>
  <LinksUpToDate>false</LinksUpToDate>
  <CharactersWithSpaces>4672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2023-02-15T14:20:00Z</dcterms:created>
  <dc:creator>君君</dc:creator>
  <cp:lastModifiedBy>君君</cp:lastModifiedBy>
  <dcterms:modified xsi:type="dcterms:W3CDTF">2023-02-19T05:46:54Z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DD2401DBD904461CA4BA3C9E618C1E5F</vt:lpwstr>
  </property>
</Properties>
</file>