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40"/>
        <w:jc w:val="center"/>
        <w:rPr>
          <w:rFonts w:hint="eastAsia"/>
          <w:b/>
          <w:bCs/>
          <w:sz w:val="24"/>
          <w:szCs w:val="24"/>
          <w:lang w:val="ru-RU"/>
        </w:rPr>
      </w:pPr>
      <w:r>
        <w:rPr>
          <w:rFonts w:hint="eastAsia"/>
          <w:lang w:val="ru-RU"/>
        </w:rPr>
        <w:t xml:space="preserve">   </w:t>
      </w:r>
      <w:r>
        <w:rPr>
          <w:rFonts w:hint="eastAsia"/>
          <w:b/>
          <w:bCs/>
          <w:sz w:val="24"/>
          <w:szCs w:val="24"/>
          <w:lang w:val="ru-RU"/>
        </w:rPr>
        <w:t xml:space="preserve">  </w:t>
      </w:r>
      <w:bookmarkStart w:id="0" w:name="_GoBack"/>
      <w:bookmarkEnd w:id="0"/>
      <w:r>
        <w:rPr>
          <w:rFonts w:ascii="Calibri"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ru-RU" w:eastAsia="zh-CN"/>
        </w:rPr>
        <w:t>Построение и исследование 3-мерной регуляризованной</w:t>
      </w:r>
      <w:r>
        <w:rPr>
          <w:rFonts w:ascii="Calibri"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ru-RU" w:eastAsia="zh-CN"/>
        </w:rPr>
        <w:t>сплайн-функции</w:t>
      </w:r>
    </w:p>
    <w:p>
      <w:pPr>
        <w:pStyle w:val="style0"/>
        <w:spacing w:lineRule="auto" w:line="240"/>
        <w:jc w:val="center"/>
        <w:rPr>
          <w:rFonts w:hint="eastAsia"/>
          <w:b/>
          <w:bCs/>
          <w:sz w:val="24"/>
          <w:szCs w:val="24"/>
          <w:lang w:val="ru-RU"/>
        </w:rPr>
      </w:pPr>
      <w:r>
        <w:rPr>
          <w:rFonts w:ascii="Calibri"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ru-RU" w:eastAsia="zh-CN"/>
        </w:rPr>
        <w:t xml:space="preserve"> Ло ипин    </w:t>
      </w:r>
    </w:p>
    <w:p>
      <w:pPr>
        <w:pStyle w:val="style0"/>
        <w:spacing w:lineRule="auto" w:line="240"/>
        <w:jc w:val="center"/>
        <w:rPr>
          <w:rFonts w:ascii="Calibri" w:cs="Arial" w:eastAsia="宋体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</w:pPr>
      <w:r>
        <w:rPr>
          <w:rFonts w:ascii="Calibri"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студент</w:t>
      </w:r>
      <w:r>
        <w:rPr>
          <w:rFonts w:ascii="Calibri" w:cs="Arial" w:eastAsia="宋体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к</w:t>
      </w:r>
      <w:r>
        <w:rPr>
          <w:rFonts w:ascii="Calibri"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4-го курса </w:t>
      </w:r>
      <w:r>
        <w:rPr>
          <w:rFonts w:ascii="Calibri" w:cs="Arial" w:eastAsia="宋体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бакалавриата </w:t>
      </w:r>
    </w:p>
    <w:p>
      <w:pPr>
        <w:pStyle w:val="style0"/>
        <w:spacing w:lineRule="auto" w:line="240"/>
        <w:jc w:val="center"/>
        <w:rPr>
          <w:rFonts w:hint="eastAsia"/>
          <w:b/>
          <w:bCs/>
          <w:sz w:val="24"/>
          <w:szCs w:val="24"/>
          <w:lang w:val="ru-RU"/>
        </w:rPr>
      </w:pPr>
      <w:r>
        <w:rPr>
          <w:rFonts w:ascii="Calibri" w:cs="Arial" w:eastAsia="宋体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факультет </w:t>
      </w:r>
      <w:r>
        <w:rPr>
          <w:rFonts w:ascii="Calibri"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ru-RU" w:eastAsia="zh-CN"/>
        </w:rPr>
        <w:t>вычислительной</w:t>
      </w:r>
      <w:r>
        <w:rPr>
          <w:rFonts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SimSun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ru-RU" w:eastAsia="zh-CN"/>
        </w:rPr>
        <w:t>математики и кибернетики</w:t>
      </w:r>
    </w:p>
    <w:p>
      <w:pPr>
        <w:pStyle w:val="style0"/>
        <w:spacing w:lineRule="auto" w:line="240"/>
        <w:jc w:val="center"/>
        <w:rPr>
          <w:rFonts w:hint="eastAsia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en-US"/>
        </w:rPr>
        <w:t>Научный руководитель: доцент  Ж.Г.Ингтем</w:t>
      </w:r>
    </w:p>
    <w:p>
      <w:pPr>
        <w:pStyle w:val="style0"/>
        <w:spacing w:lineRule="auto" w:line="240"/>
        <w:jc w:val="center"/>
        <w:rPr>
          <w:rFonts w:hint="eastAsia"/>
          <w:b/>
          <w:bCs/>
          <w:sz w:val="24"/>
          <w:szCs w:val="24"/>
          <w:lang w:val="ru-RU"/>
        </w:rPr>
      </w:pPr>
      <w:r>
        <w:rPr>
          <w:rFonts w:ascii="Calibri" w:cs="Arial" w:eastAsia="宋体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Университет МГУ-ППИ в Шэньчжэне, Китай</w:t>
      </w:r>
    </w:p>
    <w:p>
      <w:pPr>
        <w:pStyle w:val="style0"/>
        <w:jc w:val="center"/>
        <w:rPr>
          <w:b/>
          <w:bCs/>
          <w:sz w:val="24"/>
          <w:szCs w:val="24"/>
          <w:lang w:val="ru-RU"/>
        </w:rPr>
      </w:pPr>
      <w:r>
        <w:rPr>
          <w:rFonts w:ascii="Calibri" w:cs="Arial" w:eastAsia="宋体" w:hAnsi="Calibri" w:hint="default"/>
          <w:b/>
          <w:bCs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адрес электронной почты：1956577583@qq.com</w:t>
      </w:r>
    </w:p>
    <w:p>
      <w:pPr>
        <w:pStyle w:val="style0"/>
        <w:jc w:val="both"/>
        <w:rPr>
          <w:szCs w:val="21"/>
          <w:lang w:val="ru-RU"/>
        </w:rPr>
      </w:pPr>
      <w:r>
        <w:rPr>
          <w:lang w:val="ru-RU"/>
        </w:rPr>
        <w:t>В вычислительных задачах</w:t>
      </w:r>
      <w:r>
        <w:rPr>
          <w:lang w:val="ru-RU"/>
        </w:rPr>
        <w:t>, очень</w:t>
      </w:r>
      <w:r>
        <w:rPr>
          <w:lang w:val="ru-RU"/>
        </w:rPr>
        <w:t xml:space="preserve"> часто решение строится на некоторой </w:t>
      </w:r>
      <w:r>
        <w:rPr>
          <w:lang w:val="ru-RU"/>
        </w:rPr>
        <w:t xml:space="preserve">дискретной </w:t>
      </w:r>
      <w:r>
        <w:rPr>
          <w:lang w:val="ru-RU"/>
        </w:rPr>
        <w:t>сетке</w:t>
      </w:r>
      <w:r>
        <w:rPr>
          <w:lang w:val="ru-RU"/>
        </w:rPr>
        <w:t xml:space="preserve"> значений</w:t>
      </w:r>
      <w:r>
        <w:rPr>
          <w:lang w:val="ru-RU"/>
        </w:rPr>
        <w:t>, однако необходимо получить непрерывное представление данного решения. В таких задачах очень удобно использовать интерполяцию, в частности интерполяционный полиномиальный сплайн. Искомое решение задачи представляется в виде полиномиального сплайна. Поскольку на частичных отрезках полиномиальный сплайн представляется полиномом, такой сплайн удобно дифференцировать, интегрировать и т.д.</w:t>
      </w:r>
      <w:r>
        <w:rPr>
          <w:lang w:val="ru-RU"/>
        </w:rPr>
        <w:t>[1-12].</w:t>
      </w:r>
      <w:r>
        <w:rPr>
          <w:lang w:val="ru-RU"/>
        </w:rPr>
        <w:t xml:space="preserve"> Существует много разных методов построения сплайн функций</w:t>
      </w:r>
      <w:r>
        <w:t xml:space="preserve"> </w:t>
      </w:r>
      <w:r>
        <w:rPr>
          <w:lang w:val="ru-RU"/>
        </w:rPr>
        <w:t>[1-12]</w:t>
      </w:r>
      <w:r>
        <w:rPr>
          <w:lang w:val="ru-RU"/>
        </w:rPr>
        <w:t>. В настоящей работе рассматривается метод построения интерполяционного сплайна для трехмерных функций. Построенный сплайн принадлежит классу функций непрерывных по всем переменным вместе со всеми своими производными перового порядка, смешанными производными второго и 3-го порядка. Трехмерный сплайн строится на основе одномерных регуляризованных кубических сплайнов</w:t>
      </w:r>
      <w:r>
        <w:t>[9]</w:t>
      </w:r>
      <w:r>
        <w:rPr>
          <w:lang w:val="ru-RU"/>
        </w:rPr>
        <w:t>. Регуляризованные сплайны являются Эрмитовыми сплайнами значения производных, которых найдены из минимизации нормы первой производной сплайна на всем отрезке интерполяции</w:t>
      </w:r>
      <w:r>
        <w:rPr>
          <w:lang w:val="ru-RU"/>
        </w:rPr>
        <w:t xml:space="preserve"> [9]</w:t>
      </w:r>
      <w:r>
        <w:rPr>
          <w:lang w:val="ru-RU"/>
        </w:rPr>
        <w:t>. То есть 3-мерный сплайн представляется в виде одномерного сплайна по одной переменной коэффициенты, которого являются сплайнами 2-х других переменных, в свою очередь сплайн 2-х переменных является сплайном одной переменной с коэффициентами являющиеся сплайнами другой переменной. Таким образом построение 3-мерного сплайна сводится к поочередному построению сплайна одной переменной.</w:t>
      </w:r>
      <w:r>
        <w:rPr>
          <w:lang w:val="ru-RU"/>
        </w:rPr>
        <w:t xml:space="preserve"> Такой сплайн удобен в использовании в 3-мерных задачах.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В трех измерениях сплайн записывается в виде</w:t>
      </w:r>
      <w:r>
        <w:rPr>
          <w:rFonts w:hint="eastAsia"/>
          <w:szCs w:val="21"/>
          <w:lang w:val="en-US" w:eastAsia="zh-CN"/>
        </w:rPr>
        <w:t>：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S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(x,y,z)=S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(y,z)Q</w:t>
      </w:r>
      <w:r>
        <w:rPr>
          <w:szCs w:val="21"/>
          <w:vertAlign w:val="subscript"/>
          <w:lang w:val="en-US"/>
        </w:rPr>
        <w:t>i</w:t>
      </w:r>
      <w:r>
        <w:rPr>
          <w:szCs w:val="21"/>
          <w:lang w:val="en-US"/>
        </w:rPr>
        <w:t>(x)+S</w:t>
      </w:r>
      <w:r>
        <w:rPr>
          <w:szCs w:val="21"/>
          <w:vertAlign w:val="subscript"/>
          <w:lang w:val="en-US"/>
        </w:rPr>
        <w:t>i+1jk</w:t>
      </w:r>
      <w:r>
        <w:rPr>
          <w:szCs w:val="21"/>
          <w:lang w:val="en-US"/>
        </w:rPr>
        <w:t>(y,z)R</w:t>
      </w:r>
      <w:r>
        <w:rPr>
          <w:szCs w:val="21"/>
          <w:vertAlign w:val="subscript"/>
          <w:lang w:val="en-US"/>
        </w:rPr>
        <w:t>i</w:t>
      </w:r>
      <w:r>
        <w:rPr>
          <w:szCs w:val="21"/>
          <w:lang w:val="en-US"/>
        </w:rPr>
        <w:t>(x)+P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(y,z)ψ</w:t>
      </w:r>
      <w:r>
        <w:rPr>
          <w:szCs w:val="21"/>
          <w:vertAlign w:val="subscript"/>
          <w:lang w:val="en-US"/>
        </w:rPr>
        <w:t>i</w:t>
      </w:r>
      <w:r>
        <w:rPr>
          <w:szCs w:val="21"/>
          <w:lang w:val="en-US"/>
        </w:rPr>
        <w:t>(x)+P</w:t>
      </w:r>
      <w:r>
        <w:rPr>
          <w:szCs w:val="21"/>
          <w:vertAlign w:val="subscript"/>
          <w:lang w:val="en-US"/>
        </w:rPr>
        <w:t>i+1jk</w:t>
      </w:r>
      <w:r>
        <w:rPr>
          <w:szCs w:val="21"/>
          <w:lang w:val="en-US"/>
        </w:rPr>
        <w:t>(y,z)φ</w:t>
      </w:r>
      <w:r>
        <w:rPr>
          <w:szCs w:val="21"/>
          <w:vertAlign w:val="subscript"/>
          <w:lang w:val="en-US"/>
        </w:rPr>
        <w:t>i</w:t>
      </w:r>
      <w:r>
        <w:rPr>
          <w:szCs w:val="21"/>
          <w:lang w:val="en-US"/>
        </w:rPr>
        <w:t>(x)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S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(y,z)=S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 xml:space="preserve">(z)Q 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>(y)+S</w:t>
      </w:r>
      <w:r>
        <w:rPr>
          <w:szCs w:val="21"/>
          <w:vertAlign w:val="subscript"/>
          <w:lang w:val="en-US"/>
        </w:rPr>
        <w:t>ij+1k</w:t>
      </w:r>
      <w:r>
        <w:rPr>
          <w:szCs w:val="21"/>
          <w:lang w:val="en-US"/>
        </w:rPr>
        <w:t>(z)R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>(y)+m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(z)ψ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>(y)+m</w:t>
      </w:r>
      <w:r>
        <w:rPr>
          <w:szCs w:val="21"/>
          <w:vertAlign w:val="subscript"/>
          <w:lang w:val="en-US"/>
        </w:rPr>
        <w:t>ij+1k</w:t>
      </w:r>
      <w:r>
        <w:rPr>
          <w:szCs w:val="21"/>
          <w:lang w:val="en-US"/>
        </w:rPr>
        <w:t>(z)φ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>(y)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P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 xml:space="preserve"> (y,z)=S</w:t>
      </w:r>
      <w:r>
        <w:rPr>
          <w:szCs w:val="21"/>
          <w:vertAlign w:val="superscript"/>
          <w:lang w:val="en-US"/>
        </w:rPr>
        <w:t>＇</w:t>
      </w:r>
      <w:r>
        <w:rPr>
          <w:szCs w:val="21"/>
          <w:vertAlign w:val="subscript"/>
          <w:lang w:val="en-US"/>
        </w:rPr>
        <w:t>x ijk</w:t>
      </w:r>
      <w:r>
        <w:rPr>
          <w:szCs w:val="21"/>
          <w:lang w:val="en-US"/>
        </w:rPr>
        <w:t xml:space="preserve"> =P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 xml:space="preserve">(z)Q 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>(y)+P</w:t>
      </w:r>
      <w:r>
        <w:rPr>
          <w:szCs w:val="21"/>
          <w:vertAlign w:val="subscript"/>
          <w:lang w:val="en-US"/>
        </w:rPr>
        <w:t>ij+1k</w:t>
      </w:r>
      <w:r>
        <w:rPr>
          <w:szCs w:val="21"/>
          <w:lang w:val="en-US"/>
        </w:rPr>
        <w:t>(z)R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 xml:space="preserve">(y)+μ 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(z)ψ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 xml:space="preserve">(y)+μ </w:t>
      </w:r>
      <w:r>
        <w:rPr>
          <w:szCs w:val="21"/>
          <w:vertAlign w:val="subscript"/>
          <w:lang w:val="en-US"/>
        </w:rPr>
        <w:t>ij+1k</w:t>
      </w:r>
      <w:r>
        <w:rPr>
          <w:szCs w:val="21"/>
          <w:lang w:val="en-US"/>
        </w:rPr>
        <w:t>(z)φ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>(y)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S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(z)=f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 xml:space="preserve">Q 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(z)+f</w:t>
      </w:r>
      <w:r>
        <w:rPr>
          <w:szCs w:val="21"/>
          <w:vertAlign w:val="subscript"/>
          <w:lang w:val="en-US"/>
        </w:rPr>
        <w:t>ijk+1</w:t>
      </w:r>
      <w:r>
        <w:rPr>
          <w:szCs w:val="21"/>
          <w:lang w:val="en-US"/>
        </w:rPr>
        <w:t>R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(z)+γ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ψ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(z)+γ</w:t>
      </w:r>
      <w:r>
        <w:rPr>
          <w:szCs w:val="21"/>
          <w:vertAlign w:val="subscript"/>
          <w:lang w:val="en-US"/>
        </w:rPr>
        <w:t>ijk+1</w:t>
      </w:r>
      <w:r>
        <w:rPr>
          <w:szCs w:val="21"/>
          <w:lang w:val="en-US"/>
        </w:rPr>
        <w:t>φ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γ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 xml:space="preserve"> =f</w:t>
      </w:r>
      <w:r>
        <w:rPr>
          <w:szCs w:val="21"/>
          <w:vertAlign w:val="superscript"/>
          <w:lang w:val="en-US"/>
        </w:rPr>
        <w:t>＇</w:t>
      </w:r>
      <w:r>
        <w:rPr>
          <w:szCs w:val="21"/>
          <w:vertAlign w:val="subscript"/>
          <w:lang w:val="en-US"/>
        </w:rPr>
        <w:t>z ijk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m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(z)=f</w:t>
      </w:r>
      <w:r>
        <w:rPr>
          <w:szCs w:val="21"/>
          <w:vertAlign w:val="superscript"/>
          <w:lang w:val="en-US"/>
        </w:rPr>
        <w:t>＇</w:t>
      </w:r>
      <w:r>
        <w:rPr>
          <w:szCs w:val="21"/>
          <w:vertAlign w:val="subscript"/>
          <w:lang w:val="en-US"/>
        </w:rPr>
        <w:t>y ijk</w:t>
      </w:r>
      <w:r>
        <w:rPr>
          <w:szCs w:val="21"/>
          <w:lang w:val="en-US"/>
        </w:rPr>
        <w:t>(z)=m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Q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(z)+m</w:t>
      </w:r>
      <w:r>
        <w:rPr>
          <w:szCs w:val="21"/>
          <w:vertAlign w:val="subscript"/>
          <w:lang w:val="en-US"/>
        </w:rPr>
        <w:t>ijk+1</w:t>
      </w:r>
      <w:r>
        <w:rPr>
          <w:szCs w:val="21"/>
          <w:lang w:val="en-US"/>
        </w:rPr>
        <w:t>R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(z)+α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ψ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(z)+α</w:t>
      </w:r>
      <w:r>
        <w:rPr>
          <w:szCs w:val="21"/>
          <w:vertAlign w:val="subscript"/>
          <w:lang w:val="en-US"/>
        </w:rPr>
        <w:t>ijk+1</w:t>
      </w:r>
      <w:r>
        <w:rPr>
          <w:szCs w:val="21"/>
          <w:lang w:val="en-US"/>
        </w:rPr>
        <w:t>φ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</w:t>
      </w:r>
    </w:p>
    <w:p>
      <w:pPr>
        <w:pStyle w:val="style0"/>
        <w:jc w:val="both"/>
        <w:rPr>
          <w:szCs w:val="21"/>
          <w:vertAlign w:val="subscript"/>
          <w:lang w:val="ru-RU"/>
        </w:rPr>
      </w:pPr>
      <w:r>
        <w:rPr>
          <w:szCs w:val="21"/>
          <w:lang w:val="en-US"/>
        </w:rPr>
        <w:t>α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=m</w:t>
      </w:r>
      <w:r>
        <w:rPr>
          <w:szCs w:val="21"/>
          <w:vertAlign w:val="superscript"/>
          <w:lang w:val="en-US"/>
        </w:rPr>
        <w:t>＇</w:t>
      </w:r>
      <w:r>
        <w:rPr>
          <w:szCs w:val="21"/>
          <w:vertAlign w:val="subscript"/>
          <w:lang w:val="en-US"/>
        </w:rPr>
        <w:t>z ijk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P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(z)=P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Q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(z)+P</w:t>
      </w:r>
      <w:r>
        <w:rPr>
          <w:szCs w:val="21"/>
          <w:vertAlign w:val="subscript"/>
          <w:lang w:val="en-US"/>
        </w:rPr>
        <w:t>ijk+1</w:t>
      </w:r>
      <w:r>
        <w:rPr>
          <w:szCs w:val="21"/>
          <w:lang w:val="en-US"/>
        </w:rPr>
        <w:t>R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(z)+β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ψ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(z)+β</w:t>
      </w:r>
      <w:r>
        <w:rPr>
          <w:szCs w:val="21"/>
          <w:vertAlign w:val="subscript"/>
          <w:lang w:val="en-US"/>
        </w:rPr>
        <w:t>ijk+1</w:t>
      </w:r>
      <w:r>
        <w:rPr>
          <w:szCs w:val="21"/>
          <w:lang w:val="en-US"/>
        </w:rPr>
        <w:t>φ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>β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=P</w:t>
      </w:r>
      <w:r>
        <w:rPr>
          <w:szCs w:val="21"/>
          <w:vertAlign w:val="superscript"/>
          <w:lang w:val="en-US"/>
        </w:rPr>
        <w:t>＇</w:t>
      </w:r>
      <w:r>
        <w:rPr>
          <w:szCs w:val="21"/>
          <w:vertAlign w:val="subscript"/>
          <w:lang w:val="en-US"/>
        </w:rPr>
        <w:t>z ijk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 xml:space="preserve">m 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 xml:space="preserve"> (z)=P</w:t>
      </w:r>
      <w:r>
        <w:rPr>
          <w:szCs w:val="21"/>
          <w:vertAlign w:val="superscript"/>
          <w:lang w:val="en-US"/>
        </w:rPr>
        <w:t>＇</w:t>
      </w:r>
      <w:r>
        <w:rPr>
          <w:szCs w:val="21"/>
          <w:vertAlign w:val="subscript"/>
          <w:lang w:val="en-US"/>
        </w:rPr>
        <w:t>y</w:t>
      </w:r>
      <w:r>
        <w:rPr>
          <w:szCs w:val="21"/>
          <w:lang w:val="en-US"/>
        </w:rPr>
        <w:t xml:space="preserve"> (z)=S</w:t>
      </w:r>
      <w:r>
        <w:rPr>
          <w:szCs w:val="21"/>
          <w:vertAlign w:val="superscript"/>
          <w:lang w:val="en-US"/>
        </w:rPr>
        <w:t>＇</w:t>
      </w:r>
      <w:r>
        <w:rPr>
          <w:szCs w:val="21"/>
          <w:vertAlign w:val="subscript"/>
          <w:lang w:val="en-US"/>
        </w:rPr>
        <w:t>x y ijk</w:t>
      </w:r>
      <w:r>
        <w:rPr>
          <w:szCs w:val="21"/>
          <w:lang w:val="en-US"/>
        </w:rPr>
        <w:t xml:space="preserve"> =m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 xml:space="preserve">(z)Q </w:t>
      </w:r>
      <w:r>
        <w:rPr>
          <w:szCs w:val="21"/>
          <w:vertAlign w:val="subscript"/>
          <w:lang w:val="en-US"/>
        </w:rPr>
        <w:t xml:space="preserve">j </w:t>
      </w:r>
      <w:r>
        <w:rPr>
          <w:szCs w:val="21"/>
          <w:lang w:val="en-US"/>
        </w:rPr>
        <w:t>(y)+m</w:t>
      </w:r>
      <w:r>
        <w:rPr>
          <w:szCs w:val="21"/>
          <w:vertAlign w:val="subscript"/>
          <w:lang w:val="en-US"/>
        </w:rPr>
        <w:t>i+1jk</w:t>
      </w:r>
      <w:r>
        <w:rPr>
          <w:szCs w:val="21"/>
          <w:lang w:val="en-US"/>
        </w:rPr>
        <w:t>(z)R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 xml:space="preserve">(y)+μ 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(z)ψ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>(y)+μ</w:t>
      </w:r>
      <w:r>
        <w:rPr>
          <w:szCs w:val="21"/>
          <w:vertAlign w:val="subscript"/>
          <w:lang w:val="en-US"/>
        </w:rPr>
        <w:t>i+1jk</w:t>
      </w:r>
      <w:r>
        <w:rPr>
          <w:szCs w:val="21"/>
          <w:lang w:val="en-US"/>
        </w:rPr>
        <w:t>(z)φ</w:t>
      </w:r>
      <w:r>
        <w:rPr>
          <w:szCs w:val="21"/>
          <w:vertAlign w:val="subscript"/>
          <w:lang w:val="en-US"/>
        </w:rPr>
        <w:t>j</w:t>
      </w:r>
      <w:r>
        <w:rPr>
          <w:szCs w:val="21"/>
          <w:lang w:val="en-US"/>
        </w:rPr>
        <w:t>(y)</w:t>
      </w:r>
    </w:p>
    <w:p>
      <w:pPr>
        <w:pStyle w:val="style0"/>
        <w:jc w:val="both"/>
        <w:rPr>
          <w:szCs w:val="21"/>
          <w:lang w:val="ru-RU"/>
        </w:rPr>
      </w:pPr>
      <w:r>
        <w:rPr>
          <w:szCs w:val="21"/>
          <w:lang w:val="en-US"/>
        </w:rPr>
        <w:t xml:space="preserve">μ 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 xml:space="preserve"> (z)=P</w:t>
      </w:r>
      <w:r>
        <w:rPr>
          <w:szCs w:val="21"/>
          <w:vertAlign w:val="superscript"/>
          <w:lang w:val="en-US"/>
        </w:rPr>
        <w:t>＇</w:t>
      </w:r>
      <w:r>
        <w:rPr>
          <w:szCs w:val="21"/>
          <w:vertAlign w:val="subscript"/>
          <w:lang w:val="en-US"/>
        </w:rPr>
        <w:t>y ijk</w:t>
      </w:r>
      <w:r>
        <w:rPr>
          <w:szCs w:val="21"/>
          <w:lang w:val="en-US"/>
        </w:rPr>
        <w:t xml:space="preserve"> =μ 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Q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(z)+m</w:t>
      </w:r>
      <w:r>
        <w:rPr>
          <w:szCs w:val="21"/>
          <w:vertAlign w:val="subscript"/>
          <w:lang w:val="en-US"/>
        </w:rPr>
        <w:t>ijk+1</w:t>
      </w:r>
      <w:r>
        <w:rPr>
          <w:szCs w:val="21"/>
          <w:lang w:val="en-US"/>
        </w:rPr>
        <w:t>R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 xml:space="preserve">(z)+ λ </w:t>
      </w:r>
      <w:r>
        <w:rPr>
          <w:szCs w:val="21"/>
          <w:vertAlign w:val="subscript"/>
          <w:lang w:val="en-US"/>
        </w:rPr>
        <w:t>ijk</w:t>
      </w:r>
      <w:r>
        <w:rPr>
          <w:szCs w:val="21"/>
          <w:lang w:val="en-US"/>
        </w:rPr>
        <w:t>ψ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 xml:space="preserve">(z)+ λ </w:t>
      </w:r>
      <w:r>
        <w:rPr>
          <w:szCs w:val="21"/>
          <w:vertAlign w:val="subscript"/>
          <w:lang w:val="en-US"/>
        </w:rPr>
        <w:t>ijk+1</w:t>
      </w:r>
      <w:r>
        <w:rPr>
          <w:szCs w:val="21"/>
          <w:lang w:val="en-US"/>
        </w:rPr>
        <w:t>φ</w:t>
      </w:r>
      <w:r>
        <w:rPr>
          <w:szCs w:val="21"/>
          <w:vertAlign w:val="subscript"/>
          <w:lang w:val="en-US"/>
        </w:rPr>
        <w:t>k</w:t>
      </w:r>
      <w:r>
        <w:rPr>
          <w:szCs w:val="21"/>
          <w:lang w:val="en-US"/>
        </w:rPr>
        <w:t>(z)</w:t>
      </w:r>
    </w:p>
    <w:p>
      <w:pPr>
        <w:pStyle w:val="style0"/>
        <w:tabs>
          <w:tab w:val="right" w:leader="none" w:pos="9060"/>
        </w:tabs>
        <w:jc w:val="left"/>
        <w:rPr>
          <w:b/>
          <w:bCs/>
          <w:sz w:val="22"/>
          <w:lang w:val="ru-RU"/>
        </w:rPr>
      </w:pPr>
      <w:r>
        <w:rPr>
          <w:rFonts w:ascii="Arial" w:eastAsia="Calibri" w:hAnsi="Arial"/>
          <w:b/>
          <w:bCs/>
          <w:sz w:val="22"/>
          <w:lang w:val="ru-RU" w:eastAsia="en-US"/>
        </w:rPr>
        <w:t>Литература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  <w:lang w:val="ru-RU"/>
        </w:rPr>
      </w:pPr>
      <w:r>
        <w:rPr>
          <w:rFonts w:eastAsia="Calibri"/>
          <w:szCs w:val="21"/>
          <w:lang w:val="ru-RU" w:eastAsia="en-US"/>
        </w:rPr>
        <w:t>Завьялов Ю.С., Квасов Б.И., Мирошниченко В.Л. Методы сплайн-функций. – М.: Наука, 1980.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  <w:lang w:val="ru-RU"/>
        </w:rPr>
      </w:pPr>
      <w:r>
        <w:rPr>
          <w:rFonts w:eastAsia="Calibri"/>
          <w:szCs w:val="21"/>
          <w:lang w:val="ru-RU" w:eastAsia="en-US"/>
        </w:rPr>
        <w:t>Стечкин С. Б., Субботин Ю. Н. Сплайны в вычислительной математике. — М: Наука, 1976.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</w:rPr>
      </w:pPr>
      <w:r>
        <w:rPr>
          <w:rFonts w:eastAsia="Calibri"/>
          <w:szCs w:val="21"/>
          <w:lang w:eastAsia="en-US"/>
        </w:rPr>
        <w:t>Ahlberg J. H., Nilson E. N., Walsh J. L. The theory of splines and their applications. New York: Academic Press, 1967.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</w:rPr>
      </w:pPr>
      <w:r>
        <w:rPr>
          <w:rFonts w:eastAsia="Calibri"/>
          <w:szCs w:val="21"/>
          <w:lang w:eastAsia="en-US"/>
        </w:rPr>
        <w:t xml:space="preserve">De Boor C. A practical guide to splines. New York: Springer, 1978. 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</w:rPr>
      </w:pPr>
      <w:r>
        <w:rPr>
          <w:rFonts w:eastAsia="Calibri"/>
          <w:szCs w:val="21"/>
          <w:lang w:eastAsia="en-US"/>
        </w:rPr>
        <w:t>Dmitriev V.I., Dmitrieva I.V., Ingtem J.G. Integral Spline function Computational Mathematics and Modeling .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</w:rPr>
      </w:pPr>
      <w:r>
        <w:rPr>
          <w:rFonts w:eastAsia="Calibri"/>
          <w:szCs w:val="21"/>
          <w:lang w:val="ru-RU" w:eastAsia="en-US"/>
        </w:rPr>
        <w:t>Волков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Ю</w:t>
      </w:r>
      <w:r>
        <w:rPr>
          <w:rFonts w:eastAsia="Calibri"/>
          <w:szCs w:val="21"/>
          <w:lang w:eastAsia="en-US"/>
        </w:rPr>
        <w:t>.</w:t>
      </w:r>
      <w:r>
        <w:rPr>
          <w:rFonts w:eastAsia="Calibri"/>
          <w:szCs w:val="21"/>
          <w:lang w:val="ru-RU" w:eastAsia="en-US"/>
        </w:rPr>
        <w:t>С</w:t>
      </w:r>
      <w:r>
        <w:rPr>
          <w:rFonts w:eastAsia="Calibri"/>
          <w:szCs w:val="21"/>
          <w:lang w:eastAsia="en-US"/>
        </w:rPr>
        <w:t xml:space="preserve">., </w:t>
      </w:r>
      <w:r>
        <w:rPr>
          <w:rFonts w:eastAsia="Calibri"/>
          <w:szCs w:val="21"/>
          <w:lang w:val="ru-RU" w:eastAsia="en-US"/>
        </w:rPr>
        <w:t>Общая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задача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полиномиальной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сплайн</w:t>
      </w:r>
      <w:r>
        <w:rPr>
          <w:rFonts w:eastAsia="Calibri"/>
          <w:szCs w:val="21"/>
          <w:lang w:eastAsia="en-US"/>
        </w:rPr>
        <w:t>-</w:t>
      </w:r>
      <w:r>
        <w:rPr>
          <w:rFonts w:eastAsia="Calibri"/>
          <w:szCs w:val="21"/>
          <w:lang w:val="ru-RU" w:eastAsia="en-US"/>
        </w:rPr>
        <w:t>интерполяции</w:t>
      </w:r>
      <w:r>
        <w:rPr>
          <w:rFonts w:eastAsia="Calibri"/>
          <w:szCs w:val="21"/>
          <w:lang w:eastAsia="en-US"/>
        </w:rPr>
        <w:t xml:space="preserve">, Trudy Instituta </w:t>
      </w:r>
      <w:r>
        <w:rPr>
          <w:rFonts w:eastAsia="Calibri"/>
          <w:szCs w:val="21"/>
          <w:lang w:eastAsia="en-US"/>
        </w:rPr>
        <w:t xml:space="preserve">Matematiki i Mekhaniki UrO RAN </w:t>
      </w:r>
      <w:r>
        <w:rPr>
          <w:rFonts w:eastAsia="Calibri"/>
          <w:szCs w:val="21"/>
          <w:lang w:val="ru-RU" w:eastAsia="en-US"/>
        </w:rPr>
        <w:t>г</w:t>
      </w:r>
      <w:r>
        <w:rPr>
          <w:rFonts w:eastAsia="Calibri"/>
          <w:szCs w:val="21"/>
          <w:lang w:eastAsia="en-US"/>
        </w:rPr>
        <w:t xml:space="preserve">.2016, №22 </w:t>
      </w:r>
      <w:r>
        <w:rPr>
          <w:rFonts w:eastAsia="Calibri"/>
          <w:szCs w:val="21"/>
          <w:lang w:val="ru-RU" w:eastAsia="en-US"/>
        </w:rPr>
        <w:t>стр</w:t>
      </w:r>
      <w:r>
        <w:rPr>
          <w:rFonts w:eastAsia="Calibri"/>
          <w:szCs w:val="21"/>
          <w:lang w:eastAsia="en-US"/>
        </w:rPr>
        <w:t>. 114-125 (doi 10.21538/0134-4889-2016-22-4-114-125)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</w:rPr>
      </w:pPr>
      <w:r>
        <w:rPr>
          <w:rFonts w:eastAsia="Calibri"/>
          <w:szCs w:val="21"/>
          <w:lang w:val="ru-RU" w:eastAsia="en-US"/>
        </w:rPr>
        <w:t>Волков Ю.С., Субботин Ю.Н. 50 лет задаче Шёнберга о сходимости сплайн-интерполяции. Труды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Института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математики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и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механики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УрО</w:t>
      </w:r>
      <w:r>
        <w:rPr>
          <w:rFonts w:eastAsia="Calibri"/>
          <w:szCs w:val="21"/>
          <w:lang w:eastAsia="en-US"/>
        </w:rPr>
        <w:t xml:space="preserve"> </w:t>
      </w:r>
      <w:r>
        <w:rPr>
          <w:rFonts w:eastAsia="Calibri"/>
          <w:szCs w:val="21"/>
          <w:lang w:val="ru-RU" w:eastAsia="en-US"/>
        </w:rPr>
        <w:t>РАН</w:t>
      </w:r>
      <w:r>
        <w:rPr>
          <w:rFonts w:eastAsia="Calibri"/>
          <w:szCs w:val="21"/>
          <w:lang w:eastAsia="en-US"/>
        </w:rPr>
        <w:t xml:space="preserve">. </w:t>
      </w:r>
      <w:r>
        <w:rPr>
          <w:rFonts w:eastAsia="Calibri"/>
          <w:szCs w:val="21"/>
          <w:lang w:val="ru-RU" w:eastAsia="en-US"/>
        </w:rPr>
        <w:t>г</w:t>
      </w:r>
      <w:r>
        <w:rPr>
          <w:rFonts w:eastAsia="Calibri"/>
          <w:szCs w:val="21"/>
          <w:lang w:eastAsia="en-US"/>
        </w:rPr>
        <w:t xml:space="preserve">. 2014, №20. </w:t>
      </w:r>
      <w:r>
        <w:rPr>
          <w:rFonts w:eastAsia="Calibri"/>
          <w:szCs w:val="21"/>
          <w:lang w:val="ru-RU" w:eastAsia="en-US"/>
        </w:rPr>
        <w:t>стр</w:t>
      </w:r>
      <w:r>
        <w:rPr>
          <w:rFonts w:eastAsia="Calibri"/>
          <w:szCs w:val="21"/>
          <w:lang w:eastAsia="en-US"/>
        </w:rPr>
        <w:t xml:space="preserve">. 52-67. 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rFonts w:eastAsia="Calibri"/>
          <w:szCs w:val="21"/>
          <w:lang w:eastAsia="en-US"/>
        </w:rPr>
      </w:pPr>
      <w:r>
        <w:rPr>
          <w:rStyle w:val="style88"/>
          <w:rFonts w:eastAsia="Calibri"/>
          <w:i w:val="false"/>
          <w:szCs w:val="21"/>
          <w:lang w:eastAsia="en-US"/>
        </w:rPr>
        <w:t>Ingtem J.</w:t>
      </w:r>
      <w:r>
        <w:rPr>
          <w:rFonts w:eastAsia="Calibri"/>
          <w:i/>
          <w:iCs/>
          <w:szCs w:val="21"/>
          <w:lang w:eastAsia="en-US"/>
        </w:rPr>
        <w:t xml:space="preserve"> </w:t>
      </w:r>
      <w:r>
        <w:rPr>
          <w:rFonts w:eastAsia="Calibri"/>
          <w:szCs w:val="21"/>
          <w:lang w:eastAsia="en-US"/>
        </w:rPr>
        <w:t xml:space="preserve">Minimal-norm-derivative spline function in interpolation and approximation // </w:t>
      </w:r>
      <w:r>
        <w:rPr>
          <w:rStyle w:val="style88"/>
          <w:rFonts w:eastAsia="Calibri"/>
          <w:iCs/>
          <w:szCs w:val="21"/>
          <w:lang w:eastAsia="en-US"/>
        </w:rPr>
        <w:t>Moscow University Computational Mathematics and Cybernetics</w:t>
      </w:r>
      <w:r>
        <w:rPr>
          <w:rFonts w:eastAsia="Calibri"/>
          <w:szCs w:val="21"/>
          <w:lang w:eastAsia="en-US"/>
        </w:rPr>
        <w:t>. — 2008. — Vol. 32, no. 4. — P. 201–213.</w:t>
      </w:r>
    </w:p>
    <w:p>
      <w:pPr>
        <w:pStyle w:val="style179"/>
        <w:widowControl/>
        <w:numPr>
          <w:ilvl w:val="0"/>
          <w:numId w:val="1"/>
        </w:numPr>
        <w:jc w:val="left"/>
        <w:rPr>
          <w:rFonts w:eastAsia="Times New Roman"/>
          <w:kern w:val="0"/>
          <w:sz w:val="20"/>
          <w:szCs w:val="20"/>
          <w:lang w:val="ru-RU" w:eastAsia="ru-RU"/>
        </w:rPr>
      </w:pPr>
      <w:r>
        <w:rPr>
          <w:rFonts w:eastAsia="Times New Roman"/>
          <w:kern w:val="0"/>
          <w:sz w:val="20"/>
          <w:szCs w:val="20"/>
          <w:lang w:val="ru-RU" w:eastAsia="ru-RU"/>
        </w:rPr>
        <w:t>Дмитриев В.И., Ингтем Ж.Г. Метод регуляризованных</w:t>
      </w:r>
      <w:r>
        <w:rPr>
          <w:rFonts w:eastAsia="Times New Roman"/>
          <w:kern w:val="0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kern w:val="0"/>
          <w:sz w:val="20"/>
          <w:szCs w:val="20"/>
          <w:lang w:val="ru-RU" w:eastAsia="ru-RU"/>
        </w:rPr>
        <w:t>сплайнов (R-сплайн) для задач приближения функций.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  <w:lang w:val="ru-RU"/>
        </w:rPr>
      </w:pPr>
      <w:r>
        <w:rPr>
          <w:rFonts w:eastAsia="Calibri"/>
          <w:szCs w:val="21"/>
          <w:lang w:val="ru-RU" w:eastAsia="en-US"/>
        </w:rPr>
        <w:t>Тихонов А. Н., Арсенин В. Я. Методы решения некорректных задач. — М.: Наука, 1979.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</w:rPr>
      </w:pPr>
      <w:r>
        <w:rPr>
          <w:rFonts w:eastAsia="Calibri"/>
          <w:szCs w:val="21"/>
          <w:lang w:val="ru-RU" w:eastAsia="en-US"/>
        </w:rPr>
        <w:t xml:space="preserve">Д. А. Силаев, “Полулокальные сглаживающие сплайны”, Тр. сем. им. И. Г. Петровского, 29, Изд-во Моск. ун-та, М., 2013, 443–454; </w:t>
      </w:r>
      <w:r>
        <w:rPr>
          <w:rFonts w:eastAsia="Calibri"/>
          <w:i/>
          <w:iCs/>
          <w:szCs w:val="21"/>
          <w:lang w:val="ru-RU" w:eastAsia="en-US"/>
        </w:rPr>
        <w:t xml:space="preserve">J. Math. Sci. </w:t>
      </w:r>
      <w:r>
        <w:rPr>
          <w:rFonts w:eastAsia="Calibri"/>
          <w:i/>
          <w:iCs/>
          <w:szCs w:val="21"/>
          <w:lang w:eastAsia="en-US"/>
        </w:rPr>
        <w:t>(N. Y.)</w:t>
      </w:r>
      <w:r>
        <w:rPr>
          <w:rFonts w:eastAsia="Calibri"/>
          <w:szCs w:val="21"/>
          <w:lang w:eastAsia="en-US"/>
        </w:rPr>
        <w:t>, 197</w:t>
      </w:r>
    </w:p>
    <w:p>
      <w:pPr>
        <w:pStyle w:val="style179"/>
        <w:numPr>
          <w:ilvl w:val="0"/>
          <w:numId w:val="1"/>
        </w:numPr>
        <w:tabs>
          <w:tab w:val="right" w:leader="none" w:pos="9060"/>
        </w:tabs>
        <w:jc w:val="left"/>
        <w:rPr>
          <w:szCs w:val="21"/>
        </w:rPr>
      </w:pPr>
      <w:r>
        <w:rPr>
          <w:rFonts w:eastAsia="Calibri"/>
          <w:szCs w:val="21"/>
          <w:lang w:eastAsia="en-US"/>
        </w:rPr>
        <w:t>Maria C. Mariani, Kanadpriya Basu, Spline interpolation techniques applied to the study of geophysical data, Physica A: Statistical Mechanics and its Applications,Volume 428,2015, pp 68-79,</w:t>
      </w:r>
    </w:p>
    <w:p>
      <w:pPr>
        <w:pStyle w:val="style0"/>
        <w:jc w:val="left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278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SimSun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8">
    <w:name w:val="Emphasis"/>
    <w:basedOn w:val="style65"/>
    <w:next w:val="style88"/>
    <w:qFormat/>
    <w:rPr>
      <w:rFonts w:ascii="Times New Roman" w:cs="Times New Roman" w:eastAsia="SimSun" w:hAnsi="Times New Roman"/>
      <w:i/>
      <w:sz w:val="21"/>
    </w:rPr>
  </w:style>
  <w:style w:type="paragraph" w:styleId="style32">
    <w:name w:val="footer"/>
    <w:basedOn w:val="style0"/>
    <w:next w:val="style32"/>
    <w:pPr>
      <w:tabs>
        <w:tab w:val="center" w:leader="none" w:pos="4660"/>
        <w:tab w:val="right" w:leader="none" w:pos="9340"/>
      </w:tabs>
    </w:pPr>
    <w:rPr>
      <w:rFonts w:ascii="Times New Roman" w:cs="Times New Roman" w:hAnsi="Times New Roman"/>
    </w:rPr>
  </w:style>
  <w:style w:type="paragraph" w:styleId="style179">
    <w:name w:val="List Paragraph"/>
    <w:basedOn w:val="style0"/>
    <w:next w:val="style179"/>
    <w:qFormat/>
    <w:pPr>
      <w:ind w:left="720"/>
    </w:pPr>
    <w:rPr>
      <w:rFonts w:ascii="Times New Roman" w:cs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490</Words>
  <Pages>2</Pages>
  <Characters>3506</Characters>
  <Application>WPS Office</Application>
  <DocSecurity>0</DocSecurity>
  <Paragraphs>34</Paragraphs>
  <ScaleCrop>false</ScaleCrop>
  <LinksUpToDate>false</LinksUpToDate>
  <CharactersWithSpaces>3963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2023-03-17T22:09:00Z</dcterms:created>
  <dc:creator>BAH4-AL10</dc:creator>
  <lastModifiedBy>BAH4-AL10</lastModifiedBy>
  <dcterms:modified xsi:type="dcterms:W3CDTF">2023-03-18T12:29:41Z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b5c671aa4a0a482792f7f66750f33be2_21</vt:lpwstr>
  </property>
</Properties>
</file>