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26BB" w14:textId="77777777" w:rsidR="00BA5DFF" w:rsidRPr="00127BBC" w:rsidRDefault="00BA5DFF" w:rsidP="00127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BC">
        <w:rPr>
          <w:rFonts w:ascii="Times New Roman" w:hAnsi="Times New Roman" w:cs="Times New Roman"/>
          <w:b/>
          <w:sz w:val="24"/>
          <w:szCs w:val="24"/>
        </w:rPr>
        <w:t>Агроэкологический мониторинг: устойчивый подход к сельскому хозяйству в России</w:t>
      </w:r>
    </w:p>
    <w:p w14:paraId="5A8315A0" w14:textId="70C05ADD" w:rsidR="00BA5DFF" w:rsidRPr="00127BBC" w:rsidRDefault="00127BBC" w:rsidP="00127B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BC">
        <w:rPr>
          <w:rFonts w:ascii="Times New Roman" w:hAnsi="Times New Roman" w:cs="Times New Roman"/>
          <w:b/>
          <w:sz w:val="24"/>
          <w:szCs w:val="24"/>
        </w:rPr>
        <w:t>Старикова Мария Валерьевна</w:t>
      </w:r>
    </w:p>
    <w:p w14:paraId="1E6AB990" w14:textId="67B3B0A1" w:rsidR="00127BBC" w:rsidRPr="00127BBC" w:rsidRDefault="00127BBC" w:rsidP="00127BB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BBC">
        <w:rPr>
          <w:rFonts w:ascii="Times New Roman" w:hAnsi="Times New Roman" w:cs="Times New Roman"/>
          <w:i/>
          <w:sz w:val="24"/>
          <w:szCs w:val="24"/>
        </w:rPr>
        <w:t>Студентка магистратуры</w:t>
      </w:r>
    </w:p>
    <w:p w14:paraId="738BEEAC" w14:textId="15B5E9C9" w:rsidR="00127BBC" w:rsidRPr="00127BBC" w:rsidRDefault="00127BBC" w:rsidP="00127BB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BBC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 Барнаул, Россия</w:t>
      </w:r>
    </w:p>
    <w:p w14:paraId="7ED6891A" w14:textId="1FAF0F1C" w:rsidR="00127BBC" w:rsidRPr="00127BBC" w:rsidRDefault="00127BBC" w:rsidP="00127BB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7B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E–mail:</w:t>
      </w:r>
      <w:r w:rsidRPr="00127B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masha_starikova_2011@mail.ru</w:t>
      </w:r>
    </w:p>
    <w:p w14:paraId="7B123FC8" w14:textId="6444A34A" w:rsidR="00BA5DFF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 xml:space="preserve">Агроэкологический мониторинг — это устойчивый подход к сельскому хозяйству, который подчеркивает важность экологических принципов в практике ведения сельского хозяйства. Он включает в себя мониторинг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 xml:space="preserve"> для понимания их функционирования и выявления возможностей для повышения устойчивости. Агроэкологический мониторинг приобретает все большее значение в сельском хозяйстве, поскольку обеспечивает целостный подход к управлению природными ресурсами и снижению воздействия на</w:t>
      </w:r>
      <w:r w:rsidR="00A9002B" w:rsidRPr="00127BBC">
        <w:rPr>
          <w:rFonts w:ascii="Times New Roman" w:hAnsi="Times New Roman" w:cs="Times New Roman"/>
          <w:sz w:val="24"/>
          <w:szCs w:val="24"/>
        </w:rPr>
        <w:t xml:space="preserve"> окружающую среду</w:t>
      </w:r>
      <w:r w:rsidR="00127BBC" w:rsidRPr="00127BBC">
        <w:rPr>
          <w:rFonts w:ascii="Times New Roman" w:hAnsi="Times New Roman" w:cs="Times New Roman"/>
          <w:sz w:val="24"/>
          <w:szCs w:val="24"/>
        </w:rPr>
        <w:t xml:space="preserve"> [1]</w:t>
      </w:r>
      <w:r w:rsidRPr="00127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5CD1A" w14:textId="1D0DAEDA" w:rsidR="00BA5DFF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Агроэкологический мониторинг включает сбор, анализ и интерпретацию данных окружающую среду</w:t>
      </w:r>
      <w:r w:rsidRPr="00127BBC">
        <w:rPr>
          <w:rFonts w:ascii="Times New Roman" w:hAnsi="Times New Roman" w:cs="Times New Roman"/>
          <w:sz w:val="24"/>
          <w:szCs w:val="24"/>
        </w:rPr>
        <w:t xml:space="preserve"> </w:t>
      </w:r>
      <w:r w:rsidRPr="00127BBC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агроэкосистемах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 xml:space="preserve">, включая взаимодействие между сельскохозяйственными культурами, домашним скотом, почвой, водой и другими природными ресурсами. </w:t>
      </w:r>
      <w:r w:rsidRPr="00127BBC">
        <w:rPr>
          <w:rFonts w:ascii="Times New Roman" w:hAnsi="Times New Roman" w:cs="Times New Roman"/>
          <w:sz w:val="24"/>
          <w:szCs w:val="24"/>
        </w:rPr>
        <w:t>М</w:t>
      </w:r>
      <w:r w:rsidRPr="00127BBC">
        <w:rPr>
          <w:rFonts w:ascii="Times New Roman" w:hAnsi="Times New Roman" w:cs="Times New Roman"/>
          <w:sz w:val="24"/>
          <w:szCs w:val="24"/>
        </w:rPr>
        <w:t>ониторинг осуществляется с использованием ряда методов, включая экологические исследования, анализ почвы и дистанционное зондирование</w:t>
      </w:r>
      <w:r w:rsidR="00127BBC" w:rsidRPr="00127BBC">
        <w:rPr>
          <w:rFonts w:ascii="Times New Roman" w:hAnsi="Times New Roman" w:cs="Times New Roman"/>
          <w:sz w:val="24"/>
          <w:szCs w:val="24"/>
        </w:rPr>
        <w:t xml:space="preserve"> [1,2]</w:t>
      </w:r>
      <w:r w:rsidRPr="00127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A1238" w14:textId="533ECAA4" w:rsidR="00BA5DFF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 xml:space="preserve">Целью агроэкологического мониторинга является понимание функционирования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 xml:space="preserve"> и выявление возможностей для повышения устойчивости </w:t>
      </w:r>
      <w:r w:rsidRPr="00127BBC">
        <w:rPr>
          <w:rFonts w:ascii="Times New Roman" w:hAnsi="Times New Roman" w:cs="Times New Roman"/>
          <w:sz w:val="24"/>
          <w:szCs w:val="24"/>
        </w:rPr>
        <w:t xml:space="preserve">и минимизации воздействия на </w:t>
      </w:r>
      <w:r w:rsidRPr="00127BBC">
        <w:rPr>
          <w:rFonts w:ascii="Times New Roman" w:hAnsi="Times New Roman" w:cs="Times New Roman"/>
          <w:sz w:val="24"/>
          <w:szCs w:val="24"/>
        </w:rPr>
        <w:t>окружающую среду.</w:t>
      </w:r>
    </w:p>
    <w:p w14:paraId="024BA8A6" w14:textId="52B993E3" w:rsidR="00315577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 xml:space="preserve">Агроэкологический мониторинг обеспечивает ряд преимуществ для устойчивого сельского хозяйства. Во-первых, это позволяет фермерам определить области для улучшения их методов ведения сельского хозяйства, таких как снижение эрозии почвы или повышение эффективности использования воды. Во-вторых, это помогает фермерам принимать более обоснованные решения о вводимых ресурсах, таких как удобрения и пестициды, предоставляя информацию об их потенциальном воздействии на окружающую среду. В-третьих, агроэкологический мониторинг может помочь фермерам адаптироваться к изменению климата путем выявления изменений в погодных условиях и их воздействия на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>. Наконец, это может помочь фермерам соответствовать стандартам устойчивого развития, например тем, которые установлены схемами сертификации и государственными постановлениями</w:t>
      </w:r>
      <w:r w:rsidR="00127BBC" w:rsidRPr="00127BBC">
        <w:rPr>
          <w:rFonts w:ascii="Times New Roman" w:hAnsi="Times New Roman" w:cs="Times New Roman"/>
          <w:sz w:val="24"/>
          <w:szCs w:val="24"/>
        </w:rPr>
        <w:t xml:space="preserve"> [3]</w:t>
      </w:r>
      <w:r w:rsidRPr="00127BBC">
        <w:rPr>
          <w:rFonts w:ascii="Times New Roman" w:hAnsi="Times New Roman" w:cs="Times New Roman"/>
          <w:sz w:val="24"/>
          <w:szCs w:val="24"/>
        </w:rPr>
        <w:t>.</w:t>
      </w:r>
    </w:p>
    <w:p w14:paraId="7DDF5A08" w14:textId="77777777" w:rsidR="00BA5DFF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 xml:space="preserve">Несколько тематических исследований </w:t>
      </w:r>
      <w:r w:rsidRPr="00127BBC">
        <w:rPr>
          <w:rFonts w:ascii="Times New Roman" w:hAnsi="Times New Roman" w:cs="Times New Roman"/>
          <w:sz w:val="24"/>
          <w:szCs w:val="24"/>
        </w:rPr>
        <w:t xml:space="preserve">по проведению агроэкологического мониторинга в России </w:t>
      </w:r>
      <w:r w:rsidRPr="00127BBC">
        <w:rPr>
          <w:rFonts w:ascii="Times New Roman" w:hAnsi="Times New Roman" w:cs="Times New Roman"/>
          <w:sz w:val="24"/>
          <w:szCs w:val="24"/>
        </w:rPr>
        <w:t>демонстрируют преимущества его</w:t>
      </w:r>
      <w:r w:rsidRPr="00127BB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127BBC">
        <w:rPr>
          <w:rFonts w:ascii="Times New Roman" w:hAnsi="Times New Roman" w:cs="Times New Roman"/>
          <w:sz w:val="24"/>
          <w:szCs w:val="24"/>
        </w:rPr>
        <w:t>в сельском хозяйстве.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16DE786" w14:textId="25E3A60B" w:rsidR="00BA5DFF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В</w:t>
      </w:r>
      <w:r w:rsidRPr="00127BBC">
        <w:rPr>
          <w:rFonts w:ascii="Times New Roman" w:hAnsi="Times New Roman" w:cs="Times New Roman"/>
          <w:sz w:val="24"/>
          <w:szCs w:val="24"/>
        </w:rPr>
        <w:t xml:space="preserve"> </w:t>
      </w:r>
      <w:r w:rsidRPr="00127BBC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127BBC">
        <w:rPr>
          <w:rFonts w:ascii="Times New Roman" w:hAnsi="Times New Roman" w:cs="Times New Roman"/>
          <w:sz w:val="24"/>
          <w:szCs w:val="24"/>
        </w:rPr>
        <w:t>рассматривали</w:t>
      </w:r>
      <w:r w:rsidRPr="00127BBC">
        <w:rPr>
          <w:rFonts w:ascii="Times New Roman" w:hAnsi="Times New Roman" w:cs="Times New Roman"/>
          <w:sz w:val="24"/>
          <w:szCs w:val="24"/>
        </w:rPr>
        <w:t>сь</w:t>
      </w:r>
      <w:r w:rsidRPr="00127BBC">
        <w:rPr>
          <w:rFonts w:ascii="Times New Roman" w:hAnsi="Times New Roman" w:cs="Times New Roman"/>
          <w:sz w:val="24"/>
          <w:szCs w:val="24"/>
        </w:rPr>
        <w:t xml:space="preserve"> технологии спутникового мониторинга посевных площадей на основе расчета зональной статистики NDVI по контурам отдельных полей</w:t>
      </w:r>
      <w:r w:rsidRPr="00127BBC">
        <w:rPr>
          <w:rFonts w:ascii="Times New Roman" w:hAnsi="Times New Roman" w:cs="Times New Roman"/>
          <w:sz w:val="24"/>
          <w:szCs w:val="24"/>
        </w:rPr>
        <w:t xml:space="preserve">. 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распространение </w:t>
      </w:r>
      <w:proofErr w:type="spellStart"/>
      <w:r w:rsidRPr="00127BBC">
        <w:rPr>
          <w:rFonts w:ascii="Times New Roman" w:hAnsi="Times New Roman" w:cs="Times New Roman"/>
          <w:color w:val="000000"/>
          <w:sz w:val="24"/>
          <w:szCs w:val="24"/>
        </w:rPr>
        <w:t>агромониторинга</w:t>
      </w:r>
      <w:proofErr w:type="spellEnd"/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 в Волгоградской области позволит решать ряд агрономических задач, связанных с наблюдением за состоянием посевов и протеканием развития сельскохозяйственных культур</w:t>
      </w:r>
      <w:r w:rsidR="00127BBC"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 [5]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B4B877" w14:textId="3E9767CE" w:rsidR="00BA5DFF" w:rsidRPr="00127BBC" w:rsidRDefault="00BA5DFF" w:rsidP="00127BB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Ставропольско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 кра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изучал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ись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</w:t>
      </w:r>
      <w:proofErr w:type="spellStart"/>
      <w:r w:rsidRPr="00127BBC">
        <w:rPr>
          <w:rFonts w:ascii="Times New Roman" w:hAnsi="Times New Roman" w:cs="Times New Roman"/>
          <w:color w:val="000000"/>
          <w:sz w:val="24"/>
          <w:szCs w:val="24"/>
        </w:rPr>
        <w:t>агромониторинга</w:t>
      </w:r>
      <w:proofErr w:type="spellEnd"/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 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водной эрозии в результате 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интенсивной антропогенной нагрузки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Мониторинг эрозионных процессов показал, что отсутствие мероприятий по защите и охране сельскохозяйственных угодий вызывает увеличение площади эродированных участков со средней и сильной степенью деградации</w:t>
      </w:r>
      <w:r w:rsidR="00127BBC" w:rsidRPr="00127BBC">
        <w:rPr>
          <w:rFonts w:ascii="Times New Roman" w:hAnsi="Times New Roman" w:cs="Times New Roman"/>
          <w:color w:val="000000"/>
          <w:sz w:val="24"/>
          <w:szCs w:val="24"/>
        </w:rPr>
        <w:t xml:space="preserve"> [4]</w:t>
      </w:r>
      <w:r w:rsidRPr="00127B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DF4E25" w14:textId="182B8AD3" w:rsidR="00A9002B" w:rsidRPr="00127BBC" w:rsidRDefault="00BA5DFF" w:rsidP="00127BBC">
      <w:pPr>
        <w:pStyle w:val="a3"/>
        <w:spacing w:before="150" w:beforeAutospacing="0" w:after="0" w:afterAutospacing="0"/>
        <w:ind w:firstLine="397"/>
        <w:jc w:val="both"/>
        <w:textAlignment w:val="top"/>
        <w:rPr>
          <w:color w:val="000000"/>
        </w:rPr>
      </w:pPr>
      <w:r w:rsidRPr="00127BBC">
        <w:rPr>
          <w:color w:val="000000"/>
        </w:rPr>
        <w:lastRenderedPageBreak/>
        <w:t xml:space="preserve">В </w:t>
      </w:r>
      <w:r w:rsidRPr="00127BBC">
        <w:rPr>
          <w:color w:val="000000"/>
        </w:rPr>
        <w:t>Тамбовской</w:t>
      </w:r>
      <w:r w:rsidRPr="00127BBC">
        <w:rPr>
          <w:color w:val="000000"/>
        </w:rPr>
        <w:t xml:space="preserve"> области </w:t>
      </w:r>
      <w:r w:rsidRPr="00127BBC">
        <w:rPr>
          <w:color w:val="000000"/>
        </w:rPr>
        <w:t>анализи</w:t>
      </w:r>
      <w:r w:rsidRPr="00127BBC">
        <w:rPr>
          <w:color w:val="000000"/>
        </w:rPr>
        <w:t>ровалось</w:t>
      </w:r>
      <w:r w:rsidRPr="00127BBC">
        <w:rPr>
          <w:color w:val="000000"/>
        </w:rPr>
        <w:t xml:space="preserve"> состояние плодородия почв</w:t>
      </w:r>
      <w:r w:rsidR="00A9002B" w:rsidRPr="00127BBC">
        <w:rPr>
          <w:color w:val="000000"/>
        </w:rPr>
        <w:t>. В результате исследования определено, что снижение</w:t>
      </w:r>
      <w:r w:rsidR="00A9002B" w:rsidRPr="00127BBC">
        <w:rPr>
          <w:color w:val="000000"/>
        </w:rPr>
        <w:t xml:space="preserve"> плодородия почвы усложняет формирование стабильных и высоких урожаев сельскохозяйственных культур. Для улучшения сложившейся ситуации необходимо наращивать применение удобрений и </w:t>
      </w:r>
      <w:proofErr w:type="spellStart"/>
      <w:r w:rsidR="00A9002B" w:rsidRPr="00127BBC">
        <w:rPr>
          <w:color w:val="000000"/>
        </w:rPr>
        <w:t>мелиорантов</w:t>
      </w:r>
      <w:proofErr w:type="spellEnd"/>
      <w:r w:rsidR="00127BBC" w:rsidRPr="00127BBC">
        <w:rPr>
          <w:color w:val="000000"/>
        </w:rPr>
        <w:t xml:space="preserve"> [2]</w:t>
      </w:r>
      <w:r w:rsidR="00A9002B" w:rsidRPr="00127BBC">
        <w:rPr>
          <w:color w:val="000000"/>
        </w:rPr>
        <w:t>.</w:t>
      </w:r>
    </w:p>
    <w:p w14:paraId="4833C7B9" w14:textId="77777777" w:rsidR="00A9002B" w:rsidRPr="00127BBC" w:rsidRDefault="00A9002B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Обладая многочисленными преимуществами для устойчивого сельского хозяйства, агроэкологический мониторинг становится все более важным в практике ведения сельского хозяйства во всем мире. Несмотря на трудности, будущее агроэкологического мониторинга выглядит многообещающе благодаря постоянному развитию новых технологий и увеличению доступности данных.</w:t>
      </w:r>
    </w:p>
    <w:p w14:paraId="074CEA40" w14:textId="0A220F64" w:rsidR="00127BBC" w:rsidRPr="00127BBC" w:rsidRDefault="00A9002B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2CC34C94" w14:textId="77173173" w:rsidR="00127BBC" w:rsidRPr="00127BBC" w:rsidRDefault="00127BBC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BC">
        <w:rPr>
          <w:rFonts w:ascii="Times New Roman" w:hAnsi="Times New Roman" w:cs="Times New Roman"/>
          <w:sz w:val="24"/>
          <w:szCs w:val="24"/>
        </w:rPr>
        <w:t xml:space="preserve">Агроэкологический мониторинг. </w:t>
      </w:r>
      <w:r w:rsidRPr="00127BBC">
        <w:rPr>
          <w:rFonts w:ascii="Times New Roman" w:hAnsi="Times New Roman" w:cs="Times New Roman"/>
          <w:sz w:val="24"/>
          <w:szCs w:val="24"/>
        </w:rPr>
        <w:t xml:space="preserve">URL: </w:t>
      </w:r>
      <w:proofErr w:type="gramStart"/>
      <w:r w:rsidRPr="00127BBC">
        <w:rPr>
          <w:rFonts w:ascii="Times New Roman" w:hAnsi="Times New Roman" w:cs="Times New Roman"/>
          <w:sz w:val="24"/>
          <w:szCs w:val="24"/>
        </w:rPr>
        <w:t xml:space="preserve">https://studfile.net/preview/2905856/page:13/  </w:t>
      </w:r>
      <w:r w:rsidRPr="00127B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7BBC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127BBC">
        <w:rPr>
          <w:rFonts w:ascii="Times New Roman" w:hAnsi="Times New Roman" w:cs="Times New Roman"/>
          <w:sz w:val="24"/>
          <w:szCs w:val="24"/>
        </w:rPr>
        <w:t>06</w:t>
      </w:r>
      <w:r w:rsidRPr="00127BBC">
        <w:rPr>
          <w:rFonts w:ascii="Times New Roman" w:hAnsi="Times New Roman" w:cs="Times New Roman"/>
          <w:sz w:val="24"/>
          <w:szCs w:val="24"/>
        </w:rPr>
        <w:t>.0</w:t>
      </w:r>
      <w:r w:rsidRPr="00127BBC">
        <w:rPr>
          <w:rFonts w:ascii="Times New Roman" w:hAnsi="Times New Roman" w:cs="Times New Roman"/>
          <w:sz w:val="24"/>
          <w:szCs w:val="24"/>
        </w:rPr>
        <w:t>4</w:t>
      </w:r>
      <w:r w:rsidRPr="00127BBC">
        <w:rPr>
          <w:rFonts w:ascii="Times New Roman" w:hAnsi="Times New Roman" w:cs="Times New Roman"/>
          <w:sz w:val="24"/>
          <w:szCs w:val="24"/>
        </w:rPr>
        <w:t>.202</w:t>
      </w:r>
      <w:r w:rsidRPr="00127BBC">
        <w:rPr>
          <w:rFonts w:ascii="Times New Roman" w:hAnsi="Times New Roman" w:cs="Times New Roman"/>
          <w:sz w:val="24"/>
          <w:szCs w:val="24"/>
        </w:rPr>
        <w:t>3</w:t>
      </w:r>
      <w:r w:rsidRPr="00127BBC">
        <w:rPr>
          <w:rFonts w:ascii="Times New Roman" w:hAnsi="Times New Roman" w:cs="Times New Roman"/>
          <w:sz w:val="24"/>
          <w:szCs w:val="24"/>
        </w:rPr>
        <w:t>).</w:t>
      </w:r>
    </w:p>
    <w:p w14:paraId="5B5D8D80" w14:textId="0CDA8310" w:rsidR="00127BBC" w:rsidRPr="00127BBC" w:rsidRDefault="00127BBC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Бадин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 xml:space="preserve"> А. Е.,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Логошина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 xml:space="preserve"> Т. П. Мониторинг плодородия почв Тамбовской области // Достижения науки и техники АПК. 2019. №10. URL: https://cyberleninka.ru/article/n/monitoring-plodorodiya-pochv-tambovskoy-oblasti (дата обращения: 0</w:t>
      </w:r>
      <w:r w:rsidRPr="00127BBC">
        <w:rPr>
          <w:rFonts w:ascii="Times New Roman" w:hAnsi="Times New Roman" w:cs="Times New Roman"/>
          <w:sz w:val="24"/>
          <w:szCs w:val="24"/>
        </w:rPr>
        <w:t>7</w:t>
      </w:r>
      <w:r w:rsidRPr="00127BBC">
        <w:rPr>
          <w:rFonts w:ascii="Times New Roman" w:hAnsi="Times New Roman" w:cs="Times New Roman"/>
          <w:sz w:val="24"/>
          <w:szCs w:val="24"/>
        </w:rPr>
        <w:t>.04.2023).</w:t>
      </w:r>
    </w:p>
    <w:p w14:paraId="2F0A4922" w14:textId="40D5B733" w:rsidR="00127BBC" w:rsidRPr="00127BBC" w:rsidRDefault="00127BBC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3) Будущее продовольствия и фермерства: вызовы и возможности для глобального устойчивого развития. Краткий обзор. Основные политические рекомендации // Вестник международных организаций: образование, наука, новая экономика. 2011. №3. URL: https://cyberleninka.ru/article/n/buduschee-prodovolstviya-i-fermerstva-vyzovy-i-vozmozhnosti-dlya-globalnogo-ustoychivogo-razvitiya-kratkiy-obzor-osnovnye (дата обращения: 07.04.2023).</w:t>
      </w:r>
    </w:p>
    <w:p w14:paraId="38A46AD4" w14:textId="4F5B71FD" w:rsidR="00127BBC" w:rsidRPr="00127BBC" w:rsidRDefault="00127BBC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 xml:space="preserve">4) </w:t>
      </w:r>
      <w:r w:rsidRPr="00127BBC">
        <w:rPr>
          <w:rFonts w:ascii="Times New Roman" w:hAnsi="Times New Roman" w:cs="Times New Roman"/>
          <w:sz w:val="24"/>
          <w:szCs w:val="24"/>
        </w:rPr>
        <w:t>Лошаков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BB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27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7BBC">
        <w:rPr>
          <w:rFonts w:ascii="Times New Roman" w:hAnsi="Times New Roman" w:cs="Times New Roman"/>
          <w:sz w:val="24"/>
          <w:szCs w:val="24"/>
        </w:rPr>
        <w:t xml:space="preserve">ониторинг эродированных </w:t>
      </w:r>
      <w:proofErr w:type="spellStart"/>
      <w:r w:rsidRPr="00127BBC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127BBC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 w:rsidRPr="00127BBC">
        <w:rPr>
          <w:rFonts w:ascii="Times New Roman" w:hAnsi="Times New Roman" w:cs="Times New Roman"/>
          <w:sz w:val="24"/>
          <w:szCs w:val="24"/>
        </w:rPr>
        <w:t>// IACJ. 2019. №3. URL: https://cyberleninka.ru/article/n/monitoring-erodirovannyh-agrolandshaftov-stavropolskogo-kraya (дата обращения: 0</w:t>
      </w:r>
      <w:r w:rsidRPr="00127BBC">
        <w:rPr>
          <w:rFonts w:ascii="Times New Roman" w:hAnsi="Times New Roman" w:cs="Times New Roman"/>
          <w:sz w:val="24"/>
          <w:szCs w:val="24"/>
        </w:rPr>
        <w:t>7</w:t>
      </w:r>
      <w:r w:rsidRPr="00127BBC">
        <w:rPr>
          <w:rFonts w:ascii="Times New Roman" w:hAnsi="Times New Roman" w:cs="Times New Roman"/>
          <w:sz w:val="24"/>
          <w:szCs w:val="24"/>
        </w:rPr>
        <w:t>.04.2023).</w:t>
      </w:r>
    </w:p>
    <w:p w14:paraId="16A319D0" w14:textId="53D00D5C" w:rsidR="00127BBC" w:rsidRPr="00127BBC" w:rsidRDefault="00127BBC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BBC">
        <w:rPr>
          <w:rFonts w:ascii="Times New Roman" w:hAnsi="Times New Roman" w:cs="Times New Roman"/>
          <w:sz w:val="24"/>
          <w:szCs w:val="24"/>
        </w:rPr>
        <w:t>5) Шинкаренко С.С., Малышко Е.А. Технологии спутникового мониторинга состояния посевов // Научно-агрономический журнал. 2019. №1 (104). URL: https://cyberleninka.ru/article/n/tehnologii-sputnikovogo-monitoringa-sostoyaniya-posevov (дата обращения: 06.04.2023).</w:t>
      </w:r>
    </w:p>
    <w:p w14:paraId="2D80266F" w14:textId="77777777" w:rsidR="00A9002B" w:rsidRPr="00127BBC" w:rsidRDefault="00A9002B" w:rsidP="00127BBC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9002B" w:rsidRPr="00127BBC" w:rsidSect="00127BB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7D32"/>
    <w:multiLevelType w:val="hybridMultilevel"/>
    <w:tmpl w:val="7C322370"/>
    <w:lvl w:ilvl="0" w:tplc="567425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36461A4"/>
    <w:multiLevelType w:val="hybridMultilevel"/>
    <w:tmpl w:val="DEEA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93"/>
    <w:rsid w:val="000C42EB"/>
    <w:rsid w:val="00127BBC"/>
    <w:rsid w:val="00315577"/>
    <w:rsid w:val="00910B93"/>
    <w:rsid w:val="00A9002B"/>
    <w:rsid w:val="00BA5DFF"/>
    <w:rsid w:val="00E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82E2"/>
  <w15:chartTrackingRefBased/>
  <w15:docId w15:val="{A73ED7A1-4166-42B5-999C-B594A6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1B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1B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51B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951B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l">
    <w:name w:val="hl"/>
    <w:basedOn w:val="a0"/>
    <w:rsid w:val="00BA5DFF"/>
  </w:style>
  <w:style w:type="paragraph" w:styleId="a3">
    <w:name w:val="Normal (Web)"/>
    <w:basedOn w:val="a"/>
    <w:uiPriority w:val="99"/>
    <w:unhideWhenUsed/>
    <w:rsid w:val="00A9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2023-04-10T07:55:00Z</dcterms:created>
  <dcterms:modified xsi:type="dcterms:W3CDTF">2023-04-10T08:23:00Z</dcterms:modified>
</cp:coreProperties>
</file>