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3A0F7" w14:textId="0C25B7C3" w:rsidR="002B70D9" w:rsidRDefault="002B70D9" w:rsidP="002B70D9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2B70D9">
        <w:rPr>
          <w:rFonts w:cs="Times New Roman"/>
          <w:b/>
          <w:bCs/>
          <w:sz w:val="24"/>
          <w:szCs w:val="24"/>
        </w:rPr>
        <w:t>Технология социального проектирования при обучении русскому языку как иностранному</w:t>
      </w:r>
    </w:p>
    <w:p w14:paraId="3D7927FC" w14:textId="54DAEA7E" w:rsidR="002B70D9" w:rsidRDefault="002B70D9" w:rsidP="002B70D9">
      <w:pPr>
        <w:spacing w:after="0" w:line="240" w:lineRule="auto"/>
        <w:jc w:val="center"/>
        <w:rPr>
          <w:rFonts w:cs="Times New Roman"/>
          <w:b/>
          <w:bCs/>
          <w:i/>
          <w:iCs/>
          <w:sz w:val="24"/>
          <w:szCs w:val="24"/>
        </w:rPr>
      </w:pPr>
      <w:r w:rsidRPr="002B70D9">
        <w:rPr>
          <w:rFonts w:cs="Times New Roman"/>
          <w:b/>
          <w:bCs/>
          <w:i/>
          <w:iCs/>
          <w:sz w:val="24"/>
          <w:szCs w:val="24"/>
        </w:rPr>
        <w:t xml:space="preserve">Захарова </w:t>
      </w:r>
      <w:proofErr w:type="gramStart"/>
      <w:r w:rsidRPr="002B70D9">
        <w:rPr>
          <w:rFonts w:cs="Times New Roman"/>
          <w:b/>
          <w:bCs/>
          <w:i/>
          <w:iCs/>
          <w:sz w:val="24"/>
          <w:szCs w:val="24"/>
        </w:rPr>
        <w:t>Е.А.</w:t>
      </w:r>
      <w:proofErr w:type="gramEnd"/>
    </w:p>
    <w:p w14:paraId="0275462A" w14:textId="33D3144B" w:rsidR="002B70D9" w:rsidRDefault="002B70D9" w:rsidP="002B70D9">
      <w:pPr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с</w:t>
      </w:r>
      <w:r w:rsidRPr="002B70D9">
        <w:rPr>
          <w:rFonts w:cs="Times New Roman"/>
          <w:i/>
          <w:iCs/>
          <w:sz w:val="24"/>
          <w:szCs w:val="24"/>
        </w:rPr>
        <w:t>тудент</w:t>
      </w:r>
    </w:p>
    <w:p w14:paraId="0CF1019B" w14:textId="44A2A45D" w:rsidR="002B70D9" w:rsidRDefault="002B70D9" w:rsidP="002B70D9">
      <w:pPr>
        <w:spacing w:after="0" w:line="240" w:lineRule="auto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Алтайский государственный педагогический университет, институт филологии и межкультурной коммуникации, г. Барнаул</w:t>
      </w:r>
    </w:p>
    <w:p w14:paraId="3E9C8A65" w14:textId="4356DEE7" w:rsidR="002B70D9" w:rsidRPr="002B70D9" w:rsidRDefault="002B70D9" w:rsidP="002B70D9">
      <w:pPr>
        <w:spacing w:after="0" w:line="240" w:lineRule="auto"/>
        <w:jc w:val="center"/>
        <w:rPr>
          <w:rFonts w:cs="Times New Roman"/>
          <w:i/>
          <w:iCs/>
          <w:sz w:val="24"/>
          <w:szCs w:val="24"/>
          <w:lang w:val="en-US"/>
        </w:rPr>
      </w:pPr>
      <w:r>
        <w:rPr>
          <w:rFonts w:cs="Times New Roman"/>
          <w:i/>
          <w:iCs/>
          <w:sz w:val="24"/>
          <w:szCs w:val="24"/>
          <w:lang w:val="en-US"/>
        </w:rPr>
        <w:t>zaharova998@mail.ru</w:t>
      </w:r>
    </w:p>
    <w:p w14:paraId="1BC1A05D" w14:textId="6D222AF6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 xml:space="preserve">Социальное проектирование – это процесс разработки и реализации проектов, направленных на улучшение социальной сферы жизни людей. Такие проекты могут быть связаны с различными областями, включая образование, здравоохранение, культуру, экологию, социальную защиту и </w:t>
      </w:r>
      <w:proofErr w:type="gramStart"/>
      <w:r w:rsidRPr="002B70D9">
        <w:rPr>
          <w:sz w:val="24"/>
          <w:szCs w:val="24"/>
        </w:rPr>
        <w:t>т.д.</w:t>
      </w:r>
      <w:proofErr w:type="gramEnd"/>
    </w:p>
    <w:p w14:paraId="08D73397" w14:textId="1CC5D8FD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Основная цель социального проектирования – создание условий для повышения качества жизни людей и улучшения их благосостояния. Для этого необходимо определить проблемы и потребности конкретной группы людей или общественного сообщества, разработать план действий и реализовать его.</w:t>
      </w:r>
    </w:p>
    <w:p w14:paraId="135E650E" w14:textId="52D72364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Важным аспектом социального проектирования является вовлечение заинтересованных сторон в процесс разработки и реализации проекта. Это может быть как само сообщество, так и представители государственных органов и бизнеса.</w:t>
      </w:r>
    </w:p>
    <w:p w14:paraId="356AF620" w14:textId="275785F5" w:rsidR="00C56AAB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Социальное проектирование также может включать в себя мониторинг и оценку результатов проекта, а также корректировку плана действий в случае необходимости. Все это позволяет достичь максимально эффективного результата и улучшить жизнь людей.</w:t>
      </w:r>
    </w:p>
    <w:p w14:paraId="63F6934A" w14:textId="22758F44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 xml:space="preserve">Социальное проектирование может быть использовано для обучения, например, в рамках проектов по развитию образовательных программ, созданию новых форм и методов обучения, улучшению условий для обучения и </w:t>
      </w:r>
      <w:proofErr w:type="gramStart"/>
      <w:r w:rsidRPr="002B70D9">
        <w:rPr>
          <w:sz w:val="24"/>
          <w:szCs w:val="24"/>
        </w:rPr>
        <w:t>т.д.</w:t>
      </w:r>
      <w:proofErr w:type="gramEnd"/>
    </w:p>
    <w:p w14:paraId="388658BF" w14:textId="1305F8AD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В процессе социального проектирования для обучения необходимо определить потребности и проблемы учащихся и образовательных учреждений, разработать план действий и реализовать его.</w:t>
      </w:r>
    </w:p>
    <w:p w14:paraId="56ACD0FA" w14:textId="2D0E09E7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 xml:space="preserve">Вовлечение заинтересованных сторон, таких как </w:t>
      </w:r>
      <w:r w:rsidR="00203CBB">
        <w:rPr>
          <w:sz w:val="24"/>
          <w:szCs w:val="24"/>
        </w:rPr>
        <w:t>студенты, преподаватели</w:t>
      </w:r>
      <w:r w:rsidRPr="002B70D9">
        <w:rPr>
          <w:sz w:val="24"/>
          <w:szCs w:val="24"/>
        </w:rPr>
        <w:t>, администрация образовательных учреждений и другие представители общественности, также является важным аспектом социального проектирования для обучения.</w:t>
      </w:r>
    </w:p>
    <w:p w14:paraId="240E4620" w14:textId="692C8F8A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 xml:space="preserve">Примерами </w:t>
      </w:r>
      <w:r w:rsidR="00203CBB">
        <w:rPr>
          <w:sz w:val="24"/>
          <w:szCs w:val="24"/>
        </w:rPr>
        <w:t xml:space="preserve">социальных </w:t>
      </w:r>
      <w:r w:rsidRPr="002B70D9">
        <w:rPr>
          <w:sz w:val="24"/>
          <w:szCs w:val="24"/>
        </w:rPr>
        <w:t xml:space="preserve">проектов для обучения могут быть создание мобильных приложений для обучения, организация кружков и клубов по интересам, создание новых форматов уроков и занятий, развитие инклюзивного образования и </w:t>
      </w:r>
      <w:proofErr w:type="gramStart"/>
      <w:r w:rsidRPr="002B70D9">
        <w:rPr>
          <w:sz w:val="24"/>
          <w:szCs w:val="24"/>
        </w:rPr>
        <w:t>т.д.</w:t>
      </w:r>
      <w:proofErr w:type="gramEnd"/>
    </w:p>
    <w:p w14:paraId="7D68EB85" w14:textId="0A906A24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Социальное проектирование может быть полезным инструментом для преподавания русского языка как иностранного. В рамках проекта можно определить проблемы и потребности студентов, разработать план действий и вовлечь заинтересованные стороны в процесс обучения.</w:t>
      </w:r>
    </w:p>
    <w:p w14:paraId="1A05E7C1" w14:textId="225BF0C8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Например, проект может включать создание онлайн-курсов, которые будут адаптированы к уровню студента и его потребностям. В проекте могут участвовать студенты, преподаватели и эксперты в области образования.</w:t>
      </w:r>
    </w:p>
    <w:p w14:paraId="4CDB1411" w14:textId="747168F3" w:rsidR="002B70D9" w:rsidRPr="002B70D9" w:rsidRDefault="00203CBB" w:rsidP="002B70D9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Другим вариантом социального проекта для обучения русскому языку как иностранному </w:t>
      </w:r>
      <w:r w:rsidR="002B70D9" w:rsidRPr="002B70D9">
        <w:rPr>
          <w:sz w:val="24"/>
          <w:szCs w:val="24"/>
        </w:rPr>
        <w:t>может быть организация культурных мероприятий, таких как театральные постановки, выставки и концерты, которые помогут студентам погрузиться в русскую культуру и лучше понять язык.</w:t>
      </w:r>
    </w:p>
    <w:p w14:paraId="3AB86B51" w14:textId="1D9CC5C6" w:rsidR="002B70D9" w:rsidRP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Также проект может включать создание интерактивных учебных материалов, которые помогут студентам более эффективно учиться и запоминать новые слова и фразы.</w:t>
      </w:r>
    </w:p>
    <w:p w14:paraId="40D94F37" w14:textId="1644A68F" w:rsidR="002B70D9" w:rsidRDefault="002B70D9" w:rsidP="002B70D9">
      <w:pPr>
        <w:spacing w:after="0" w:line="240" w:lineRule="auto"/>
        <w:ind w:firstLine="397"/>
        <w:rPr>
          <w:sz w:val="24"/>
          <w:szCs w:val="24"/>
        </w:rPr>
      </w:pPr>
      <w:r w:rsidRPr="002B70D9">
        <w:rPr>
          <w:sz w:val="24"/>
          <w:szCs w:val="24"/>
        </w:rPr>
        <w:t>В целом, социальное проектирование может быть полезным инструментом для развития эффективных методов преподавания русского языка как иностранного и повышения качества образования.</w:t>
      </w:r>
    </w:p>
    <w:p w14:paraId="0BD7BA88" w14:textId="4DB4D079" w:rsidR="00203CBB" w:rsidRDefault="00203CBB" w:rsidP="002B70D9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В 2022 году на базе института филологии и межкультурной коммуникации Алтайского педагогического университета при поддержке ФАДМ «Росмолодежь» был </w:t>
      </w:r>
      <w:r>
        <w:rPr>
          <w:sz w:val="24"/>
          <w:szCs w:val="24"/>
        </w:rPr>
        <w:lastRenderedPageBreak/>
        <w:t xml:space="preserve">реализован социальный проект «Клуб международной дружбы «Русский язык как </w:t>
      </w:r>
      <w:proofErr w:type="spellStart"/>
      <w:r>
        <w:rPr>
          <w:sz w:val="24"/>
          <w:szCs w:val="24"/>
        </w:rPr>
        <w:t>иноСТРАННЫЙ</w:t>
      </w:r>
      <w:proofErr w:type="spellEnd"/>
      <w:r>
        <w:rPr>
          <w:sz w:val="24"/>
          <w:szCs w:val="24"/>
        </w:rPr>
        <w:t xml:space="preserve">». </w:t>
      </w:r>
    </w:p>
    <w:p w14:paraId="16DBF566" w14:textId="77777777" w:rsidR="00203CBB" w:rsidRDefault="00203CBB" w:rsidP="00203CBB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>Этот проект являлся частью работы с иностранными студентами Алтайского государственного педагогического университета, являлся одной из форм внеучебной коммуникации иностранных студентов с российскими студентами и между собой.</w:t>
      </w:r>
    </w:p>
    <w:p w14:paraId="31D27037" w14:textId="2B96F4E8" w:rsidR="00203CBB" w:rsidRDefault="00203CBB" w:rsidP="00203CBB">
      <w:pPr>
        <w:spacing w:after="0" w:line="240" w:lineRule="auto"/>
        <w:ind w:firstLine="397"/>
        <w:rPr>
          <w:sz w:val="24"/>
          <w:szCs w:val="24"/>
        </w:rPr>
      </w:pPr>
      <w:r>
        <w:rPr>
          <w:sz w:val="24"/>
          <w:szCs w:val="24"/>
        </w:rPr>
        <w:t xml:space="preserve">Ранее на базе </w:t>
      </w:r>
      <w:r>
        <w:rPr>
          <w:sz w:val="24"/>
          <w:szCs w:val="24"/>
        </w:rPr>
        <w:t>института филологии и межкультурной коммуникации Алтайского педагогического университета</w:t>
      </w:r>
      <w:r>
        <w:rPr>
          <w:sz w:val="24"/>
          <w:szCs w:val="24"/>
        </w:rPr>
        <w:t xml:space="preserve"> с 2013 года уже действовал </w:t>
      </w:r>
      <w:r>
        <w:rPr>
          <w:sz w:val="24"/>
          <w:szCs w:val="24"/>
        </w:rPr>
        <w:t xml:space="preserve">Клуб международной дружбы «Русский язык как </w:t>
      </w:r>
      <w:proofErr w:type="spellStart"/>
      <w:r>
        <w:rPr>
          <w:sz w:val="24"/>
          <w:szCs w:val="24"/>
        </w:rPr>
        <w:t>иноСТРАННЫЙ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>, но в 2022 году клуб привлек большее количество участников и расширил географию.</w:t>
      </w:r>
    </w:p>
    <w:p w14:paraId="7EE632E0" w14:textId="77777777" w:rsidR="00203CBB" w:rsidRDefault="00203CBB" w:rsidP="00203CBB">
      <w:pPr>
        <w:spacing w:after="0" w:line="240" w:lineRule="auto"/>
        <w:ind w:firstLine="397"/>
        <w:rPr>
          <w:sz w:val="24"/>
          <w:szCs w:val="20"/>
        </w:rPr>
      </w:pPr>
      <w:r w:rsidRPr="00203CBB">
        <w:rPr>
          <w:sz w:val="24"/>
          <w:szCs w:val="20"/>
        </w:rPr>
        <w:t>Реализация проекта предполага</w:t>
      </w:r>
      <w:r w:rsidRPr="00203CBB">
        <w:rPr>
          <w:sz w:val="24"/>
          <w:szCs w:val="20"/>
        </w:rPr>
        <w:t>ла</w:t>
      </w:r>
      <w:r w:rsidRPr="00203CBB">
        <w:rPr>
          <w:sz w:val="24"/>
          <w:szCs w:val="20"/>
        </w:rPr>
        <w:t xml:space="preserve"> проведение выездных заседаний клуба в формате экскурсий, посвященных достижениям Алтайского края и известным людям в разных областях (спорт, культура, театр, кино, литература и </w:t>
      </w:r>
      <w:proofErr w:type="gramStart"/>
      <w:r w:rsidRPr="00203CBB">
        <w:rPr>
          <w:sz w:val="24"/>
          <w:szCs w:val="20"/>
        </w:rPr>
        <w:t>т.д.</w:t>
      </w:r>
      <w:proofErr w:type="gramEnd"/>
      <w:r w:rsidRPr="00203CBB">
        <w:rPr>
          <w:sz w:val="24"/>
          <w:szCs w:val="20"/>
        </w:rPr>
        <w:t>)</w:t>
      </w:r>
      <w:r w:rsidRPr="00203CBB">
        <w:rPr>
          <w:sz w:val="24"/>
          <w:szCs w:val="20"/>
        </w:rPr>
        <w:t xml:space="preserve"> и </w:t>
      </w:r>
      <w:r w:rsidRPr="00203CBB">
        <w:rPr>
          <w:sz w:val="24"/>
          <w:szCs w:val="20"/>
        </w:rPr>
        <w:t xml:space="preserve">проведение Фестиваля национальных культур с целью демонстрации включенности национальных культур в жизнь </w:t>
      </w:r>
      <w:r w:rsidRPr="00203CBB">
        <w:rPr>
          <w:sz w:val="24"/>
          <w:szCs w:val="20"/>
        </w:rPr>
        <w:t>Алтайского края</w:t>
      </w:r>
      <w:r w:rsidRPr="00203CBB">
        <w:rPr>
          <w:sz w:val="24"/>
          <w:szCs w:val="20"/>
        </w:rPr>
        <w:t xml:space="preserve">. </w:t>
      </w:r>
    </w:p>
    <w:p w14:paraId="6F1534CE" w14:textId="68B4E5F1" w:rsidR="00203CBB" w:rsidRDefault="00203CBB" w:rsidP="00203CBB">
      <w:pPr>
        <w:spacing w:after="0" w:line="240" w:lineRule="auto"/>
        <w:ind w:firstLine="397"/>
        <w:rPr>
          <w:sz w:val="24"/>
          <w:szCs w:val="20"/>
        </w:rPr>
      </w:pPr>
      <w:r w:rsidRPr="00A475F5">
        <w:rPr>
          <w:sz w:val="24"/>
          <w:szCs w:val="20"/>
        </w:rPr>
        <w:t>Основ</w:t>
      </w:r>
      <w:r w:rsidRPr="00A475F5">
        <w:rPr>
          <w:sz w:val="24"/>
          <w:szCs w:val="20"/>
        </w:rPr>
        <w:t>ной задачей проекта являлось</w:t>
      </w:r>
      <w:r w:rsidRPr="00A475F5">
        <w:rPr>
          <w:sz w:val="24"/>
          <w:szCs w:val="20"/>
        </w:rPr>
        <w:t xml:space="preserve"> создание единого социокультурного пространства среди обучающихся Алтайских</w:t>
      </w:r>
      <w:r w:rsidRPr="00203CBB">
        <w:rPr>
          <w:sz w:val="24"/>
          <w:szCs w:val="20"/>
        </w:rPr>
        <w:t xml:space="preserve"> университетов и формирования толерантного сознания, культуры межэтнических отношений, сохранения национальных, культурных традиций</w:t>
      </w:r>
      <w:r>
        <w:rPr>
          <w:sz w:val="24"/>
          <w:szCs w:val="20"/>
        </w:rPr>
        <w:t>.</w:t>
      </w:r>
    </w:p>
    <w:p w14:paraId="497A003B" w14:textId="10D89DB8" w:rsidR="00203CBB" w:rsidRDefault="009519AC" w:rsidP="00203CBB">
      <w:pPr>
        <w:spacing w:after="0" w:line="240" w:lineRule="auto"/>
        <w:ind w:firstLine="397"/>
        <w:rPr>
          <w:sz w:val="24"/>
          <w:szCs w:val="20"/>
        </w:rPr>
      </w:pPr>
      <w:r>
        <w:rPr>
          <w:sz w:val="24"/>
          <w:szCs w:val="20"/>
        </w:rPr>
        <w:t xml:space="preserve">В ходе реализации проекта было проведено обучение тьюторов, прием и отбор заявок на участие в проекте и, самое главное, 7 выездных мероприятий: в город Барнаул, село Полковниково, село Косиху, город Белокуриху, село Колывань, село Сростки. В ходе каждого выездного заседания клуба для участников была проведена экскурсия по знаковым местам Алтайского края, они ознакомились не только с географией региона, но и с его культурой, с биографиями известных людей, их достижениями и творчеством. </w:t>
      </w:r>
    </w:p>
    <w:p w14:paraId="1A3BD275" w14:textId="4FBBC36F" w:rsidR="009519AC" w:rsidRDefault="009519AC" w:rsidP="009519AC">
      <w:pPr>
        <w:spacing w:after="0" w:line="240" w:lineRule="auto"/>
        <w:ind w:firstLine="397"/>
        <w:rPr>
          <w:sz w:val="24"/>
          <w:szCs w:val="20"/>
        </w:rPr>
      </w:pPr>
      <w:r>
        <w:rPr>
          <w:sz w:val="24"/>
          <w:szCs w:val="20"/>
        </w:rPr>
        <w:t>Завершающим мероприятием стал фестиваль «Фейерверк национальных культур», который объединил всех участников проекта и дал им площадку для реализации своего творческого потенциала.</w:t>
      </w:r>
    </w:p>
    <w:p w14:paraId="0B71C57C" w14:textId="77777777" w:rsidR="009519AC" w:rsidRPr="009519AC" w:rsidRDefault="009519AC" w:rsidP="009519AC">
      <w:pPr>
        <w:spacing w:after="0" w:line="240" w:lineRule="auto"/>
        <w:ind w:firstLine="397"/>
        <w:rPr>
          <w:sz w:val="24"/>
          <w:szCs w:val="20"/>
        </w:rPr>
      </w:pPr>
    </w:p>
    <w:p w14:paraId="047B2E4F" w14:textId="77777777" w:rsidR="00203CBB" w:rsidRPr="009519AC" w:rsidRDefault="00203CBB" w:rsidP="00203CBB">
      <w:pPr>
        <w:spacing w:after="0" w:line="240" w:lineRule="auto"/>
        <w:ind w:firstLine="397"/>
        <w:rPr>
          <w:sz w:val="22"/>
        </w:rPr>
      </w:pPr>
    </w:p>
    <w:p w14:paraId="3A13C958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p w14:paraId="51338116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p w14:paraId="5CCAF053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p w14:paraId="750EFC4D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p w14:paraId="137A9769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p w14:paraId="2221ADC6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p w14:paraId="01378EC6" w14:textId="77777777" w:rsidR="00203CBB" w:rsidRPr="009519AC" w:rsidRDefault="00203CBB" w:rsidP="002B70D9">
      <w:pPr>
        <w:spacing w:after="0" w:line="240" w:lineRule="auto"/>
        <w:ind w:firstLine="397"/>
        <w:rPr>
          <w:sz w:val="24"/>
          <w:szCs w:val="24"/>
        </w:rPr>
      </w:pPr>
    </w:p>
    <w:sectPr w:rsidR="00203CBB" w:rsidRPr="009519AC" w:rsidSect="002B70D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61"/>
    <w:rsid w:val="00203CBB"/>
    <w:rsid w:val="002B70D9"/>
    <w:rsid w:val="00707F61"/>
    <w:rsid w:val="008546E7"/>
    <w:rsid w:val="009519AC"/>
    <w:rsid w:val="00A475F5"/>
    <w:rsid w:val="00C5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C07F"/>
  <w15:chartTrackingRefBased/>
  <w15:docId w15:val="{28C62A7E-2B9F-4B7A-BDF0-50C5DC23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6E7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Евгения Андреевна</dc:creator>
  <cp:keywords/>
  <dc:description/>
  <cp:lastModifiedBy>Захарова Евгения Андреевна</cp:lastModifiedBy>
  <cp:revision>3</cp:revision>
  <dcterms:created xsi:type="dcterms:W3CDTF">2023-04-10T10:32:00Z</dcterms:created>
  <dcterms:modified xsi:type="dcterms:W3CDTF">2023-04-10T11:02:00Z</dcterms:modified>
</cp:coreProperties>
</file>