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10" w:rsidRDefault="00E43310" w:rsidP="00E4331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Формирование гражданской идентичности будущих педагогов посредством использования сказок при изучении китайского языка в вузе</w:t>
      </w:r>
    </w:p>
    <w:p w:rsidR="00E43310" w:rsidRPr="00E43310" w:rsidRDefault="00E43310" w:rsidP="00E43310">
      <w:pPr>
        <w:shd w:val="clear" w:color="auto" w:fill="FFFFFF"/>
        <w:ind w:firstLine="709"/>
        <w:jc w:val="center"/>
        <w:rPr>
          <w:rFonts w:ascii="Arial" w:eastAsia="Times New Roman" w:hAnsi="Arial" w:cs="Arial"/>
          <w:sz w:val="23"/>
          <w:szCs w:val="23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Болотбек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Алмаш</w:t>
      </w:r>
      <w:proofErr w:type="spellEnd"/>
    </w:p>
    <w:p w:rsidR="00E43310" w:rsidRPr="00E43310" w:rsidRDefault="00E43310" w:rsidP="00E43310">
      <w:pPr>
        <w:shd w:val="clear" w:color="auto" w:fill="FFFFFF"/>
        <w:ind w:firstLine="709"/>
        <w:jc w:val="center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E4331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Магистрант, преподаватель кафедры иностранных языков</w:t>
      </w:r>
    </w:p>
    <w:p w:rsidR="00E43310" w:rsidRPr="00E43310" w:rsidRDefault="00E43310" w:rsidP="00E43310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«</w:t>
      </w:r>
      <w:r w:rsidRPr="00E4331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Алтайский государственный гуманитарн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о-педагогический университет имени </w:t>
      </w:r>
      <w:r w:rsidRPr="00E4331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В.М.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E4331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Шукшина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», Институт гуманитарного образования,</w:t>
      </w:r>
    </w:p>
    <w:p w:rsidR="00E43310" w:rsidRPr="00E43310" w:rsidRDefault="00E43310" w:rsidP="00E43310">
      <w:pPr>
        <w:shd w:val="clear" w:color="auto" w:fill="FFFFFF"/>
        <w:ind w:firstLine="709"/>
        <w:jc w:val="center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E4331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Бийск, Россия</w:t>
      </w:r>
    </w:p>
    <w:p w:rsidR="00E43310" w:rsidRPr="00DC29BB" w:rsidRDefault="00E43310" w:rsidP="00E4331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DC2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r w:rsidRPr="00DC2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almashbolotbek@gmail.com</w:t>
      </w:r>
    </w:p>
    <w:p w:rsidR="00E910BA" w:rsidRPr="00E43310" w:rsidRDefault="00E910BA" w:rsidP="00E43310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E910BA" w:rsidRDefault="00E6320D" w:rsidP="00E43310">
      <w:pPr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31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В настоящее время </w:t>
      </w:r>
      <w:r w:rsidRPr="00E4331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формирование гражданской идентичности </w:t>
      </w:r>
      <w:r w:rsidR="00E4331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у </w:t>
      </w:r>
      <w:r w:rsidRPr="00E43310">
        <w:rPr>
          <w:rFonts w:ascii="Times New Roman" w:eastAsia="SimSun" w:hAnsi="Times New Roman" w:cs="Times New Roman"/>
          <w:sz w:val="24"/>
          <w:szCs w:val="24"/>
          <w:lang w:val="ru-RU"/>
        </w:rPr>
        <w:t>будущих педагогов является одной из основных проблем в системе образования.</w:t>
      </w:r>
      <w:r w:rsidR="00E43310" w:rsidRPr="00E4331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Ведь от того</w:t>
      </w:r>
      <w:r w:rsidR="00E43310">
        <w:rPr>
          <w:rFonts w:ascii="Times New Roman" w:eastAsia="SimSun" w:hAnsi="Times New Roman" w:cs="Times New Roman"/>
          <w:sz w:val="24"/>
          <w:szCs w:val="24"/>
          <w:lang w:val="ru-RU"/>
        </w:rPr>
        <w:t>,</w:t>
      </w:r>
      <w:r w:rsidR="00E43310" w:rsidRPr="00E4331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E4331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насколько сформирована </w:t>
      </w:r>
      <w:r w:rsidR="00E43310" w:rsidRPr="00E43310">
        <w:rPr>
          <w:rFonts w:ascii="Times New Roman" w:eastAsia="SimSun" w:hAnsi="Times New Roman" w:cs="Times New Roman"/>
          <w:sz w:val="24"/>
          <w:szCs w:val="24"/>
          <w:lang w:val="ru-RU"/>
        </w:rPr>
        <w:t>гражданск</w:t>
      </w:r>
      <w:r w:rsidR="00E43310">
        <w:rPr>
          <w:rFonts w:ascii="Times New Roman" w:eastAsia="SimSun" w:hAnsi="Times New Roman" w:cs="Times New Roman"/>
          <w:sz w:val="24"/>
          <w:szCs w:val="24"/>
          <w:lang w:val="ru-RU"/>
        </w:rPr>
        <w:t>ая</w:t>
      </w:r>
      <w:r w:rsidR="00E43310" w:rsidRPr="00E4331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идентичност</w:t>
      </w:r>
      <w:r w:rsidR="00E43310">
        <w:rPr>
          <w:rFonts w:ascii="Times New Roman" w:eastAsia="SimSun" w:hAnsi="Times New Roman" w:cs="Times New Roman"/>
          <w:sz w:val="24"/>
          <w:szCs w:val="24"/>
          <w:lang w:val="ru-RU"/>
        </w:rPr>
        <w:t>ь</w:t>
      </w:r>
      <w:r w:rsidR="00E43310" w:rsidRPr="00E4331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педагога будет зависеть формирование гражданской идентичности </w:t>
      </w:r>
      <w:r w:rsidR="00E4331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у </w:t>
      </w:r>
      <w:proofErr w:type="gramStart"/>
      <w:r w:rsidR="00E43310">
        <w:rPr>
          <w:rFonts w:ascii="Times New Roman" w:eastAsia="SimSun" w:hAnsi="Times New Roman" w:cs="Times New Roman"/>
          <w:sz w:val="24"/>
          <w:szCs w:val="24"/>
          <w:lang w:val="ru-RU"/>
        </w:rPr>
        <w:t>об</w:t>
      </w:r>
      <w:r w:rsidR="00E43310" w:rsidRPr="00E43310">
        <w:rPr>
          <w:rFonts w:ascii="Times New Roman" w:eastAsia="SimSun" w:hAnsi="Times New Roman" w:cs="Times New Roman"/>
          <w:sz w:val="24"/>
          <w:szCs w:val="24"/>
          <w:lang w:val="ru-RU"/>
        </w:rPr>
        <w:t>уча</w:t>
      </w:r>
      <w:r w:rsidR="00E43310">
        <w:rPr>
          <w:rFonts w:ascii="Times New Roman" w:eastAsia="SimSun" w:hAnsi="Times New Roman" w:cs="Times New Roman"/>
          <w:sz w:val="24"/>
          <w:szCs w:val="24"/>
          <w:lang w:val="ru-RU"/>
        </w:rPr>
        <w:t>ю</w:t>
      </w:r>
      <w:r w:rsidR="00E43310" w:rsidRPr="00E43310">
        <w:rPr>
          <w:rFonts w:ascii="Times New Roman" w:eastAsia="SimSun" w:hAnsi="Times New Roman" w:cs="Times New Roman"/>
          <w:sz w:val="24"/>
          <w:szCs w:val="24"/>
          <w:lang w:val="ru-RU"/>
        </w:rPr>
        <w:t>щихся</w:t>
      </w:r>
      <w:proofErr w:type="gramEnd"/>
      <w:r w:rsidR="00E43310" w:rsidRPr="00E43310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="00E4331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Вызовы времени, с которыми встречается наше общество, требуют новых теоретико-методологических </w:t>
      </w:r>
      <w:r w:rsidR="00E43310">
        <w:rPr>
          <w:rFonts w:ascii="Times New Roman" w:hAnsi="Times New Roman" w:cs="Times New Roman"/>
          <w:sz w:val="24"/>
          <w:szCs w:val="24"/>
          <w:lang w:val="ru-RU"/>
        </w:rPr>
        <w:t>подх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одов </w:t>
      </w:r>
      <w:r w:rsidR="00E4331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</w:t>
      </w:r>
      <w:r w:rsidR="00E4331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гражданственности у</w:t>
      </w:r>
      <w:r w:rsidR="00E43310">
        <w:rPr>
          <w:rFonts w:ascii="Times New Roman" w:hAnsi="Times New Roman" w:cs="Times New Roman"/>
          <w:sz w:val="24"/>
          <w:szCs w:val="24"/>
          <w:lang w:val="ru-RU"/>
        </w:rPr>
        <w:t xml:space="preserve"> будущих педагогов, в том числе, в системе вузовской подготовки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910BA" w:rsidRDefault="00E6320D" w:rsidP="00E43310">
      <w:pPr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А.Г. </w:t>
      </w:r>
      <w:proofErr w:type="spellStart"/>
      <w:r w:rsidRPr="00E43310">
        <w:rPr>
          <w:rFonts w:ascii="Times New Roman" w:hAnsi="Times New Roman" w:cs="Times New Roman"/>
          <w:sz w:val="24"/>
          <w:szCs w:val="24"/>
          <w:lang w:val="ru-RU"/>
        </w:rPr>
        <w:t>Асмолов</w:t>
      </w:r>
      <w:proofErr w:type="spellEnd"/>
      <w:r w:rsidR="00E43310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рассматривает 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>гражданск</w:t>
      </w:r>
      <w:r w:rsidR="00E4331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идентичность как понимание личностью своей принадлежности к сообществу граждан определённо</w:t>
      </w:r>
      <w:r w:rsidR="00E4331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страны на общекультурной основе» [1], при этом автор отмечает, что гражданская идентичность имеет личностн</w:t>
      </w:r>
      <w:r w:rsidR="00A552B7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суть в </w:t>
      </w:r>
      <w:r w:rsidR="00A552B7">
        <w:rPr>
          <w:rFonts w:ascii="Times New Roman" w:hAnsi="Times New Roman" w:cs="Times New Roman"/>
          <w:sz w:val="24"/>
          <w:szCs w:val="24"/>
          <w:lang w:val="ru-RU"/>
        </w:rPr>
        <w:t>отличи</w:t>
      </w:r>
      <w:proofErr w:type="gramStart"/>
      <w:r w:rsidR="00A552B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A55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от понятия </w:t>
      </w:r>
      <w:r w:rsidR="00A552B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>гражданство</w:t>
      </w:r>
      <w:r w:rsidR="00A552B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10BA" w:rsidRDefault="00A552B7" w:rsidP="00A552B7">
      <w:pPr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310">
        <w:rPr>
          <w:rFonts w:ascii="Times New Roman" w:hAnsi="Times New Roman" w:cs="Times New Roman"/>
          <w:sz w:val="24"/>
          <w:szCs w:val="24"/>
          <w:lang w:val="ru-RU"/>
        </w:rPr>
        <w:t>С.Н.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20D" w:rsidRPr="00E43310">
        <w:rPr>
          <w:rFonts w:ascii="Times New Roman" w:hAnsi="Times New Roman" w:cs="Times New Roman"/>
          <w:sz w:val="24"/>
          <w:szCs w:val="24"/>
          <w:lang w:val="ru-RU"/>
        </w:rPr>
        <w:t>Голикова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отмечает, что </w:t>
      </w:r>
      <w:r w:rsidR="00E6320D" w:rsidRPr="00E43310">
        <w:rPr>
          <w:rFonts w:ascii="Times New Roman" w:hAnsi="Times New Roman" w:cs="Times New Roman"/>
          <w:sz w:val="24"/>
          <w:szCs w:val="24"/>
          <w:lang w:val="ru-RU"/>
        </w:rPr>
        <w:t>гражданск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E6320D"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идентичност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E6320D"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бази</w:t>
      </w:r>
      <w:r>
        <w:rPr>
          <w:rFonts w:ascii="Times New Roman" w:hAnsi="Times New Roman" w:cs="Times New Roman"/>
          <w:sz w:val="24"/>
          <w:szCs w:val="24"/>
          <w:lang w:val="ru-RU"/>
        </w:rPr>
        <w:t>руется на результатах личностной</w:t>
      </w:r>
      <w:r w:rsidR="00E6320D"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320D" w:rsidRPr="00E43310">
        <w:rPr>
          <w:rFonts w:ascii="Times New Roman" w:hAnsi="Times New Roman" w:cs="Times New Roman"/>
          <w:sz w:val="24"/>
          <w:szCs w:val="24"/>
          <w:lang w:val="ru-RU"/>
        </w:rPr>
        <w:t>самоидентичности</w:t>
      </w:r>
      <w:proofErr w:type="spellEnd"/>
      <w:r w:rsidR="00E6320D"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понимани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320D" w:rsidRPr="00E43310">
        <w:rPr>
          <w:rFonts w:ascii="Times New Roman" w:hAnsi="Times New Roman" w:cs="Times New Roman"/>
          <w:sz w:val="24"/>
          <w:szCs w:val="24"/>
          <w:lang w:val="ru-RU"/>
        </w:rPr>
        <w:t>, восприяти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320D"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val="ru-RU"/>
        </w:rPr>
        <w:t>е человеком</w:t>
      </w:r>
      <w:r w:rsidR="00E6320D"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личной принадлежности к гражданскому обществу, которые проявляются в установках и отношениях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20D" w:rsidRPr="00E43310">
        <w:rPr>
          <w:rFonts w:ascii="Times New Roman" w:hAnsi="Times New Roman" w:cs="Times New Roman"/>
          <w:sz w:val="24"/>
          <w:szCs w:val="24"/>
          <w:lang w:val="ru-RU"/>
        </w:rPr>
        <w:t>[2]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52B7" w:rsidRPr="00790773" w:rsidRDefault="00A552B7" w:rsidP="00790773">
      <w:pPr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Процесс формирования гражданской идентичности у будущих педагогов может быть организован при изучении различных вузовских дисциплин, в том числе и в системе языковой подготовки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Изучение </w:t>
      </w:r>
      <w:r w:rsidR="00E6320D" w:rsidRPr="00E43310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 xml:space="preserve">китайского языка </w:t>
      </w:r>
      <w:r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выступает средством</w:t>
      </w:r>
      <w:r w:rsidR="00E6320D" w:rsidRPr="00E43310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 xml:space="preserve"> межкультурного общения</w:t>
      </w:r>
      <w:r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 xml:space="preserve">, 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>предоставляет учителю возможности по воспитанию гражданственности, патриотизма, высоких нравственных качеств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>. Этому содействует коммуникативная ориентированность дисциплины, е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ориентированность на</w:t>
      </w:r>
      <w:r w:rsidRPr="00E43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0773">
        <w:rPr>
          <w:rFonts w:ascii="Times New Roman" w:hAnsi="Times New Roman" w:cs="Times New Roman"/>
          <w:sz w:val="24"/>
          <w:szCs w:val="24"/>
          <w:lang w:val="ru-RU"/>
        </w:rPr>
        <w:t>изучение быта, обычаев, традиций и, прежде всего, языка другого народа.</w:t>
      </w:r>
    </w:p>
    <w:p w:rsidR="00790773" w:rsidRDefault="00A552B7" w:rsidP="00790773">
      <w:pPr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Одним из средств формирования гражданской идентичности у будущих педагогов при изучении китайского языка является использование сказок. 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>Китайские сказки не только</w:t>
      </w:r>
      <w:r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 знакомя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>т с культурой стран</w:t>
      </w:r>
      <w:r w:rsidRPr="0079077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 изучаемого языка, но </w:t>
      </w:r>
      <w:r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и направлены на освоение 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 общечеловечески</w:t>
      </w:r>
      <w:r w:rsidRPr="0079077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 ценност</w:t>
      </w:r>
      <w:r w:rsidRPr="00790773">
        <w:rPr>
          <w:rFonts w:ascii="Times New Roman" w:hAnsi="Times New Roman" w:cs="Times New Roman"/>
          <w:sz w:val="24"/>
          <w:szCs w:val="24"/>
          <w:lang w:val="ru-RU"/>
        </w:rPr>
        <w:t>ей. Сопоставляя зарубежные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и отечественные 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>сказк</w:t>
      </w:r>
      <w:r w:rsidRPr="0079077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студенты 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различают общее и специфичное, что содействует </w:t>
      </w:r>
      <w:r w:rsidR="00790773"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сближению и 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развитию </w:t>
      </w:r>
      <w:r w:rsidR="00790773"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позитивного 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к </w:t>
      </w:r>
      <w:r w:rsidR="00790773" w:rsidRPr="00790773">
        <w:rPr>
          <w:rFonts w:ascii="Times New Roman" w:hAnsi="Times New Roman" w:cs="Times New Roman"/>
          <w:sz w:val="24"/>
          <w:szCs w:val="24"/>
          <w:lang w:val="ru-RU"/>
        </w:rPr>
        <w:t>различным национальным культурам</w:t>
      </w:r>
      <w:r w:rsidR="00E6320D" w:rsidRPr="007907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10BA" w:rsidRDefault="00E6320D" w:rsidP="00790773">
      <w:pPr>
        <w:ind w:firstLine="39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При изучении китайского языка 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r w:rsidR="00790773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ФГБОУ </w:t>
      </w:r>
      <w:proofErr w:type="gramStart"/>
      <w:r w:rsidR="00790773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ВО</w:t>
      </w:r>
      <w:proofErr w:type="gramEnd"/>
      <w:r w:rsidR="00790773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«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Алтайск</w:t>
      </w:r>
      <w:r w:rsidR="00790773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ий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государственн</w:t>
      </w:r>
      <w:r w:rsidR="00790773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ый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гуманитарно-педагогическ</w:t>
      </w:r>
      <w:r w:rsidR="00790773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ий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университет имени В.М. Шукшина</w:t>
      </w:r>
      <w:r w:rsidR="00790773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» 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занятии </w:t>
      </w:r>
      <w:r w:rsidRPr="00790773">
        <w:rPr>
          <w:rFonts w:ascii="Times New Roman" w:hAnsi="Times New Roman" w:cs="Times New Roman"/>
          <w:b/>
          <w:bCs/>
          <w:sz w:val="24"/>
          <w:szCs w:val="24"/>
        </w:rPr>
        <w:t>百姓话题</w:t>
      </w:r>
      <w:r w:rsidRPr="007907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0773">
        <w:rPr>
          <w:rFonts w:ascii="Times New Roman" w:hAnsi="Times New Roman" w:cs="Times New Roman"/>
          <w:sz w:val="24"/>
          <w:szCs w:val="24"/>
          <w:lang w:val="ru-RU"/>
        </w:rPr>
        <w:t xml:space="preserve">(Тема простых людей) 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мы рассмотрели «</w:t>
      </w:r>
      <w:r w:rsidRPr="00790773">
        <w:rPr>
          <w:rFonts w:ascii="Times New Roman" w:eastAsia="SimSun" w:hAnsi="Times New Roman" w:cs="Times New Roman"/>
          <w:sz w:val="24"/>
          <w:szCs w:val="24"/>
        </w:rPr>
        <w:t>中国传说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» (Китайские сказки), такие как: «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不朽的大顺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», Бессмертный великий </w:t>
      </w:r>
      <w:proofErr w:type="spellStart"/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Шунь</w:t>
      </w:r>
      <w:proofErr w:type="spellEnd"/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; «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高亮的壮举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», Подвиг </w:t>
      </w:r>
      <w:proofErr w:type="spellStart"/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Гао</w:t>
      </w:r>
      <w:proofErr w:type="spellEnd"/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Ляня</w:t>
      </w:r>
      <w:proofErr w:type="spellEnd"/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; «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家庭珠宝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», Семейная драгоценность.</w:t>
      </w:r>
      <w:r w:rsid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Обсуждения и просмотр китайских сказок заинтересовал</w:t>
      </w:r>
      <w:r w:rsidR="00790773">
        <w:rPr>
          <w:rFonts w:ascii="Times New Roman" w:eastAsia="SimSun" w:hAnsi="Times New Roman" w:cs="Times New Roman"/>
          <w:sz w:val="24"/>
          <w:szCs w:val="24"/>
          <w:lang w:val="ru-RU"/>
        </w:rPr>
        <w:t>и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студентов. </w:t>
      </w:r>
      <w:r w:rsidR="00790773">
        <w:rPr>
          <w:rFonts w:ascii="Times New Roman" w:eastAsia="SimSun" w:hAnsi="Times New Roman" w:cs="Times New Roman"/>
          <w:sz w:val="24"/>
          <w:szCs w:val="24"/>
          <w:lang w:val="ru-RU"/>
        </w:rPr>
        <w:t>Они проводили сопоставительные характеристики между культурой и  традициями китайского и русского народа</w:t>
      </w:r>
      <w:r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:rsidR="00E910BA" w:rsidRPr="00790773" w:rsidRDefault="00E6320D" w:rsidP="00790773">
      <w:pPr>
        <w:ind w:firstLine="39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r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Надо отметить, что </w:t>
      </w:r>
      <w:r w:rsidR="00790773"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китайские сказки </w:t>
      </w:r>
      <w:r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отличаются особой «приземленностью» сказочной фантастики. В сказках самое великолепное часто сливается с бытовыми подробностями, </w:t>
      </w:r>
      <w:proofErr w:type="gramStart"/>
      <w:r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 следовательно, перестаёт казаться таким уж невероятным. </w:t>
      </w:r>
      <w:proofErr w:type="gramStart"/>
      <w:r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Бытовые китайские сказки стремятся показать алогизм обычного, вывернуть наизнанку привычные жизненные нормы, причём победителем здесь является человек из народа</w:t>
      </w:r>
      <w:r w:rsidR="00790773"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простолюдин</w:t>
      </w:r>
      <w:r w:rsidR="00790773"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)</w:t>
      </w:r>
      <w:r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 Бытовые сказки демонстрируют жизненный опыт китайского народа, они обличают человеческие пороки и рассказывают о добродетели</w:t>
      </w:r>
      <w:r w:rsidR="00790773"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[3]</w:t>
      </w:r>
      <w:r w:rsidR="00790773"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.</w:t>
      </w:r>
    </w:p>
    <w:p w:rsidR="00E910BA" w:rsidRDefault="00E6320D" w:rsidP="00790773">
      <w:pPr>
        <w:ind w:firstLine="397"/>
        <w:jc w:val="both"/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</w:pPr>
      <w:r w:rsidRPr="00790773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 xml:space="preserve">Таким образом, воспитание  гражданственности </w:t>
      </w:r>
      <w:r w:rsidR="00790773" w:rsidRPr="00790773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у будущих педагогов в системе вузовской подготовки, в частности при изучении иностранных языков</w:t>
      </w:r>
      <w:r w:rsidR="00790773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 xml:space="preserve">, </w:t>
      </w:r>
      <w:r w:rsidRPr="00790773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 xml:space="preserve">должно </w:t>
      </w:r>
      <w:r w:rsidRPr="00790773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lastRenderedPageBreak/>
        <w:t>осуществляться</w:t>
      </w:r>
      <w:r w:rsidR="00790773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 xml:space="preserve"> с помощью различных методов и приемов, в том числе посредством использования сказок</w:t>
      </w:r>
      <w:r w:rsidRPr="00790773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.</w:t>
      </w:r>
    </w:p>
    <w:p w:rsidR="00790773" w:rsidRDefault="00790773" w:rsidP="00790773">
      <w:pPr>
        <w:ind w:firstLine="397"/>
        <w:jc w:val="both"/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</w:pPr>
    </w:p>
    <w:p w:rsidR="00E910BA" w:rsidRDefault="00E6320D" w:rsidP="00790773">
      <w:pPr>
        <w:ind w:firstLine="39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790773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Список литературы</w:t>
      </w:r>
      <w:r w:rsidR="00790773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:rsidR="00E910BA" w:rsidRDefault="00790773" w:rsidP="00790773">
      <w:pPr>
        <w:ind w:firstLine="39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1. </w:t>
      </w:r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Как проектировать универсальные учебные действия в начальной школе. От действия к мысли: пособие для учит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еля / под ред. А.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Г.Асмолова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– М.: Просвещение, 2011. – </w:t>
      </w:r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151 </w:t>
      </w:r>
      <w:proofErr w:type="gramStart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proofErr w:type="gramEnd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:rsidR="00E910BA" w:rsidRDefault="00790773" w:rsidP="00790773">
      <w:pPr>
        <w:ind w:firstLine="39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2. </w:t>
      </w:r>
      <w:r w:rsidR="00E6320D" w:rsidRPr="00790773">
        <w:rPr>
          <w:rFonts w:ascii="Times New Roman" w:eastAsia="SimSun" w:hAnsi="Times New Roman" w:cs="Times New Roman"/>
          <w:i/>
          <w:iCs/>
          <w:sz w:val="24"/>
          <w:szCs w:val="24"/>
          <w:lang w:val="ru-RU"/>
        </w:rPr>
        <w:t xml:space="preserve">Голикова, С.Н. </w:t>
      </w:r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Развитие гражданской идентичности педагогов в процессе непрерывного п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рофессионального образования: </w:t>
      </w:r>
      <w:proofErr w:type="spellStart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автореф</w:t>
      </w:r>
      <w:proofErr w:type="spellEnd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дис</w:t>
      </w:r>
      <w:proofErr w:type="spellEnd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на </w:t>
      </w:r>
      <w:proofErr w:type="spellStart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соиск</w:t>
      </w:r>
      <w:proofErr w:type="spellEnd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. учен</w:t>
      </w:r>
      <w:proofErr w:type="gramStart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proofErr w:type="gramEnd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proofErr w:type="gramEnd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теп. канд. </w:t>
      </w:r>
      <w:proofErr w:type="spellStart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педаг</w:t>
      </w:r>
      <w:proofErr w:type="spellEnd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наук по специальности 13.00.08 Теория и методика профессионального образования (педагогические науки) / С.Н. Голикова. [ФГБОУ ВПО «Омский государственный педагогический университет»; ФГБОУ ВПО «Челябинский государственный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педагогический университет»]. – Омск, 2012. – </w:t>
      </w:r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23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proofErr w:type="gramEnd"/>
      <w:r w:rsidR="00E6320D" w:rsidRPr="0079077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:rsidR="00E910BA" w:rsidRPr="00790773" w:rsidRDefault="00790773" w:rsidP="00790773">
      <w:pPr>
        <w:ind w:firstLine="39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iCs/>
          <w:color w:val="000000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eastAsia="sans-serif" w:hAnsi="Times New Roman" w:cs="Times New Roman"/>
          <w:i/>
          <w:iCs/>
          <w:color w:val="000000"/>
          <w:sz w:val="24"/>
          <w:szCs w:val="24"/>
          <w:lang w:val="ru-RU"/>
        </w:rPr>
        <w:t>Рифтин</w:t>
      </w:r>
      <w:proofErr w:type="spellEnd"/>
      <w:r>
        <w:rPr>
          <w:rFonts w:ascii="Times New Roman" w:eastAsia="sans-serif" w:hAnsi="Times New Roman" w:cs="Times New Roman"/>
          <w:i/>
          <w:iCs/>
          <w:color w:val="000000"/>
          <w:sz w:val="24"/>
          <w:szCs w:val="24"/>
          <w:lang w:val="ru-RU"/>
        </w:rPr>
        <w:t>, Б.</w:t>
      </w:r>
      <w:r w:rsidR="00E6320D" w:rsidRPr="00790773">
        <w:rPr>
          <w:rFonts w:ascii="Times New Roman" w:eastAsia="sans-serif" w:hAnsi="Times New Roman" w:cs="Times New Roman"/>
          <w:i/>
          <w:iCs/>
          <w:color w:val="000000"/>
          <w:sz w:val="24"/>
          <w:szCs w:val="24"/>
          <w:lang w:val="ru-RU"/>
        </w:rPr>
        <w:t>Л.</w:t>
      </w:r>
      <w:r w:rsidR="00E6320D"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 Герои и сюжеты китайских сказок /</w:t>
      </w:r>
      <w:r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 Б.Л. </w:t>
      </w:r>
      <w:proofErr w:type="spellStart"/>
      <w:r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Рихтин</w:t>
      </w:r>
      <w:proofErr w:type="spellEnd"/>
      <w:r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. – </w:t>
      </w:r>
      <w:r w:rsidR="00E6320D"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М.: Худ</w:t>
      </w:r>
      <w:r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ожественная литература, 1972. – </w:t>
      </w:r>
      <w:r w:rsidR="00E6320D" w:rsidRPr="00790773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С. 5-24.</w:t>
      </w:r>
    </w:p>
    <w:p w:rsidR="00E910BA" w:rsidRPr="00790773" w:rsidRDefault="00E910BA" w:rsidP="00E43310">
      <w:pPr>
        <w:shd w:val="clear" w:color="auto" w:fill="FFFFFF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sectPr w:rsidR="00E910BA" w:rsidRPr="00790773" w:rsidSect="00E43310">
      <w:pgSz w:w="11906" w:h="16838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F86C"/>
    <w:multiLevelType w:val="singleLevel"/>
    <w:tmpl w:val="4E07F8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B445FBC"/>
    <w:rsid w:val="00602640"/>
    <w:rsid w:val="006E780E"/>
    <w:rsid w:val="00790773"/>
    <w:rsid w:val="009B0359"/>
    <w:rsid w:val="00A552B7"/>
    <w:rsid w:val="00E43310"/>
    <w:rsid w:val="00E6320D"/>
    <w:rsid w:val="00E910BA"/>
    <w:rsid w:val="05B73320"/>
    <w:rsid w:val="06C40658"/>
    <w:rsid w:val="0E763360"/>
    <w:rsid w:val="0EC46B9D"/>
    <w:rsid w:val="105F7E34"/>
    <w:rsid w:val="29142FA0"/>
    <w:rsid w:val="339B355D"/>
    <w:rsid w:val="53884592"/>
    <w:rsid w:val="55DD0D60"/>
    <w:rsid w:val="59D619EE"/>
    <w:rsid w:val="63A83D34"/>
    <w:rsid w:val="79621CFE"/>
    <w:rsid w:val="7B44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0BA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rsid w:val="00E910BA"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0BA"/>
    <w:rPr>
      <w:color w:val="0000FF"/>
      <w:u w:val="single"/>
    </w:rPr>
  </w:style>
  <w:style w:type="character" w:styleId="a4">
    <w:name w:val="Strong"/>
    <w:basedOn w:val="a0"/>
    <w:qFormat/>
    <w:rsid w:val="00E910BA"/>
    <w:rPr>
      <w:b/>
      <w:bCs/>
    </w:rPr>
  </w:style>
  <w:style w:type="paragraph" w:styleId="a5">
    <w:name w:val="Normal (Web)"/>
    <w:basedOn w:val="a"/>
    <w:qFormat/>
    <w:rsid w:val="00E910BA"/>
    <w:pPr>
      <w:spacing w:beforeAutospacing="1" w:afterAutospacing="1"/>
    </w:pPr>
    <w:rPr>
      <w:rFonts w:ascii="Times New Roman" w:eastAsia="SimSun" w:hAnsi="Times New Roman" w:cs="Times New Roman"/>
      <w:sz w:val="24"/>
      <w:szCs w:val="24"/>
    </w:rPr>
  </w:style>
  <w:style w:type="table" w:styleId="a6">
    <w:name w:val="Table Grid"/>
    <w:basedOn w:val="a1"/>
    <w:uiPriority w:val="39"/>
    <w:qFormat/>
    <w:rsid w:val="00E9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</dc:creator>
  <cp:lastModifiedBy>user</cp:lastModifiedBy>
  <cp:revision>5</cp:revision>
  <dcterms:created xsi:type="dcterms:W3CDTF">2022-11-07T12:44:00Z</dcterms:created>
  <dcterms:modified xsi:type="dcterms:W3CDTF">2023-04-09T03:04:00Z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C8AC916303BA4F309089C23FB95D3C36</vt:lpwstr>
  </property>
</Properties>
</file>