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36F8" w14:textId="77777777" w:rsidR="00AA14B3" w:rsidRDefault="00AA14B3" w:rsidP="00BC12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01">
        <w:rPr>
          <w:rFonts w:ascii="Times New Roman" w:hAnsi="Times New Roman" w:cs="Times New Roman"/>
          <w:b/>
          <w:sz w:val="24"/>
          <w:szCs w:val="24"/>
        </w:rPr>
        <w:t>Подходы управления благополучием персонала</w:t>
      </w:r>
    </w:p>
    <w:p w14:paraId="367DA18F" w14:textId="7A423BBC" w:rsidR="00BC1201" w:rsidRDefault="00BC1201" w:rsidP="00BC120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C1201">
        <w:rPr>
          <w:rFonts w:ascii="Times New Roman" w:hAnsi="Times New Roman" w:cs="Times New Roman"/>
          <w:b/>
          <w:i/>
          <w:sz w:val="24"/>
          <w:szCs w:val="24"/>
        </w:rPr>
        <w:t>Черданцева</w:t>
      </w:r>
      <w:proofErr w:type="spellEnd"/>
      <w:r w:rsidRPr="00BC1201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="00994388">
        <w:rPr>
          <w:rFonts w:ascii="Times New Roman" w:hAnsi="Times New Roman" w:cs="Times New Roman"/>
          <w:b/>
          <w:i/>
          <w:sz w:val="24"/>
          <w:szCs w:val="24"/>
        </w:rPr>
        <w:t xml:space="preserve">аталия </w:t>
      </w:r>
      <w:r w:rsidRPr="00BC120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94388">
        <w:rPr>
          <w:rFonts w:ascii="Times New Roman" w:hAnsi="Times New Roman" w:cs="Times New Roman"/>
          <w:b/>
          <w:i/>
          <w:sz w:val="24"/>
          <w:szCs w:val="24"/>
        </w:rPr>
        <w:t>икторовна</w:t>
      </w:r>
    </w:p>
    <w:p w14:paraId="0CABC025" w14:textId="77777777" w:rsidR="00BC1201" w:rsidRDefault="00BC1201" w:rsidP="00BC120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C1201">
        <w:rPr>
          <w:rFonts w:ascii="Times New Roman" w:hAnsi="Times New Roman" w:cs="Times New Roman"/>
          <w:i/>
          <w:sz w:val="24"/>
          <w:szCs w:val="24"/>
        </w:rPr>
        <w:t>тудент</w:t>
      </w:r>
    </w:p>
    <w:p w14:paraId="319B9361" w14:textId="561EDAFF" w:rsidR="00D74ADC" w:rsidRDefault="00BC1201" w:rsidP="00BC120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ФГ</w:t>
      </w:r>
      <w:r w:rsidR="0088774F">
        <w:rPr>
          <w:rFonts w:ascii="Times New Roman" w:hAnsi="Times New Roman" w:cs="Times New Roman"/>
          <w:i/>
          <w:sz w:val="24"/>
          <w:szCs w:val="24"/>
        </w:rPr>
        <w:t xml:space="preserve">БОУ </w:t>
      </w:r>
      <w:proofErr w:type="gramStart"/>
      <w:r w:rsidR="0088774F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="0088774F">
        <w:rPr>
          <w:rFonts w:ascii="Times New Roman" w:hAnsi="Times New Roman" w:cs="Times New Roman"/>
          <w:i/>
          <w:sz w:val="24"/>
          <w:szCs w:val="24"/>
        </w:rPr>
        <w:t xml:space="preserve"> «А</w:t>
      </w:r>
      <w:r w:rsidR="00D74ADC">
        <w:rPr>
          <w:rFonts w:ascii="Times New Roman" w:hAnsi="Times New Roman" w:cs="Times New Roman"/>
          <w:i/>
          <w:sz w:val="24"/>
          <w:szCs w:val="24"/>
        </w:rPr>
        <w:t>лтайский государственный педагогический университет</w:t>
      </w:r>
      <w:r w:rsidR="0088774F">
        <w:rPr>
          <w:rFonts w:ascii="Times New Roman" w:hAnsi="Times New Roman" w:cs="Times New Roman"/>
          <w:i/>
          <w:sz w:val="24"/>
          <w:szCs w:val="24"/>
        </w:rPr>
        <w:t xml:space="preserve"> им. В.М. Шукшина»</w:t>
      </w:r>
      <w:r w:rsidR="0088202B">
        <w:rPr>
          <w:rFonts w:ascii="Times New Roman" w:hAnsi="Times New Roman" w:cs="Times New Roman"/>
          <w:i/>
          <w:sz w:val="24"/>
          <w:szCs w:val="24"/>
        </w:rPr>
        <w:t>,</w:t>
      </w:r>
    </w:p>
    <w:p w14:paraId="28A38C42" w14:textId="68424F8A" w:rsidR="00BC1201" w:rsidRDefault="0088202B" w:rsidP="00BC120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институт педагогики и психологии,</w:t>
      </w:r>
      <w:r w:rsidR="00BC1201">
        <w:rPr>
          <w:rFonts w:ascii="Times New Roman" w:hAnsi="Times New Roman" w:cs="Times New Roman"/>
          <w:i/>
          <w:sz w:val="24"/>
          <w:szCs w:val="24"/>
        </w:rPr>
        <w:t xml:space="preserve"> Бийск, Россия</w:t>
      </w:r>
    </w:p>
    <w:p w14:paraId="680914BB" w14:textId="01021CC8" w:rsidR="0088774F" w:rsidRPr="00F57D1D" w:rsidRDefault="00D74ADC" w:rsidP="00BC120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74ADC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F57D1D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D74ADC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F57D1D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F57D1D">
        <w:rPr>
          <w:sz w:val="24"/>
          <w:szCs w:val="24"/>
          <w:lang w:val="en-US"/>
        </w:rPr>
        <w:t xml:space="preserve"> </w:t>
      </w:r>
      <w:r w:rsidR="00F57D1D">
        <w:fldChar w:fldCharType="begin"/>
      </w:r>
      <w:r w:rsidR="00F57D1D" w:rsidRPr="00F57D1D">
        <w:rPr>
          <w:lang w:val="en-US"/>
        </w:rPr>
        <w:instrText xml:space="preserve"> HYPERLINK "mailto:okstudent@bigpi.biysk.ru" </w:instrText>
      </w:r>
      <w:r w:rsidR="00F57D1D">
        <w:fldChar w:fldCharType="separate"/>
      </w:r>
      <w:r w:rsidRPr="00D74ADC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okstudent</w:t>
      </w:r>
      <w:r w:rsidRPr="00F57D1D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@</w:t>
      </w:r>
      <w:r w:rsidRPr="00D74ADC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bigpi</w:t>
      </w:r>
      <w:r w:rsidRPr="00F57D1D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D74ADC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biysk</w:t>
      </w:r>
      <w:r w:rsidRPr="00F57D1D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 w:rsidRPr="00D74ADC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F57D1D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</w:p>
    <w:p w14:paraId="3F6D47D0" w14:textId="77777777" w:rsidR="00B66E36" w:rsidRDefault="00B66E36" w:rsidP="00D74ADC">
      <w:pPr>
        <w:spacing w:line="240" w:lineRule="auto"/>
        <w:ind w:left="397" w:firstLine="39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9E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стремительно меняется, вместе с ним изменяются приоритеты и условия социальной корпоративной политики в образовательных организациях. Сегодня на повестку дня руководителям образовательных организаций ставятся новые приоритеты и акценты. Большое распространение получает понятие </w:t>
      </w:r>
      <w:proofErr w:type="spellStart"/>
      <w:r w:rsidRPr="009E783E">
        <w:rPr>
          <w:rFonts w:ascii="Times New Roman" w:eastAsia="Times New Roman" w:hAnsi="Times New Roman" w:cs="Times New Roman"/>
          <w:color w:val="000000"/>
          <w:sz w:val="24"/>
          <w:szCs w:val="24"/>
        </w:rPr>
        <w:t>well-being</w:t>
      </w:r>
      <w:proofErr w:type="spellEnd"/>
      <w:r w:rsidRPr="009E7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благополучие сотрудников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5E68D665" w14:textId="77777777" w:rsidR="00AA14B3" w:rsidRDefault="00AA14B3" w:rsidP="00D74ADC">
      <w:pPr>
        <w:spacing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подход (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AA14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AA14B3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в нем акцентировано внимание в таких сферах жизни сотрудника, как: здоровье, спорт, здоровый образ жизни, питание. Популярны такие инструменты, как диагностика здоровья, проведение спортивных мероприятий</w:t>
      </w:r>
      <w:r w:rsidRPr="002A6432">
        <w:rPr>
          <w:rFonts w:ascii="Times New Roman" w:hAnsi="Times New Roman" w:cs="Times New Roman"/>
          <w:sz w:val="24"/>
          <w:szCs w:val="24"/>
        </w:rPr>
        <w:t xml:space="preserve">, </w:t>
      </w:r>
      <w:r w:rsidR="00B66E36" w:rsidRPr="002A6432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Pr="002A6432">
        <w:rPr>
          <w:rFonts w:ascii="Times New Roman" w:hAnsi="Times New Roman" w:cs="Times New Roman"/>
          <w:sz w:val="24"/>
          <w:szCs w:val="24"/>
        </w:rPr>
        <w:t xml:space="preserve">, лекции </w:t>
      </w:r>
      <w:r>
        <w:rPr>
          <w:rFonts w:ascii="Times New Roman" w:hAnsi="Times New Roman" w:cs="Times New Roman"/>
          <w:sz w:val="24"/>
          <w:szCs w:val="24"/>
        </w:rPr>
        <w:t>по правильному питанию, школы здоровья.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они представляют, как правило, единичные, несвязанные между собой мероприятия.</w:t>
      </w:r>
    </w:p>
    <w:p w14:paraId="76F5C6BE" w14:textId="77777777" w:rsidR="00AA14B3" w:rsidRDefault="00AA14B3" w:rsidP="00D74ADC">
      <w:pPr>
        <w:spacing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подход (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AA14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AA14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включает проверенные опытом системы социального управления. Подход включает материальное стимулирование, системы премирования, дополнительное страхование, системы мотивации и стимулирования, обучение сотрудников финансовой грамотности. </w:t>
      </w:r>
    </w:p>
    <w:p w14:paraId="4DD64FFF" w14:textId="77777777" w:rsidR="00AA14B3" w:rsidRDefault="00AA14B3" w:rsidP="00D74ADC">
      <w:pPr>
        <w:spacing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данных традиционных подходов можно встретить в различных формах во многих организациях. Хотя направленность этих программ неизменно положительная, часто сотрудники неохотно участвуют в них, потому что такие программы могут не обеспечивать сотрудников тем, в чем они больше всего нуждаются, или носить формальный характер</w:t>
      </w:r>
      <w:r w:rsidR="00E1124F">
        <w:rPr>
          <w:rFonts w:ascii="Times New Roman" w:hAnsi="Times New Roman" w:cs="Times New Roman"/>
          <w:sz w:val="24"/>
          <w:szCs w:val="24"/>
        </w:rPr>
        <w:t xml:space="preserve"> </w:t>
      </w:r>
      <w:r w:rsidR="00E1124F" w:rsidRPr="00E1124F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7D5E9" w14:textId="77777777" w:rsidR="00AA14B3" w:rsidRDefault="00AA14B3" w:rsidP="00D74ADC">
      <w:pPr>
        <w:spacing w:line="240" w:lineRule="auto"/>
        <w:ind w:left="397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подход (</w:t>
      </w:r>
      <w:r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AA14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AA14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можно назвать более современным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человекоориентированным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нем традиционные программы благополучия заменяются комплексными программами, направленными на различные параметры здоровья и благополучия персонала</w:t>
      </w:r>
      <w:r w:rsidR="002839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центре внимание управление эмоциональным состоянием, профилактика стресса, выгорания и профессиональных заболеваний, баланс между работой и личной жизнью, семья, дети, развитие карьерного и личностного потенциала (</w:t>
      </w:r>
      <w:proofErr w:type="spellStart"/>
      <w:r w:rsidR="00283921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2839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3921">
        <w:rPr>
          <w:rFonts w:ascii="Times New Roman" w:hAnsi="Times New Roman" w:cs="Times New Roman"/>
          <w:sz w:val="24"/>
          <w:szCs w:val="24"/>
        </w:rPr>
        <w:t>самокоучинг</w:t>
      </w:r>
      <w:proofErr w:type="spellEnd"/>
      <w:r w:rsidR="00283921">
        <w:rPr>
          <w:rFonts w:ascii="Times New Roman" w:hAnsi="Times New Roman" w:cs="Times New Roman"/>
          <w:sz w:val="24"/>
          <w:szCs w:val="24"/>
        </w:rPr>
        <w:t>), управление финансами и временем. Внедрение целостных программ благополучия часто сопровождается внедрением системы «кафетерия льгот» для возможности выбора работником именно тех льгот, которые ему наиболее интересны</w:t>
      </w:r>
      <w:r w:rsidR="00E1124F">
        <w:rPr>
          <w:rFonts w:ascii="Times New Roman" w:hAnsi="Times New Roman" w:cs="Times New Roman"/>
          <w:sz w:val="24"/>
          <w:szCs w:val="24"/>
        </w:rPr>
        <w:t xml:space="preserve"> [3</w:t>
      </w:r>
      <w:r w:rsidR="00E1124F" w:rsidRPr="00E1124F">
        <w:rPr>
          <w:rFonts w:ascii="Times New Roman" w:hAnsi="Times New Roman" w:cs="Times New Roman"/>
          <w:sz w:val="24"/>
          <w:szCs w:val="24"/>
        </w:rPr>
        <w:t>]</w:t>
      </w:r>
      <w:r w:rsidR="002839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6112D" w14:textId="77777777" w:rsidR="00B66E36" w:rsidRPr="009E783E" w:rsidRDefault="00B66E36" w:rsidP="00D74ADC">
      <w:pPr>
        <w:spacing w:line="240" w:lineRule="auto"/>
        <w:ind w:left="398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E783E">
        <w:rPr>
          <w:rFonts w:ascii="Times New Roman" w:hAnsi="Times New Roman" w:cs="Times New Roman"/>
          <w:sz w:val="24"/>
          <w:szCs w:val="24"/>
        </w:rPr>
        <w:t>Продуктивным будет грамо</w:t>
      </w:r>
      <w:r w:rsidR="009E783E">
        <w:rPr>
          <w:rFonts w:ascii="Times New Roman" w:hAnsi="Times New Roman" w:cs="Times New Roman"/>
          <w:sz w:val="24"/>
          <w:szCs w:val="24"/>
        </w:rPr>
        <w:t>тн</w:t>
      </w:r>
      <w:r w:rsidR="005329C4">
        <w:rPr>
          <w:rFonts w:ascii="Times New Roman" w:hAnsi="Times New Roman" w:cs="Times New Roman"/>
          <w:sz w:val="24"/>
          <w:szCs w:val="24"/>
        </w:rPr>
        <w:t>ое сочетание инструментов выше</w:t>
      </w:r>
      <w:r w:rsidRPr="009E783E">
        <w:rPr>
          <w:rFonts w:ascii="Times New Roman" w:hAnsi="Times New Roman" w:cs="Times New Roman"/>
          <w:sz w:val="24"/>
          <w:szCs w:val="24"/>
        </w:rPr>
        <w:t>перечислен</w:t>
      </w:r>
      <w:r w:rsidR="009E783E">
        <w:rPr>
          <w:rFonts w:ascii="Times New Roman" w:hAnsi="Times New Roman" w:cs="Times New Roman"/>
          <w:sz w:val="24"/>
          <w:szCs w:val="24"/>
        </w:rPr>
        <w:t xml:space="preserve">ных </w:t>
      </w:r>
      <w:r w:rsidRPr="009E783E">
        <w:rPr>
          <w:rFonts w:ascii="Times New Roman" w:hAnsi="Times New Roman" w:cs="Times New Roman"/>
          <w:sz w:val="24"/>
          <w:szCs w:val="24"/>
        </w:rPr>
        <w:t>подходов в рамках управления благополучием персонала.</w:t>
      </w:r>
    </w:p>
    <w:p w14:paraId="1EDFF013" w14:textId="77777777" w:rsidR="0088774F" w:rsidRPr="0088774F" w:rsidRDefault="0088774F" w:rsidP="00D74ADC">
      <w:pPr>
        <w:spacing w:line="240" w:lineRule="auto"/>
        <w:ind w:left="397" w:firstLine="39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774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009CFF0" w14:textId="77777777" w:rsidR="00E1124F" w:rsidRDefault="00E1124F" w:rsidP="00D74ADC">
      <w:pPr>
        <w:pStyle w:val="a3"/>
        <w:spacing w:before="150" w:beforeAutospacing="0" w:after="0" w:afterAutospacing="0"/>
        <w:ind w:left="397" w:firstLine="397"/>
        <w:jc w:val="both"/>
        <w:textAlignment w:val="top"/>
        <w:rPr>
          <w:color w:val="000000"/>
        </w:rPr>
      </w:pPr>
      <w:r w:rsidRPr="00E1124F">
        <w:rPr>
          <w:color w:val="000000"/>
          <w:lang w:val="en-US"/>
        </w:rPr>
        <w:t xml:space="preserve">1. Spence, G.B. Workplace wellbeing programs: If you build it they may NOT come...because it's not what they really need! // International Journal of Wellbeing. </w:t>
      </w:r>
      <w:r w:rsidRPr="00C22702">
        <w:rPr>
          <w:color w:val="000000"/>
        </w:rPr>
        <w:t xml:space="preserve">2015. </w:t>
      </w:r>
      <w:r w:rsidRPr="00E1124F">
        <w:rPr>
          <w:color w:val="000000"/>
        </w:rPr>
        <w:t>Том</w:t>
      </w:r>
      <w:r w:rsidRPr="00C22702">
        <w:rPr>
          <w:color w:val="000000"/>
        </w:rPr>
        <w:t xml:space="preserve"> 5. № 2. </w:t>
      </w:r>
      <w:r w:rsidRPr="00E1124F">
        <w:rPr>
          <w:color w:val="000000"/>
          <w:lang w:val="en-US"/>
        </w:rPr>
        <w:t>P</w:t>
      </w:r>
      <w:r w:rsidRPr="00C22702">
        <w:rPr>
          <w:color w:val="000000"/>
        </w:rPr>
        <w:t>.:109-124.</w:t>
      </w:r>
    </w:p>
    <w:p w14:paraId="637AE527" w14:textId="465808E4" w:rsidR="00E1124F" w:rsidRDefault="00E1124F" w:rsidP="00D74ADC">
      <w:pPr>
        <w:pStyle w:val="a3"/>
        <w:spacing w:before="150" w:beforeAutospacing="0" w:after="0" w:afterAutospacing="0"/>
        <w:ind w:left="397" w:firstLine="39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2.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1124F">
        <w:rPr>
          <w:color w:val="000000"/>
        </w:rPr>
        <w:t>Задорожная</w:t>
      </w:r>
      <w:r w:rsidR="00BE0D09">
        <w:rPr>
          <w:color w:val="000000"/>
        </w:rPr>
        <w:t xml:space="preserve"> </w:t>
      </w:r>
      <w:r w:rsidRPr="00E1124F">
        <w:rPr>
          <w:color w:val="000000"/>
        </w:rPr>
        <w:t>И.И.</w:t>
      </w:r>
      <w:r w:rsidR="00BE0D09">
        <w:rPr>
          <w:color w:val="000000"/>
        </w:rPr>
        <w:t>,</w:t>
      </w:r>
      <w:r w:rsidRPr="00E1124F">
        <w:rPr>
          <w:color w:val="000000"/>
        </w:rPr>
        <w:t xml:space="preserve"> </w:t>
      </w:r>
      <w:proofErr w:type="spellStart"/>
      <w:r w:rsidRPr="00E1124F">
        <w:rPr>
          <w:color w:val="000000"/>
        </w:rPr>
        <w:t>Мачнева</w:t>
      </w:r>
      <w:proofErr w:type="spellEnd"/>
      <w:r w:rsidR="00BE0D09">
        <w:rPr>
          <w:color w:val="000000"/>
        </w:rPr>
        <w:t xml:space="preserve"> </w:t>
      </w:r>
      <w:r w:rsidRPr="00E1124F">
        <w:rPr>
          <w:color w:val="000000"/>
        </w:rPr>
        <w:t xml:space="preserve">Н.Д. </w:t>
      </w:r>
      <w:proofErr w:type="spellStart"/>
      <w:r w:rsidRPr="00E1124F">
        <w:rPr>
          <w:color w:val="000000"/>
        </w:rPr>
        <w:t>Well</w:t>
      </w:r>
      <w:proofErr w:type="spellEnd"/>
      <w:r w:rsidRPr="00E1124F">
        <w:rPr>
          <w:color w:val="000000"/>
        </w:rPr>
        <w:t>-</w:t>
      </w:r>
      <w:proofErr w:type="spellStart"/>
      <w:r w:rsidRPr="00E1124F">
        <w:rPr>
          <w:color w:val="000000"/>
        </w:rPr>
        <w:t>being</w:t>
      </w:r>
      <w:proofErr w:type="spellEnd"/>
      <w:r w:rsidRPr="00E1124F">
        <w:rPr>
          <w:color w:val="000000"/>
        </w:rPr>
        <w:t>-программы как современная стратегия работы с персоналом // Вестник Университета Правительства Москвы. 2020. № 3 (49). С.: 25-31.</w:t>
      </w:r>
    </w:p>
    <w:p w14:paraId="7CB6077E" w14:textId="7B2DCB05" w:rsidR="00AA14B3" w:rsidRPr="00E1124F" w:rsidRDefault="00E1124F" w:rsidP="009E783E">
      <w:pPr>
        <w:pStyle w:val="a3"/>
        <w:spacing w:before="150" w:beforeAutospacing="0" w:after="0" w:afterAutospacing="0"/>
        <w:ind w:left="397" w:firstLine="397"/>
        <w:jc w:val="both"/>
        <w:textAlignment w:val="top"/>
      </w:pPr>
      <w:r>
        <w:rPr>
          <w:color w:val="000000"/>
        </w:rPr>
        <w:t>3</w:t>
      </w:r>
      <w:r w:rsidRPr="00E1124F">
        <w:rPr>
          <w:color w:val="000000"/>
        </w:rPr>
        <w:t>. Федорова</w:t>
      </w:r>
      <w:r w:rsidR="00BE0D09">
        <w:rPr>
          <w:color w:val="000000"/>
        </w:rPr>
        <w:t xml:space="preserve"> </w:t>
      </w:r>
      <w:r w:rsidRPr="00E1124F">
        <w:rPr>
          <w:color w:val="000000"/>
        </w:rPr>
        <w:t>А.Э.</w:t>
      </w:r>
      <w:r w:rsidR="00BE0D09">
        <w:rPr>
          <w:color w:val="000000"/>
        </w:rPr>
        <w:t>,</w:t>
      </w:r>
      <w:r w:rsidRPr="00E1124F">
        <w:rPr>
          <w:color w:val="000000"/>
        </w:rPr>
        <w:t xml:space="preserve"> </w:t>
      </w:r>
      <w:proofErr w:type="spellStart"/>
      <w:r w:rsidRPr="00E1124F">
        <w:rPr>
          <w:color w:val="000000"/>
        </w:rPr>
        <w:t>Морохов</w:t>
      </w:r>
      <w:proofErr w:type="spellEnd"/>
      <w:r w:rsidR="00BE0D09">
        <w:rPr>
          <w:color w:val="000000"/>
        </w:rPr>
        <w:t xml:space="preserve"> </w:t>
      </w:r>
      <w:r w:rsidRPr="00E1124F">
        <w:rPr>
          <w:color w:val="000000"/>
        </w:rPr>
        <w:t>Н.Д. Здоровье и благополучие на рабочем месте: результаты скрининга на основе самооценки работников предприятия // Вестник Омского университета. Серия: Экономика. 2019. Том 17. № 3. С.: 125-134</w:t>
      </w:r>
      <w:r w:rsidR="00775B9A">
        <w:rPr>
          <w:color w:val="000000"/>
        </w:rPr>
        <w:t>.</w:t>
      </w:r>
    </w:p>
    <w:sectPr w:rsidR="00AA14B3" w:rsidRPr="00E1124F" w:rsidSect="00BC120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11"/>
    <w:rsid w:val="00283921"/>
    <w:rsid w:val="002A6432"/>
    <w:rsid w:val="002D6E0E"/>
    <w:rsid w:val="005329C4"/>
    <w:rsid w:val="00702E4E"/>
    <w:rsid w:val="00775B9A"/>
    <w:rsid w:val="0088202B"/>
    <w:rsid w:val="0088774F"/>
    <w:rsid w:val="009109B9"/>
    <w:rsid w:val="00994388"/>
    <w:rsid w:val="009E783E"/>
    <w:rsid w:val="00AA14B3"/>
    <w:rsid w:val="00AB3E2B"/>
    <w:rsid w:val="00B251F1"/>
    <w:rsid w:val="00B66E36"/>
    <w:rsid w:val="00BC1201"/>
    <w:rsid w:val="00BE0D09"/>
    <w:rsid w:val="00C22702"/>
    <w:rsid w:val="00D126E8"/>
    <w:rsid w:val="00D74ADC"/>
    <w:rsid w:val="00E1124F"/>
    <w:rsid w:val="00ED33DB"/>
    <w:rsid w:val="00EE3B11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F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877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A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F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877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Лидия Евгеньевна</dc:creator>
  <cp:keywords/>
  <dc:description/>
  <cp:lastModifiedBy>Серебрякова Лидия Евгеньевна</cp:lastModifiedBy>
  <cp:revision>7</cp:revision>
  <dcterms:created xsi:type="dcterms:W3CDTF">2023-04-15T07:58:00Z</dcterms:created>
  <dcterms:modified xsi:type="dcterms:W3CDTF">2023-04-17T02:12:00Z</dcterms:modified>
</cp:coreProperties>
</file>