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016453F" w:rsidR="00130241" w:rsidRDefault="00231BEA" w:rsidP="00231B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Влияние состава облицовки кумулятивных перфораторов</w:t>
      </w:r>
      <w:r w:rsidR="00506AFE">
        <w:rPr>
          <w:b/>
          <w:color w:val="000000"/>
        </w:rPr>
        <w:t xml:space="preserve"> для увеличения </w:t>
      </w:r>
      <w:r w:rsidR="00506AFE">
        <w:rPr>
          <w:b/>
          <w:color w:val="000000"/>
        </w:rPr>
        <w:br/>
      </w:r>
      <w:r>
        <w:rPr>
          <w:b/>
          <w:color w:val="000000"/>
        </w:rPr>
        <w:t>диаметр</w:t>
      </w:r>
      <w:r w:rsidR="00506AFE">
        <w:rPr>
          <w:b/>
          <w:color w:val="000000"/>
        </w:rPr>
        <w:t>а</w:t>
      </w:r>
      <w:r>
        <w:rPr>
          <w:b/>
          <w:color w:val="000000"/>
        </w:rPr>
        <w:t xml:space="preserve"> </w:t>
      </w:r>
      <w:r w:rsidR="00506AFE">
        <w:rPr>
          <w:b/>
          <w:color w:val="000000"/>
        </w:rPr>
        <w:t>пробития</w:t>
      </w:r>
    </w:p>
    <w:p w14:paraId="00000002" w14:textId="26A5352A" w:rsidR="00130241" w:rsidRDefault="00231B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Игноватова</w:t>
      </w:r>
      <w:proofErr w:type="spellEnd"/>
      <w:r>
        <w:rPr>
          <w:b/>
          <w:i/>
          <w:color w:val="000000"/>
        </w:rPr>
        <w:t xml:space="preserve"> А.О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Воронцова В.А., Гречухина М.С.</w:t>
      </w:r>
      <w:r w:rsidR="00EB1F49" w:rsidRPr="00BF4622">
        <w:rPr>
          <w:b/>
          <w:color w:val="000000"/>
        </w:rPr>
        <w:t xml:space="preserve"> </w:t>
      </w:r>
    </w:p>
    <w:p w14:paraId="00000003" w14:textId="2AF5523E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специалитета </w:t>
      </w:r>
    </w:p>
    <w:p w14:paraId="54EA8334" w14:textId="77777777" w:rsidR="00231BEA" w:rsidRDefault="00231BEA" w:rsidP="00231B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Самарский государственный технический университет, </w:t>
      </w:r>
    </w:p>
    <w:p w14:paraId="00000007" w14:textId="78173BDA" w:rsidR="00130241" w:rsidRDefault="00231BEA" w:rsidP="00231B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инженерно-технологический факультет, Самара, Россия</w:t>
      </w:r>
    </w:p>
    <w:p w14:paraId="1ADA4293" w14:textId="7BCD0DEF" w:rsidR="00CD00B1" w:rsidRDefault="00EB1F49" w:rsidP="00231B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231BEA" w:rsidRPr="00CE4B9C">
          <w:rPr>
            <w:rStyle w:val="a9"/>
            <w:i/>
          </w:rPr>
          <w:t>i</w:t>
        </w:r>
        <w:r w:rsidR="00231BEA" w:rsidRPr="00CE4B9C">
          <w:rPr>
            <w:rStyle w:val="a9"/>
            <w:i/>
            <w:lang w:val="en-US"/>
          </w:rPr>
          <w:t>gnovatovalelya</w:t>
        </w:r>
        <w:r w:rsidR="00231BEA" w:rsidRPr="00CE4B9C">
          <w:rPr>
            <w:rStyle w:val="a9"/>
            <w:i/>
          </w:rPr>
          <w:t>@</w:t>
        </w:r>
        <w:r w:rsidR="00231BEA" w:rsidRPr="00CE4B9C">
          <w:rPr>
            <w:rStyle w:val="a9"/>
            <w:i/>
            <w:lang w:val="en-US"/>
          </w:rPr>
          <w:t>yandex</w:t>
        </w:r>
        <w:r w:rsidR="00231BEA" w:rsidRPr="00CE4B9C">
          <w:rPr>
            <w:rStyle w:val="a9"/>
            <w:i/>
          </w:rPr>
          <w:t>.</w:t>
        </w:r>
        <w:proofErr w:type="spellStart"/>
        <w:r w:rsidR="00231BEA" w:rsidRPr="00CE4B9C">
          <w:rPr>
            <w:rStyle w:val="a9"/>
            <w:i/>
            <w:lang w:val="en-US"/>
          </w:rPr>
          <w:t>ru</w:t>
        </w:r>
        <w:proofErr w:type="spellEnd"/>
      </w:hyperlink>
      <w:r>
        <w:rPr>
          <w:i/>
          <w:color w:val="000000"/>
        </w:rPr>
        <w:t xml:space="preserve"> </w:t>
      </w:r>
    </w:p>
    <w:p w14:paraId="4F3E759B" w14:textId="6D1B5574" w:rsidR="009F023C" w:rsidRDefault="00420BBB" w:rsidP="00420B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20BBB">
        <w:rPr>
          <w:color w:val="000000"/>
        </w:rPr>
        <w:t xml:space="preserve">В настоящее время </w:t>
      </w:r>
      <w:r w:rsidR="00294EF6">
        <w:rPr>
          <w:color w:val="000000"/>
        </w:rPr>
        <w:t>актуальной проблемой является</w:t>
      </w:r>
      <w:r>
        <w:rPr>
          <w:color w:val="000000"/>
        </w:rPr>
        <w:t xml:space="preserve"> </w:t>
      </w:r>
      <w:r w:rsidR="00294EF6">
        <w:rPr>
          <w:color w:val="000000"/>
        </w:rPr>
        <w:t>увеличение</w:t>
      </w:r>
      <w:r>
        <w:rPr>
          <w:color w:val="000000"/>
        </w:rPr>
        <w:t xml:space="preserve"> входного отверстия канала, при добыче полезного ископаемого – нефти. </w:t>
      </w:r>
      <w:r w:rsidRPr="00420BBB">
        <w:rPr>
          <w:color w:val="000000"/>
        </w:rPr>
        <w:t xml:space="preserve">Для этого применяются перфорационные системы, представляющие собой заряды, основанные на эффекте кумуляции [1]. Для повышения эффективности действия </w:t>
      </w:r>
      <w:r>
        <w:rPr>
          <w:color w:val="000000"/>
        </w:rPr>
        <w:t xml:space="preserve">таких </w:t>
      </w:r>
      <w:r w:rsidRPr="00420BBB">
        <w:rPr>
          <w:color w:val="000000"/>
        </w:rPr>
        <w:t>зарядов</w:t>
      </w:r>
      <w:r>
        <w:rPr>
          <w:color w:val="000000"/>
        </w:rPr>
        <w:t xml:space="preserve"> </w:t>
      </w:r>
      <w:r w:rsidRPr="00420BBB">
        <w:rPr>
          <w:color w:val="000000"/>
        </w:rPr>
        <w:t>предложено ис</w:t>
      </w:r>
      <w:r w:rsidR="00846420">
        <w:rPr>
          <w:color w:val="000000"/>
        </w:rPr>
        <w:t>следовать</w:t>
      </w:r>
      <w:r w:rsidRPr="00420BBB">
        <w:rPr>
          <w:color w:val="000000"/>
        </w:rPr>
        <w:t xml:space="preserve"> три</w:t>
      </w:r>
      <w:r>
        <w:rPr>
          <w:color w:val="000000"/>
        </w:rPr>
        <w:t xml:space="preserve"> новые</w:t>
      </w:r>
      <w:r w:rsidRPr="00420BBB">
        <w:rPr>
          <w:color w:val="000000"/>
        </w:rPr>
        <w:t xml:space="preserve"> рецептуры материала кумулятивной облицовки</w:t>
      </w:r>
      <w:r w:rsidR="009F023C">
        <w:rPr>
          <w:color w:val="000000"/>
        </w:rPr>
        <w:t xml:space="preserve"> (КО), представленных в таблице 1:</w:t>
      </w:r>
    </w:p>
    <w:p w14:paraId="56888F61" w14:textId="2A805D4A" w:rsidR="00420BBB" w:rsidRPr="009F023C" w:rsidRDefault="009F023C" w:rsidP="00420B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z w:val="22"/>
        </w:rPr>
      </w:pPr>
      <w:r w:rsidRPr="009F023C">
        <w:rPr>
          <w:color w:val="000000"/>
          <w:sz w:val="22"/>
        </w:rPr>
        <w:t>Таблица 1</w:t>
      </w:r>
      <w:r w:rsidR="00284AB1">
        <w:rPr>
          <w:color w:val="000000"/>
          <w:sz w:val="22"/>
        </w:rPr>
        <w:t>. Параметры изготавливаемых кумулятивных облицовок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45"/>
        <w:gridCol w:w="5475"/>
        <w:gridCol w:w="851"/>
        <w:gridCol w:w="2551"/>
      </w:tblGrid>
      <w:tr w:rsidR="00F8093C" w14:paraId="4BFDD9DD" w14:textId="77777777" w:rsidTr="00F8093C">
        <w:tc>
          <w:tcPr>
            <w:tcW w:w="445" w:type="dxa"/>
            <w:vAlign w:val="center"/>
          </w:tcPr>
          <w:p w14:paraId="493E243C" w14:textId="186B3B09" w:rsidR="00F8093C" w:rsidRPr="002F153C" w:rsidRDefault="00F8093C" w:rsidP="00294EF6">
            <w:pPr>
              <w:jc w:val="center"/>
              <w:rPr>
                <w:color w:val="000000"/>
                <w:sz w:val="22"/>
              </w:rPr>
            </w:pPr>
            <w:r w:rsidRPr="002F153C">
              <w:rPr>
                <w:color w:val="000000"/>
                <w:sz w:val="22"/>
              </w:rPr>
              <w:t>№</w:t>
            </w:r>
          </w:p>
        </w:tc>
        <w:tc>
          <w:tcPr>
            <w:tcW w:w="5475" w:type="dxa"/>
            <w:vAlign w:val="center"/>
          </w:tcPr>
          <w:p w14:paraId="4DC0D054" w14:textId="5DC3E38B" w:rsidR="00F8093C" w:rsidRPr="002F153C" w:rsidRDefault="00F8093C" w:rsidP="00294EF6">
            <w:pPr>
              <w:jc w:val="center"/>
              <w:rPr>
                <w:color w:val="000000"/>
                <w:sz w:val="22"/>
              </w:rPr>
            </w:pPr>
            <w:r w:rsidRPr="002F153C">
              <w:rPr>
                <w:color w:val="000000"/>
                <w:sz w:val="22"/>
              </w:rPr>
              <w:t>Материал</w:t>
            </w:r>
          </w:p>
          <w:p w14:paraId="6C8AF2D6" w14:textId="7904FABB" w:rsidR="00F8093C" w:rsidRPr="002F153C" w:rsidRDefault="00F8093C" w:rsidP="00294EF6">
            <w:pPr>
              <w:jc w:val="center"/>
              <w:rPr>
                <w:color w:val="000000"/>
                <w:sz w:val="22"/>
              </w:rPr>
            </w:pPr>
            <w:r w:rsidRPr="002F153C">
              <w:rPr>
                <w:color w:val="000000"/>
                <w:sz w:val="22"/>
              </w:rPr>
              <w:t>КО</w:t>
            </w:r>
          </w:p>
        </w:tc>
        <w:tc>
          <w:tcPr>
            <w:tcW w:w="851" w:type="dxa"/>
            <w:vAlign w:val="center"/>
          </w:tcPr>
          <w:p w14:paraId="4F13DE6E" w14:textId="3EFD32F9" w:rsidR="00F8093C" w:rsidRPr="002F153C" w:rsidRDefault="00F8093C" w:rsidP="00294EF6">
            <w:pPr>
              <w:jc w:val="center"/>
              <w:rPr>
                <w:color w:val="000000"/>
                <w:sz w:val="22"/>
              </w:rPr>
            </w:pPr>
            <w:r w:rsidRPr="002F153C">
              <w:rPr>
                <w:color w:val="000000"/>
                <w:sz w:val="22"/>
              </w:rPr>
              <w:t>Масса</w:t>
            </w:r>
          </w:p>
          <w:p w14:paraId="2992E492" w14:textId="35738D0C" w:rsidR="00F8093C" w:rsidRPr="002F153C" w:rsidRDefault="00F8093C" w:rsidP="00294EF6">
            <w:pPr>
              <w:jc w:val="center"/>
              <w:rPr>
                <w:color w:val="000000"/>
                <w:sz w:val="22"/>
              </w:rPr>
            </w:pPr>
            <w:r w:rsidRPr="002F153C">
              <w:rPr>
                <w:color w:val="000000"/>
                <w:sz w:val="22"/>
              </w:rPr>
              <w:t>КО, г</w:t>
            </w:r>
          </w:p>
        </w:tc>
        <w:tc>
          <w:tcPr>
            <w:tcW w:w="2551" w:type="dxa"/>
            <w:vAlign w:val="center"/>
          </w:tcPr>
          <w:p w14:paraId="3335B60B" w14:textId="12994E61" w:rsidR="00F8093C" w:rsidRPr="002F153C" w:rsidRDefault="00F8093C" w:rsidP="00294EF6">
            <w:pPr>
              <w:jc w:val="center"/>
              <w:rPr>
                <w:color w:val="000000"/>
                <w:sz w:val="22"/>
              </w:rPr>
            </w:pPr>
            <w:r w:rsidRPr="002F153C">
              <w:rPr>
                <w:color w:val="000000"/>
                <w:sz w:val="22"/>
              </w:rPr>
              <w:t>Плотность</w:t>
            </w:r>
          </w:p>
          <w:p w14:paraId="03576D04" w14:textId="1A56DC06" w:rsidR="00F8093C" w:rsidRPr="002F153C" w:rsidRDefault="00F8093C" w:rsidP="00294EF6">
            <w:pPr>
              <w:jc w:val="center"/>
              <w:rPr>
                <w:color w:val="000000"/>
                <w:sz w:val="22"/>
              </w:rPr>
            </w:pPr>
            <w:r w:rsidRPr="002F153C">
              <w:rPr>
                <w:color w:val="000000"/>
                <w:sz w:val="22"/>
              </w:rPr>
              <w:t xml:space="preserve">КО, </w:t>
            </w:r>
            <m:oMath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г/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3</m:t>
                  </m:r>
                </m:sup>
              </m:sSup>
            </m:oMath>
          </w:p>
        </w:tc>
      </w:tr>
      <w:tr w:rsidR="00F8093C" w:rsidRPr="00294EF6" w14:paraId="1709039F" w14:textId="77777777" w:rsidTr="00F8093C">
        <w:tc>
          <w:tcPr>
            <w:tcW w:w="445" w:type="dxa"/>
            <w:vAlign w:val="center"/>
          </w:tcPr>
          <w:p w14:paraId="649BE1F4" w14:textId="67FBD77B" w:rsidR="00F8093C" w:rsidRPr="002F153C" w:rsidRDefault="00F8093C" w:rsidP="00294EF6">
            <w:pPr>
              <w:jc w:val="center"/>
              <w:rPr>
                <w:color w:val="000000"/>
                <w:sz w:val="22"/>
              </w:rPr>
            </w:pPr>
            <w:r w:rsidRPr="002F153C">
              <w:rPr>
                <w:color w:val="000000"/>
                <w:sz w:val="22"/>
              </w:rPr>
              <w:t>1</w:t>
            </w:r>
          </w:p>
        </w:tc>
        <w:tc>
          <w:tcPr>
            <w:tcW w:w="5475" w:type="dxa"/>
            <w:vAlign w:val="center"/>
          </w:tcPr>
          <w:p w14:paraId="45F0389A" w14:textId="514D1A96" w:rsidR="00F8093C" w:rsidRPr="002F153C" w:rsidRDefault="00F8093C" w:rsidP="00294EF6">
            <w:pPr>
              <w:jc w:val="center"/>
              <w:rPr>
                <w:color w:val="000000"/>
                <w:sz w:val="22"/>
              </w:rPr>
            </w:pPr>
            <w:proofErr w:type="spellStart"/>
            <w:r w:rsidRPr="002F153C">
              <w:rPr>
                <w:color w:val="000000"/>
                <w:sz w:val="22"/>
              </w:rPr>
              <w:t>Cu</w:t>
            </w:r>
            <w:proofErr w:type="spellEnd"/>
            <w:r w:rsidRPr="002F153C">
              <w:rPr>
                <w:color w:val="000000"/>
                <w:sz w:val="22"/>
              </w:rPr>
              <w:t xml:space="preserve"> </w:t>
            </w:r>
            <w:r w:rsidR="00E608A2">
              <w:rPr>
                <w:color w:val="000000"/>
                <w:sz w:val="22"/>
              </w:rPr>
              <w:t xml:space="preserve">+ </w:t>
            </w:r>
            <w:r w:rsidRPr="002F153C">
              <w:rPr>
                <w:color w:val="000000"/>
                <w:sz w:val="22"/>
              </w:rPr>
              <w:t xml:space="preserve">Pb </w:t>
            </w:r>
            <w:r w:rsidR="00E608A2">
              <w:rPr>
                <w:color w:val="000000"/>
                <w:sz w:val="22"/>
              </w:rPr>
              <w:t>+</w:t>
            </w:r>
            <w:r w:rsidRPr="002F153C">
              <w:rPr>
                <w:color w:val="000000"/>
                <w:sz w:val="22"/>
              </w:rPr>
              <w:t xml:space="preserve"> масло индустриальное (штатная)</w:t>
            </w:r>
          </w:p>
        </w:tc>
        <w:tc>
          <w:tcPr>
            <w:tcW w:w="851" w:type="dxa"/>
            <w:vAlign w:val="center"/>
          </w:tcPr>
          <w:p w14:paraId="2BB85599" w14:textId="3E67E16C" w:rsidR="00F8093C" w:rsidRPr="002F153C" w:rsidRDefault="00F8093C" w:rsidP="00294EF6">
            <w:pPr>
              <w:jc w:val="center"/>
              <w:rPr>
                <w:color w:val="000000"/>
                <w:sz w:val="22"/>
              </w:rPr>
            </w:pPr>
            <w:r w:rsidRPr="002F153C">
              <w:rPr>
                <w:color w:val="000000"/>
                <w:sz w:val="22"/>
              </w:rPr>
              <w:t>36,4</w:t>
            </w:r>
          </w:p>
        </w:tc>
        <w:tc>
          <w:tcPr>
            <w:tcW w:w="2551" w:type="dxa"/>
            <w:vAlign w:val="center"/>
          </w:tcPr>
          <w:p w14:paraId="59B88667" w14:textId="1B07573A" w:rsidR="00F8093C" w:rsidRPr="002F153C" w:rsidRDefault="00F8093C" w:rsidP="00294EF6">
            <w:pPr>
              <w:jc w:val="center"/>
              <w:rPr>
                <w:color w:val="000000"/>
                <w:sz w:val="22"/>
              </w:rPr>
            </w:pPr>
            <w:r w:rsidRPr="002F153C">
              <w:rPr>
                <w:color w:val="000000"/>
                <w:sz w:val="22"/>
              </w:rPr>
              <w:t>7,49</w:t>
            </w:r>
          </w:p>
        </w:tc>
      </w:tr>
      <w:tr w:rsidR="00F8093C" w:rsidRPr="00294EF6" w14:paraId="1642A72E" w14:textId="77777777" w:rsidTr="00F8093C">
        <w:tc>
          <w:tcPr>
            <w:tcW w:w="445" w:type="dxa"/>
            <w:vAlign w:val="center"/>
          </w:tcPr>
          <w:p w14:paraId="4FDCBB4F" w14:textId="43867C79" w:rsidR="00F8093C" w:rsidRPr="002F153C" w:rsidRDefault="00F8093C" w:rsidP="00294EF6">
            <w:pPr>
              <w:jc w:val="center"/>
              <w:rPr>
                <w:color w:val="000000"/>
                <w:sz w:val="22"/>
              </w:rPr>
            </w:pPr>
            <w:r w:rsidRPr="002F153C">
              <w:rPr>
                <w:color w:val="000000"/>
                <w:sz w:val="22"/>
              </w:rPr>
              <w:t>2</w:t>
            </w:r>
          </w:p>
        </w:tc>
        <w:tc>
          <w:tcPr>
            <w:tcW w:w="5475" w:type="dxa"/>
            <w:vAlign w:val="center"/>
          </w:tcPr>
          <w:p w14:paraId="4E1B5158" w14:textId="165451EB" w:rsidR="00F8093C" w:rsidRPr="002F153C" w:rsidRDefault="00F8093C" w:rsidP="002F153C">
            <w:pPr>
              <w:jc w:val="center"/>
              <w:rPr>
                <w:color w:val="000000"/>
                <w:sz w:val="22"/>
                <w:lang w:val="en-US"/>
              </w:rPr>
            </w:pPr>
            <w:r w:rsidRPr="002F153C">
              <w:rPr>
                <w:color w:val="000000"/>
                <w:sz w:val="22"/>
                <w:lang w:val="en-US"/>
              </w:rPr>
              <w:t xml:space="preserve">Cu </w:t>
            </w:r>
            <w:r w:rsidR="00E608A2">
              <w:rPr>
                <w:color w:val="000000"/>
                <w:sz w:val="22"/>
              </w:rPr>
              <w:t>+</w:t>
            </w:r>
            <w:r>
              <w:rPr>
                <w:color w:val="000000"/>
                <w:sz w:val="22"/>
              </w:rPr>
              <w:t xml:space="preserve"> </w:t>
            </w:r>
            <w:r w:rsidRPr="002F153C">
              <w:rPr>
                <w:color w:val="000000"/>
                <w:sz w:val="22"/>
                <w:lang w:val="en-US"/>
              </w:rPr>
              <w:t xml:space="preserve">Pb </w:t>
            </w:r>
            <w:r w:rsidR="00E608A2">
              <w:rPr>
                <w:color w:val="000000"/>
                <w:sz w:val="22"/>
              </w:rPr>
              <w:t>+</w:t>
            </w:r>
            <w:r w:rsidRPr="002F153C">
              <w:rPr>
                <w:color w:val="000000"/>
                <w:sz w:val="22"/>
                <w:lang w:val="en-US"/>
              </w:rPr>
              <w:t xml:space="preserve"> TiB </w:t>
            </w:r>
          </w:p>
        </w:tc>
        <w:tc>
          <w:tcPr>
            <w:tcW w:w="851" w:type="dxa"/>
            <w:vAlign w:val="center"/>
          </w:tcPr>
          <w:p w14:paraId="090C8978" w14:textId="53063F6D" w:rsidR="00F8093C" w:rsidRPr="002F153C" w:rsidRDefault="00F8093C" w:rsidP="00294EF6">
            <w:pPr>
              <w:jc w:val="center"/>
              <w:rPr>
                <w:color w:val="000000"/>
                <w:sz w:val="22"/>
              </w:rPr>
            </w:pPr>
            <w:r w:rsidRPr="002F153C">
              <w:rPr>
                <w:color w:val="000000"/>
                <w:sz w:val="22"/>
              </w:rPr>
              <w:t>30,2</w:t>
            </w:r>
          </w:p>
        </w:tc>
        <w:tc>
          <w:tcPr>
            <w:tcW w:w="2551" w:type="dxa"/>
            <w:vAlign w:val="center"/>
          </w:tcPr>
          <w:p w14:paraId="410274AB" w14:textId="03AA12A8" w:rsidR="00F8093C" w:rsidRPr="002F153C" w:rsidRDefault="00F8093C" w:rsidP="00294EF6">
            <w:pPr>
              <w:jc w:val="center"/>
              <w:rPr>
                <w:color w:val="000000"/>
                <w:sz w:val="22"/>
              </w:rPr>
            </w:pPr>
            <w:r w:rsidRPr="002F153C">
              <w:rPr>
                <w:color w:val="000000"/>
                <w:sz w:val="22"/>
              </w:rPr>
              <w:t>5,04</w:t>
            </w:r>
          </w:p>
        </w:tc>
      </w:tr>
      <w:tr w:rsidR="00F8093C" w:rsidRPr="00294EF6" w14:paraId="3472A845" w14:textId="77777777" w:rsidTr="00F8093C">
        <w:tc>
          <w:tcPr>
            <w:tcW w:w="445" w:type="dxa"/>
            <w:vAlign w:val="center"/>
          </w:tcPr>
          <w:p w14:paraId="16144823" w14:textId="1962124A" w:rsidR="00F8093C" w:rsidRPr="002F153C" w:rsidRDefault="00F8093C" w:rsidP="00294EF6">
            <w:pPr>
              <w:jc w:val="center"/>
              <w:rPr>
                <w:color w:val="000000"/>
                <w:sz w:val="22"/>
              </w:rPr>
            </w:pPr>
            <w:r w:rsidRPr="002F153C">
              <w:rPr>
                <w:color w:val="000000"/>
                <w:sz w:val="22"/>
              </w:rPr>
              <w:t>3</w:t>
            </w:r>
          </w:p>
        </w:tc>
        <w:tc>
          <w:tcPr>
            <w:tcW w:w="5475" w:type="dxa"/>
            <w:vAlign w:val="center"/>
          </w:tcPr>
          <w:p w14:paraId="204F0A59" w14:textId="15B5669F" w:rsidR="00F8093C" w:rsidRPr="002F153C" w:rsidRDefault="00F8093C" w:rsidP="00294EF6">
            <w:pPr>
              <w:jc w:val="center"/>
              <w:rPr>
                <w:color w:val="000000"/>
                <w:sz w:val="22"/>
              </w:rPr>
            </w:pPr>
            <w:r w:rsidRPr="002F153C">
              <w:rPr>
                <w:color w:val="000000"/>
                <w:sz w:val="22"/>
              </w:rPr>
              <w:t xml:space="preserve">Al </w:t>
            </w:r>
            <w:r w:rsidR="00E608A2">
              <w:rPr>
                <w:color w:val="000000"/>
                <w:sz w:val="22"/>
              </w:rPr>
              <w:t>+</w:t>
            </w:r>
            <w:r w:rsidRPr="002F153C">
              <w:rPr>
                <w:color w:val="000000"/>
                <w:sz w:val="22"/>
              </w:rPr>
              <w:t xml:space="preserve"> Ni </w:t>
            </w:r>
            <w:r w:rsidR="00E608A2">
              <w:rPr>
                <w:color w:val="000000"/>
                <w:sz w:val="22"/>
              </w:rPr>
              <w:t>+</w:t>
            </w:r>
            <w:r w:rsidRPr="002F153C">
              <w:rPr>
                <w:color w:val="000000"/>
                <w:sz w:val="22"/>
              </w:rPr>
              <w:t xml:space="preserve"> </w:t>
            </w:r>
            <w:proofErr w:type="spellStart"/>
            <w:r w:rsidRPr="002F153C">
              <w:rPr>
                <w:color w:val="000000"/>
                <w:sz w:val="22"/>
              </w:rPr>
              <w:t>Cu</w:t>
            </w:r>
            <w:proofErr w:type="spellEnd"/>
            <w:r w:rsidRPr="002F153C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34CB8EC" w14:textId="31EF0205" w:rsidR="00F8093C" w:rsidRPr="002F153C" w:rsidRDefault="00F8093C" w:rsidP="00294EF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</w:t>
            </w:r>
            <w:r w:rsidRPr="002F153C">
              <w:rPr>
                <w:color w:val="000000"/>
                <w:sz w:val="22"/>
              </w:rPr>
              <w:t>,</w:t>
            </w: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2551" w:type="dxa"/>
            <w:vAlign w:val="center"/>
          </w:tcPr>
          <w:p w14:paraId="015EFF3E" w14:textId="2E9A6E8E" w:rsidR="00F8093C" w:rsidRPr="002F153C" w:rsidRDefault="00F8093C" w:rsidP="00294EF6">
            <w:pPr>
              <w:jc w:val="center"/>
              <w:rPr>
                <w:color w:val="000000"/>
                <w:sz w:val="22"/>
              </w:rPr>
            </w:pPr>
            <w:r w:rsidRPr="002F153C">
              <w:rPr>
                <w:color w:val="000000"/>
                <w:sz w:val="22"/>
              </w:rPr>
              <w:t>4,73</w:t>
            </w:r>
          </w:p>
        </w:tc>
      </w:tr>
      <w:tr w:rsidR="00F8093C" w:rsidRPr="00294EF6" w14:paraId="2F24234E" w14:textId="77777777" w:rsidTr="00F8093C">
        <w:tc>
          <w:tcPr>
            <w:tcW w:w="445" w:type="dxa"/>
            <w:vAlign w:val="center"/>
          </w:tcPr>
          <w:p w14:paraId="2DAE2221" w14:textId="62645CAC" w:rsidR="00F8093C" w:rsidRPr="002F153C" w:rsidRDefault="00F8093C" w:rsidP="00294EF6">
            <w:pPr>
              <w:jc w:val="center"/>
              <w:rPr>
                <w:color w:val="000000"/>
                <w:sz w:val="22"/>
              </w:rPr>
            </w:pPr>
            <w:r w:rsidRPr="002F153C">
              <w:rPr>
                <w:color w:val="000000"/>
                <w:sz w:val="22"/>
              </w:rPr>
              <w:t>4</w:t>
            </w:r>
          </w:p>
        </w:tc>
        <w:tc>
          <w:tcPr>
            <w:tcW w:w="5475" w:type="dxa"/>
            <w:vAlign w:val="center"/>
          </w:tcPr>
          <w:p w14:paraId="5ED6006A" w14:textId="0F9CC39F" w:rsidR="00F8093C" w:rsidRPr="002F153C" w:rsidRDefault="00F8093C" w:rsidP="00294EF6">
            <w:pPr>
              <w:jc w:val="center"/>
              <w:rPr>
                <w:color w:val="000000"/>
                <w:sz w:val="22"/>
              </w:rPr>
            </w:pPr>
            <w:r w:rsidRPr="002F153C">
              <w:rPr>
                <w:color w:val="000000"/>
                <w:sz w:val="22"/>
                <w:lang w:val="en-US"/>
              </w:rPr>
              <w:t xml:space="preserve">Al </w:t>
            </w:r>
            <w:r w:rsidR="00E608A2">
              <w:rPr>
                <w:color w:val="000000"/>
                <w:sz w:val="22"/>
              </w:rPr>
              <w:t>+</w:t>
            </w:r>
            <w:r w:rsidRPr="002F153C">
              <w:rPr>
                <w:color w:val="000000"/>
                <w:sz w:val="22"/>
                <w:lang w:val="en-US"/>
              </w:rPr>
              <w:t xml:space="preserve"> Ni </w:t>
            </w:r>
            <w:r w:rsidR="00E608A2">
              <w:rPr>
                <w:color w:val="000000"/>
                <w:sz w:val="22"/>
              </w:rPr>
              <w:t>+</w:t>
            </w:r>
            <w:r w:rsidRPr="002F153C">
              <w:rPr>
                <w:color w:val="000000"/>
                <w:sz w:val="22"/>
                <w:lang w:val="en-US"/>
              </w:rPr>
              <w:t xml:space="preserve"> W </w:t>
            </w:r>
          </w:p>
        </w:tc>
        <w:tc>
          <w:tcPr>
            <w:tcW w:w="851" w:type="dxa"/>
            <w:vAlign w:val="center"/>
          </w:tcPr>
          <w:p w14:paraId="52DAD8B5" w14:textId="323FC21A" w:rsidR="00F8093C" w:rsidRPr="002F153C" w:rsidRDefault="00F8093C" w:rsidP="00294EF6">
            <w:pPr>
              <w:jc w:val="center"/>
              <w:rPr>
                <w:color w:val="000000"/>
                <w:sz w:val="22"/>
              </w:rPr>
            </w:pPr>
            <w:r w:rsidRPr="002F153C">
              <w:rPr>
                <w:color w:val="000000"/>
                <w:sz w:val="22"/>
              </w:rPr>
              <w:t>36,2</w:t>
            </w:r>
          </w:p>
        </w:tc>
        <w:tc>
          <w:tcPr>
            <w:tcW w:w="2551" w:type="dxa"/>
            <w:vAlign w:val="center"/>
          </w:tcPr>
          <w:p w14:paraId="30B87318" w14:textId="759007E9" w:rsidR="00F8093C" w:rsidRPr="002F153C" w:rsidRDefault="00F8093C" w:rsidP="00294EF6">
            <w:pPr>
              <w:jc w:val="center"/>
              <w:rPr>
                <w:color w:val="000000"/>
                <w:sz w:val="22"/>
              </w:rPr>
            </w:pPr>
            <w:r w:rsidRPr="002F153C">
              <w:rPr>
                <w:color w:val="000000"/>
                <w:sz w:val="22"/>
              </w:rPr>
              <w:t>6,43</w:t>
            </w:r>
          </w:p>
        </w:tc>
      </w:tr>
    </w:tbl>
    <w:p w14:paraId="0D660C2B" w14:textId="29C1535D" w:rsidR="00F8093C" w:rsidRDefault="002C4819" w:rsidP="00E608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Характерный вид изготовленных облицовок представлен на рисунке 1: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0"/>
      </w:tblGrid>
      <w:tr w:rsidR="002845D8" w14:paraId="588371DF" w14:textId="77777777" w:rsidTr="00E608A2">
        <w:tc>
          <w:tcPr>
            <w:tcW w:w="2350" w:type="dxa"/>
            <w:vAlign w:val="center"/>
          </w:tcPr>
          <w:p w14:paraId="5DA9EB58" w14:textId="4DDFC870" w:rsidR="002845D8" w:rsidRDefault="00F8093C" w:rsidP="00E608A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D193CAB" wp14:editId="45AEB95E">
                  <wp:extent cx="1055639" cy="1080000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639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0" w:type="dxa"/>
            <w:vAlign w:val="center"/>
          </w:tcPr>
          <w:p w14:paraId="5AB669A1" w14:textId="2F2F083F" w:rsidR="002845D8" w:rsidRDefault="00F8093C" w:rsidP="00E608A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3A5C26D0" wp14:editId="1E474488">
                  <wp:extent cx="1028572" cy="1080000"/>
                  <wp:effectExtent l="0" t="0" r="635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572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0" w:type="dxa"/>
            <w:vAlign w:val="center"/>
          </w:tcPr>
          <w:p w14:paraId="22FF3D73" w14:textId="0939D86A" w:rsidR="002845D8" w:rsidRDefault="00F8093C" w:rsidP="00E608A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B3007D8" wp14:editId="6022E746">
                  <wp:extent cx="1109882" cy="1080000"/>
                  <wp:effectExtent l="0" t="0" r="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882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0" w:type="dxa"/>
            <w:vAlign w:val="center"/>
          </w:tcPr>
          <w:p w14:paraId="34E53733" w14:textId="682CB362" w:rsidR="002845D8" w:rsidRDefault="00F8093C" w:rsidP="00E608A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5EA94A4" wp14:editId="77091F8F">
                  <wp:extent cx="1092608" cy="1080000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60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5D8" w14:paraId="70263675" w14:textId="77777777" w:rsidTr="00E608A2">
        <w:tc>
          <w:tcPr>
            <w:tcW w:w="2350" w:type="dxa"/>
          </w:tcPr>
          <w:p w14:paraId="45B469C1" w14:textId="626A044F" w:rsidR="002845D8" w:rsidRPr="00E608A2" w:rsidRDefault="00E608A2" w:rsidP="002845D8">
            <w:pPr>
              <w:jc w:val="center"/>
              <w:rPr>
                <w:b/>
                <w:bCs/>
                <w:color w:val="000000"/>
              </w:rPr>
            </w:pPr>
            <w:r w:rsidRPr="00E608A2">
              <w:rPr>
                <w:b/>
                <w:bCs/>
                <w:color w:val="000000"/>
              </w:rPr>
              <w:t>А</w:t>
            </w:r>
          </w:p>
        </w:tc>
        <w:tc>
          <w:tcPr>
            <w:tcW w:w="2350" w:type="dxa"/>
          </w:tcPr>
          <w:p w14:paraId="3549E09D" w14:textId="2547BE57" w:rsidR="002845D8" w:rsidRPr="00E608A2" w:rsidRDefault="00E608A2" w:rsidP="002845D8">
            <w:pPr>
              <w:jc w:val="center"/>
              <w:rPr>
                <w:b/>
                <w:bCs/>
                <w:color w:val="000000"/>
              </w:rPr>
            </w:pPr>
            <w:r w:rsidRPr="00E608A2">
              <w:rPr>
                <w:b/>
                <w:bCs/>
                <w:color w:val="000000"/>
              </w:rPr>
              <w:t>Б</w:t>
            </w:r>
          </w:p>
        </w:tc>
        <w:tc>
          <w:tcPr>
            <w:tcW w:w="2350" w:type="dxa"/>
          </w:tcPr>
          <w:p w14:paraId="6E3AB628" w14:textId="44F7C3F4" w:rsidR="002845D8" w:rsidRPr="00E608A2" w:rsidRDefault="00E608A2" w:rsidP="002845D8">
            <w:pPr>
              <w:jc w:val="center"/>
              <w:rPr>
                <w:b/>
                <w:bCs/>
                <w:color w:val="000000"/>
              </w:rPr>
            </w:pPr>
            <w:r w:rsidRPr="00E608A2">
              <w:rPr>
                <w:b/>
                <w:bCs/>
                <w:color w:val="000000"/>
              </w:rPr>
              <w:t>В</w:t>
            </w:r>
          </w:p>
        </w:tc>
        <w:tc>
          <w:tcPr>
            <w:tcW w:w="2350" w:type="dxa"/>
          </w:tcPr>
          <w:p w14:paraId="5D6B158A" w14:textId="6292833B" w:rsidR="002845D8" w:rsidRPr="00E608A2" w:rsidRDefault="00E608A2" w:rsidP="002845D8">
            <w:pPr>
              <w:jc w:val="center"/>
              <w:rPr>
                <w:b/>
                <w:bCs/>
                <w:color w:val="000000"/>
              </w:rPr>
            </w:pPr>
            <w:r w:rsidRPr="00E608A2">
              <w:rPr>
                <w:b/>
                <w:bCs/>
                <w:color w:val="000000"/>
              </w:rPr>
              <w:t>Г</w:t>
            </w:r>
          </w:p>
        </w:tc>
      </w:tr>
    </w:tbl>
    <w:p w14:paraId="76344577" w14:textId="26CA8CE4" w:rsidR="002F153C" w:rsidRPr="007F7EF6" w:rsidRDefault="002F153C" w:rsidP="00E608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>Рис.</w:t>
      </w:r>
      <w:r w:rsidR="00070E3F">
        <w:rPr>
          <w:color w:val="000000"/>
        </w:rPr>
        <w:t xml:space="preserve"> </w:t>
      </w:r>
      <w:r>
        <w:rPr>
          <w:color w:val="000000"/>
        </w:rPr>
        <w:t>1.</w:t>
      </w:r>
      <w:r w:rsidRPr="002F153C">
        <w:rPr>
          <w:color w:val="000000"/>
        </w:rPr>
        <w:t xml:space="preserve"> Внешний вид изготовленных порошковых кумулятивных облицовок</w:t>
      </w:r>
      <w:r w:rsidR="00E608A2">
        <w:rPr>
          <w:color w:val="000000"/>
        </w:rPr>
        <w:t xml:space="preserve">: </w:t>
      </w:r>
      <w:proofErr w:type="gramStart"/>
      <w:r w:rsidR="00E608A2" w:rsidRPr="007F7EF6">
        <w:rPr>
          <w:b/>
          <w:bCs/>
          <w:color w:val="000000"/>
        </w:rPr>
        <w:t>А</w:t>
      </w:r>
      <w:r w:rsidR="00E608A2" w:rsidRPr="007F7EF6">
        <w:rPr>
          <w:color w:val="000000"/>
        </w:rPr>
        <w:t xml:space="preserve">  из</w:t>
      </w:r>
      <w:proofErr w:type="gramEnd"/>
      <w:r w:rsidR="00E608A2" w:rsidRPr="007F7EF6">
        <w:rPr>
          <w:color w:val="000000"/>
        </w:rPr>
        <w:t xml:space="preserve"> </w:t>
      </w:r>
      <w:proofErr w:type="spellStart"/>
      <w:r w:rsidR="00E608A2" w:rsidRPr="007F7EF6">
        <w:rPr>
          <w:color w:val="000000"/>
        </w:rPr>
        <w:t>Cu</w:t>
      </w:r>
      <w:proofErr w:type="spellEnd"/>
      <w:r w:rsidR="00E608A2" w:rsidRPr="007F7EF6">
        <w:rPr>
          <w:color w:val="000000"/>
        </w:rPr>
        <w:t xml:space="preserve"> + Pb + масло индустриально</w:t>
      </w:r>
      <w:r w:rsidR="007F7EF6">
        <w:rPr>
          <w:color w:val="000000"/>
        </w:rPr>
        <w:t>е (штатная)</w:t>
      </w:r>
      <w:r w:rsidR="00E608A2" w:rsidRPr="007F7EF6">
        <w:rPr>
          <w:color w:val="000000"/>
        </w:rPr>
        <w:t xml:space="preserve">; </w:t>
      </w:r>
      <w:r w:rsidR="00E608A2" w:rsidRPr="007F7EF6">
        <w:rPr>
          <w:b/>
          <w:bCs/>
          <w:color w:val="000000"/>
        </w:rPr>
        <w:t>Б</w:t>
      </w:r>
      <w:r w:rsidR="00E608A2" w:rsidRPr="007F7EF6">
        <w:rPr>
          <w:color w:val="000000"/>
        </w:rPr>
        <w:t xml:space="preserve">  </w:t>
      </w:r>
      <w:r w:rsidR="00E608A2" w:rsidRPr="007F7EF6">
        <w:rPr>
          <w:color w:val="000000"/>
          <w:lang w:val="en-US"/>
        </w:rPr>
        <w:t>Cu</w:t>
      </w:r>
      <w:r w:rsidR="00E608A2" w:rsidRPr="007F7EF6">
        <w:rPr>
          <w:color w:val="000000"/>
        </w:rPr>
        <w:t xml:space="preserve"> + </w:t>
      </w:r>
      <w:r w:rsidR="00E608A2" w:rsidRPr="007F7EF6">
        <w:rPr>
          <w:color w:val="000000"/>
          <w:lang w:val="en-US"/>
        </w:rPr>
        <w:t>Pb</w:t>
      </w:r>
      <w:r w:rsidR="00E608A2" w:rsidRPr="007F7EF6">
        <w:rPr>
          <w:color w:val="000000"/>
        </w:rPr>
        <w:t xml:space="preserve"> + </w:t>
      </w:r>
      <w:r w:rsidR="00E608A2" w:rsidRPr="007F7EF6">
        <w:rPr>
          <w:color w:val="000000"/>
          <w:lang w:val="en-US"/>
        </w:rPr>
        <w:t>TiB</w:t>
      </w:r>
      <w:r w:rsidR="00E608A2" w:rsidRPr="007F7EF6">
        <w:rPr>
          <w:color w:val="000000"/>
        </w:rPr>
        <w:t xml:space="preserve">; </w:t>
      </w:r>
      <w:r w:rsidR="00E608A2" w:rsidRPr="007F7EF6">
        <w:rPr>
          <w:b/>
          <w:bCs/>
          <w:color w:val="000000"/>
        </w:rPr>
        <w:t>В</w:t>
      </w:r>
      <w:r w:rsidR="00E608A2" w:rsidRPr="007F7EF6">
        <w:rPr>
          <w:color w:val="000000"/>
        </w:rPr>
        <w:t xml:space="preserve"> Al + Ni + </w:t>
      </w:r>
      <w:proofErr w:type="spellStart"/>
      <w:r w:rsidR="00E608A2" w:rsidRPr="007F7EF6">
        <w:rPr>
          <w:color w:val="000000"/>
        </w:rPr>
        <w:t>Cu</w:t>
      </w:r>
      <w:proofErr w:type="spellEnd"/>
      <w:r w:rsidR="00E608A2" w:rsidRPr="007F7EF6">
        <w:rPr>
          <w:color w:val="000000"/>
        </w:rPr>
        <w:t xml:space="preserve">; </w:t>
      </w:r>
      <w:r w:rsidR="00E608A2" w:rsidRPr="007F7EF6">
        <w:rPr>
          <w:b/>
          <w:bCs/>
          <w:color w:val="000000"/>
        </w:rPr>
        <w:t>Г</w:t>
      </w:r>
      <w:r w:rsidR="00E608A2" w:rsidRPr="007F7EF6">
        <w:rPr>
          <w:color w:val="000000"/>
        </w:rPr>
        <w:t xml:space="preserve">  Al + </w:t>
      </w:r>
      <w:r w:rsidR="00E608A2" w:rsidRPr="007F7EF6">
        <w:rPr>
          <w:color w:val="000000"/>
          <w:lang w:val="en-US"/>
        </w:rPr>
        <w:t>Ni</w:t>
      </w:r>
      <w:r w:rsidR="00E608A2" w:rsidRPr="007F7EF6">
        <w:rPr>
          <w:color w:val="000000"/>
        </w:rPr>
        <w:t xml:space="preserve"> + </w:t>
      </w:r>
      <w:r w:rsidR="00E608A2" w:rsidRPr="007F7EF6">
        <w:rPr>
          <w:color w:val="000000"/>
          <w:lang w:val="en-US"/>
        </w:rPr>
        <w:t>W</w:t>
      </w:r>
    </w:p>
    <w:p w14:paraId="4E4A1CA1" w14:textId="4FDD445A" w:rsidR="00026B97" w:rsidRDefault="002C4819" w:rsidP="00E608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Э</w:t>
      </w:r>
      <w:r w:rsidR="00294EF6">
        <w:rPr>
          <w:color w:val="000000"/>
        </w:rPr>
        <w:t>кспериментальное исследование</w:t>
      </w:r>
      <w:r>
        <w:rPr>
          <w:color w:val="000000"/>
        </w:rPr>
        <w:t xml:space="preserve"> проходило</w:t>
      </w:r>
      <w:r w:rsidR="00294EF6">
        <w:rPr>
          <w:color w:val="000000"/>
        </w:rPr>
        <w:t xml:space="preserve"> на </w:t>
      </w:r>
      <w:r w:rsidR="00294EF6" w:rsidRPr="00294EF6">
        <w:rPr>
          <w:color w:val="000000"/>
        </w:rPr>
        <w:t>учебно-производственной базе «Роща» (ФГБОУ ВО «СамГТУ») в соответствии с методикой API-19B1.</w:t>
      </w:r>
      <w:r w:rsidR="00294EF6">
        <w:rPr>
          <w:color w:val="000000"/>
        </w:rPr>
        <w:t xml:space="preserve"> Данная методика заключается в исследование эффективности зарядов кумулятивных перфораторов </w:t>
      </w:r>
      <w:r w:rsidR="00026B97">
        <w:rPr>
          <w:color w:val="000000"/>
        </w:rPr>
        <w:t>при помощи мишенной установки из бетона.</w:t>
      </w:r>
      <w:r w:rsidR="00B852D9">
        <w:rPr>
          <w:color w:val="000000"/>
        </w:rPr>
        <w:t xml:space="preserve"> </w:t>
      </w:r>
      <w:r w:rsidR="00026B97">
        <w:rPr>
          <w:color w:val="000000"/>
        </w:rPr>
        <w:t xml:space="preserve">Результаты </w:t>
      </w:r>
      <w:r w:rsidR="00B852D9">
        <w:rPr>
          <w:color w:val="000000"/>
        </w:rPr>
        <w:t>испытаний приведены в таблице 2:</w:t>
      </w:r>
    </w:p>
    <w:p w14:paraId="4CAA28E5" w14:textId="1987AF16" w:rsidR="009F023C" w:rsidRPr="009F023C" w:rsidRDefault="009F023C" w:rsidP="00B852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color w:val="000000"/>
          <w:sz w:val="22"/>
        </w:rPr>
      </w:pPr>
      <w:r w:rsidRPr="009F023C">
        <w:rPr>
          <w:color w:val="000000"/>
          <w:sz w:val="22"/>
        </w:rPr>
        <w:t>Таблица 2</w:t>
      </w:r>
      <w:r w:rsidR="00284AB1">
        <w:rPr>
          <w:color w:val="000000"/>
          <w:sz w:val="22"/>
        </w:rPr>
        <w:t>. Результаты экспериментального исследования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90"/>
        <w:gridCol w:w="2082"/>
        <w:gridCol w:w="2224"/>
        <w:gridCol w:w="2126"/>
        <w:gridCol w:w="1878"/>
      </w:tblGrid>
      <w:tr w:rsidR="00B852D9" w14:paraId="58E653BE" w14:textId="77777777" w:rsidTr="00C61919">
        <w:trPr>
          <w:tblHeader/>
        </w:trPr>
        <w:tc>
          <w:tcPr>
            <w:tcW w:w="1090" w:type="dxa"/>
            <w:vAlign w:val="center"/>
          </w:tcPr>
          <w:p w14:paraId="1E962FE6" w14:textId="3AC08AFB" w:rsidR="00B852D9" w:rsidRPr="00824BC5" w:rsidRDefault="00C61919" w:rsidP="00C619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оп</w:t>
            </w:r>
            <w:r w:rsidR="00B852D9" w:rsidRPr="00824BC5">
              <w:rPr>
                <w:sz w:val="22"/>
              </w:rPr>
              <w:t>ыта</w:t>
            </w:r>
          </w:p>
        </w:tc>
        <w:tc>
          <w:tcPr>
            <w:tcW w:w="2082" w:type="dxa"/>
            <w:vAlign w:val="center"/>
          </w:tcPr>
          <w:p w14:paraId="02B85A82" w14:textId="77777777" w:rsidR="00B852D9" w:rsidRPr="00824BC5" w:rsidRDefault="00B852D9" w:rsidP="00C619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Длина канала, мм</w:t>
            </w:r>
          </w:p>
        </w:tc>
        <w:tc>
          <w:tcPr>
            <w:tcW w:w="2224" w:type="dxa"/>
            <w:vAlign w:val="center"/>
          </w:tcPr>
          <w:p w14:paraId="7574D96E" w14:textId="77777777" w:rsidR="00B852D9" w:rsidRPr="00824BC5" w:rsidRDefault="00B852D9" w:rsidP="00C619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Диаметр канала входной, мм</w:t>
            </w:r>
          </w:p>
        </w:tc>
        <w:tc>
          <w:tcPr>
            <w:tcW w:w="2126" w:type="dxa"/>
            <w:vAlign w:val="center"/>
          </w:tcPr>
          <w:p w14:paraId="1EC6579D" w14:textId="77777777" w:rsidR="00B852D9" w:rsidRPr="00824BC5" w:rsidRDefault="00B852D9" w:rsidP="00C619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Диаметр канала конечный. мм</w:t>
            </w:r>
          </w:p>
        </w:tc>
        <w:tc>
          <w:tcPr>
            <w:tcW w:w="1878" w:type="dxa"/>
            <w:vAlign w:val="center"/>
          </w:tcPr>
          <w:p w14:paraId="3A1BD5D0" w14:textId="77777777" w:rsidR="00B852D9" w:rsidRPr="00F43DED" w:rsidRDefault="00B852D9" w:rsidP="00C619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Объем канала, см</w:t>
            </w:r>
            <w:r>
              <w:rPr>
                <w:sz w:val="22"/>
                <w:vertAlign w:val="superscript"/>
              </w:rPr>
              <w:t>3</w:t>
            </w:r>
          </w:p>
        </w:tc>
      </w:tr>
      <w:tr w:rsidR="00B852D9" w14:paraId="1DDAD1D9" w14:textId="77777777" w:rsidTr="00B852D9">
        <w:tc>
          <w:tcPr>
            <w:tcW w:w="1090" w:type="dxa"/>
          </w:tcPr>
          <w:p w14:paraId="17278F4B" w14:textId="579CBD17" w:rsidR="00B852D9" w:rsidRPr="00824BC5" w:rsidRDefault="00B852D9" w:rsidP="00E162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C61919">
              <w:rPr>
                <w:sz w:val="22"/>
              </w:rPr>
              <w:t xml:space="preserve"> </w:t>
            </w:r>
          </w:p>
        </w:tc>
        <w:tc>
          <w:tcPr>
            <w:tcW w:w="2082" w:type="dxa"/>
          </w:tcPr>
          <w:p w14:paraId="63B0FFF8" w14:textId="2D96E240" w:rsidR="00B852D9" w:rsidRPr="00824BC5" w:rsidRDefault="00B852D9" w:rsidP="00E162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460</w:t>
            </w:r>
          </w:p>
        </w:tc>
        <w:tc>
          <w:tcPr>
            <w:tcW w:w="2224" w:type="dxa"/>
          </w:tcPr>
          <w:p w14:paraId="1858B120" w14:textId="10728B18" w:rsidR="00B852D9" w:rsidRPr="00824BC5" w:rsidRDefault="00B852D9" w:rsidP="00E162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126" w:type="dxa"/>
          </w:tcPr>
          <w:p w14:paraId="1D8FDEE9" w14:textId="154EC308" w:rsidR="00B852D9" w:rsidRPr="00824BC5" w:rsidRDefault="00B852D9" w:rsidP="00E162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78" w:type="dxa"/>
          </w:tcPr>
          <w:p w14:paraId="336752A8" w14:textId="6EF84D7D" w:rsidR="00B852D9" w:rsidRPr="00824BC5" w:rsidRDefault="00B852D9" w:rsidP="00E162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33,23</w:t>
            </w:r>
          </w:p>
        </w:tc>
      </w:tr>
      <w:tr w:rsidR="00B852D9" w14:paraId="57CF6008" w14:textId="77777777" w:rsidTr="00B852D9">
        <w:tc>
          <w:tcPr>
            <w:tcW w:w="1090" w:type="dxa"/>
          </w:tcPr>
          <w:p w14:paraId="6EB12B00" w14:textId="77777777" w:rsidR="00B852D9" w:rsidRPr="00B852D9" w:rsidRDefault="00B852D9" w:rsidP="00E162C5">
            <w:pPr>
              <w:jc w:val="center"/>
              <w:rPr>
                <w:sz w:val="22"/>
              </w:rPr>
            </w:pPr>
            <w:r w:rsidRPr="00B852D9">
              <w:rPr>
                <w:sz w:val="22"/>
              </w:rPr>
              <w:t>2</w:t>
            </w:r>
          </w:p>
        </w:tc>
        <w:tc>
          <w:tcPr>
            <w:tcW w:w="2082" w:type="dxa"/>
          </w:tcPr>
          <w:p w14:paraId="1DCB8F8B" w14:textId="77777777" w:rsidR="00B852D9" w:rsidRPr="00B852D9" w:rsidRDefault="00B852D9" w:rsidP="00E162C5">
            <w:pPr>
              <w:jc w:val="center"/>
              <w:rPr>
                <w:sz w:val="22"/>
              </w:rPr>
            </w:pPr>
            <w:r w:rsidRPr="00B852D9">
              <w:rPr>
                <w:sz w:val="22"/>
              </w:rPr>
              <w:t>190</w:t>
            </w:r>
          </w:p>
        </w:tc>
        <w:tc>
          <w:tcPr>
            <w:tcW w:w="2224" w:type="dxa"/>
          </w:tcPr>
          <w:p w14:paraId="254E9A98" w14:textId="77777777" w:rsidR="00B852D9" w:rsidRPr="00824BC5" w:rsidRDefault="00B852D9" w:rsidP="00E162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126" w:type="dxa"/>
          </w:tcPr>
          <w:p w14:paraId="538D7D8D" w14:textId="77777777" w:rsidR="00B852D9" w:rsidRPr="00824BC5" w:rsidRDefault="00B852D9" w:rsidP="00E162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878" w:type="dxa"/>
          </w:tcPr>
          <w:p w14:paraId="76167D3C" w14:textId="77777777" w:rsidR="00B852D9" w:rsidRPr="00824BC5" w:rsidRDefault="00B852D9" w:rsidP="00E162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19,3</w:t>
            </w:r>
          </w:p>
        </w:tc>
      </w:tr>
      <w:tr w:rsidR="00B852D9" w14:paraId="0F3A48E2" w14:textId="77777777" w:rsidTr="00B852D9">
        <w:tc>
          <w:tcPr>
            <w:tcW w:w="1090" w:type="dxa"/>
          </w:tcPr>
          <w:p w14:paraId="49A3E8B3" w14:textId="46C1AF4B" w:rsidR="00B852D9" w:rsidRPr="00824BC5" w:rsidRDefault="00B852D9" w:rsidP="00E162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082" w:type="dxa"/>
          </w:tcPr>
          <w:p w14:paraId="3022F40B" w14:textId="0F6EA5E4" w:rsidR="00B852D9" w:rsidRPr="00824BC5" w:rsidRDefault="00B852D9" w:rsidP="00E162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2224" w:type="dxa"/>
          </w:tcPr>
          <w:p w14:paraId="47F91BBE" w14:textId="22DEE6E9" w:rsidR="00B852D9" w:rsidRPr="00824BC5" w:rsidRDefault="00B852D9" w:rsidP="00E162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126" w:type="dxa"/>
          </w:tcPr>
          <w:p w14:paraId="3AAA2862" w14:textId="5C4D2C45" w:rsidR="00B852D9" w:rsidRPr="00824BC5" w:rsidRDefault="00B852D9" w:rsidP="00E162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878" w:type="dxa"/>
          </w:tcPr>
          <w:p w14:paraId="2CDC01B5" w14:textId="17A832AD" w:rsidR="00B852D9" w:rsidRPr="00824BC5" w:rsidRDefault="00B852D9" w:rsidP="00E162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21,94</w:t>
            </w:r>
          </w:p>
        </w:tc>
      </w:tr>
      <w:tr w:rsidR="00B852D9" w14:paraId="3003A0D3" w14:textId="77777777" w:rsidTr="00B852D9">
        <w:tc>
          <w:tcPr>
            <w:tcW w:w="1090" w:type="dxa"/>
          </w:tcPr>
          <w:p w14:paraId="4A0ACE8F" w14:textId="15A86B0D" w:rsidR="00B852D9" w:rsidRPr="00B852D9" w:rsidRDefault="00B852D9" w:rsidP="00E162C5">
            <w:pPr>
              <w:jc w:val="center"/>
              <w:rPr>
                <w:sz w:val="22"/>
              </w:rPr>
            </w:pPr>
            <w:r w:rsidRPr="00B852D9">
              <w:rPr>
                <w:sz w:val="22"/>
              </w:rPr>
              <w:t>4</w:t>
            </w:r>
          </w:p>
        </w:tc>
        <w:tc>
          <w:tcPr>
            <w:tcW w:w="2082" w:type="dxa"/>
          </w:tcPr>
          <w:p w14:paraId="1BA3103B" w14:textId="03685FE5" w:rsidR="00B852D9" w:rsidRPr="00B852D9" w:rsidRDefault="00B852D9" w:rsidP="00E162C5">
            <w:pPr>
              <w:jc w:val="center"/>
              <w:rPr>
                <w:sz w:val="22"/>
              </w:rPr>
            </w:pPr>
            <w:r w:rsidRPr="00B852D9">
              <w:rPr>
                <w:sz w:val="22"/>
              </w:rPr>
              <w:t>190</w:t>
            </w:r>
          </w:p>
        </w:tc>
        <w:tc>
          <w:tcPr>
            <w:tcW w:w="2224" w:type="dxa"/>
          </w:tcPr>
          <w:p w14:paraId="59B25776" w14:textId="1324AE92" w:rsidR="00B852D9" w:rsidRPr="00824BC5" w:rsidRDefault="00B852D9" w:rsidP="00E162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126" w:type="dxa"/>
          </w:tcPr>
          <w:p w14:paraId="29D23444" w14:textId="07E7F03F" w:rsidR="00B852D9" w:rsidRPr="00824BC5" w:rsidRDefault="00B852D9" w:rsidP="00E162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78" w:type="dxa"/>
          </w:tcPr>
          <w:p w14:paraId="002BEBD9" w14:textId="2AACE7FF" w:rsidR="00B852D9" w:rsidRPr="00824BC5" w:rsidRDefault="00B852D9" w:rsidP="00E162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20,49</w:t>
            </w:r>
          </w:p>
        </w:tc>
      </w:tr>
    </w:tbl>
    <w:p w14:paraId="4D21C16C" w14:textId="098AC9DD" w:rsidR="009F023C" w:rsidRDefault="00B852D9" w:rsidP="00E608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 w:rsidRPr="00B852D9">
        <w:rPr>
          <w:iCs/>
          <w:color w:val="000000"/>
        </w:rPr>
        <w:t xml:space="preserve">По итогам </w:t>
      </w:r>
      <w:r>
        <w:rPr>
          <w:iCs/>
          <w:color w:val="000000"/>
        </w:rPr>
        <w:t>экспериментального исследования составом, показа</w:t>
      </w:r>
      <w:r w:rsidR="00C61919">
        <w:rPr>
          <w:iCs/>
          <w:color w:val="000000"/>
        </w:rPr>
        <w:t>в</w:t>
      </w:r>
      <w:r w:rsidR="00593C6B">
        <w:rPr>
          <w:iCs/>
          <w:color w:val="000000"/>
        </w:rPr>
        <w:t>шим</w:t>
      </w:r>
      <w:r>
        <w:rPr>
          <w:iCs/>
          <w:color w:val="000000"/>
        </w:rPr>
        <w:t xml:space="preserve"> эффективные </w:t>
      </w:r>
      <w:r w:rsidR="009F023C">
        <w:rPr>
          <w:iCs/>
          <w:color w:val="000000"/>
        </w:rPr>
        <w:t>результаты</w:t>
      </w:r>
      <w:r w:rsidR="00593C6B">
        <w:rPr>
          <w:iCs/>
          <w:color w:val="000000"/>
        </w:rPr>
        <w:t xml:space="preserve"> является </w:t>
      </w:r>
      <w:r w:rsidR="009F023C">
        <w:rPr>
          <w:iCs/>
          <w:color w:val="000000"/>
          <w:lang w:val="en-US"/>
        </w:rPr>
        <w:t>Al</w:t>
      </w:r>
      <w:r w:rsidR="009F023C" w:rsidRPr="009F023C">
        <w:rPr>
          <w:iCs/>
          <w:color w:val="000000"/>
        </w:rPr>
        <w:t xml:space="preserve"> + </w:t>
      </w:r>
      <w:r w:rsidR="009F023C">
        <w:rPr>
          <w:iCs/>
          <w:color w:val="000000"/>
          <w:lang w:val="en-US"/>
        </w:rPr>
        <w:t>Ni</w:t>
      </w:r>
      <w:r w:rsidR="009F023C" w:rsidRPr="009F023C">
        <w:rPr>
          <w:iCs/>
          <w:color w:val="000000"/>
        </w:rPr>
        <w:t xml:space="preserve"> + </w:t>
      </w:r>
      <w:r w:rsidR="009F023C">
        <w:rPr>
          <w:iCs/>
          <w:color w:val="000000"/>
          <w:lang w:val="en-US"/>
        </w:rPr>
        <w:t>Cu</w:t>
      </w:r>
      <w:r w:rsidR="00593C6B">
        <w:rPr>
          <w:iCs/>
          <w:color w:val="000000"/>
        </w:rPr>
        <w:t xml:space="preserve">, что </w:t>
      </w:r>
      <w:r w:rsidR="009F023C">
        <w:rPr>
          <w:iCs/>
          <w:color w:val="000000"/>
        </w:rPr>
        <w:t>позвол</w:t>
      </w:r>
      <w:r w:rsidR="00593C6B">
        <w:rPr>
          <w:iCs/>
          <w:color w:val="000000"/>
        </w:rPr>
        <w:t>яет</w:t>
      </w:r>
      <w:r w:rsidR="009F023C">
        <w:rPr>
          <w:iCs/>
          <w:color w:val="000000"/>
        </w:rPr>
        <w:t xml:space="preserve"> увеличить диаметр входного и выходного отверстия.</w:t>
      </w:r>
    </w:p>
    <w:p w14:paraId="214FBF24" w14:textId="23061BE3" w:rsidR="00B852D9" w:rsidRPr="009F023C" w:rsidRDefault="00B852D9" w:rsidP="00E608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 w:rsidRPr="00B852D9">
        <w:rPr>
          <w:i/>
          <w:iCs/>
          <w:color w:val="000000"/>
        </w:rPr>
        <w:t>Исследование выполнено при финансовой поддержке Министерства науки и высшего образования Российской Федерации в рамках госуда</w:t>
      </w:r>
      <w:r>
        <w:rPr>
          <w:i/>
          <w:iCs/>
          <w:color w:val="000000"/>
        </w:rPr>
        <w:t>рственного задания (тема № АААА</w:t>
      </w:r>
      <w:r w:rsidRPr="00B852D9">
        <w:rPr>
          <w:i/>
          <w:iCs/>
          <w:color w:val="000000"/>
        </w:rPr>
        <w:t>А12-2110800012-0).</w:t>
      </w:r>
    </w:p>
    <w:p w14:paraId="3327C8F6" w14:textId="0B648B24" w:rsidR="00B852D9" w:rsidRPr="00B852D9" w:rsidRDefault="00EB1F49" w:rsidP="00B852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3486C755" w14:textId="1E4944E5" w:rsidR="00116478" w:rsidRPr="00B852D9" w:rsidRDefault="00B852D9" w:rsidP="006157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1</w:t>
      </w:r>
      <w:r w:rsidRPr="00B852D9">
        <w:rPr>
          <w:noProof/>
        </w:rPr>
        <w:t>. Брылов С.А., Грабчак Л.Г., Комащенко В.И. Горноразведочные и буровзрывные работы: учебник. – М.: Недра, 1989 -287 с</w:t>
      </w:r>
    </w:p>
    <w:sectPr w:rsidR="00116478" w:rsidRPr="00B852D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642643">
    <w:abstractNumId w:val="0"/>
  </w:num>
  <w:num w:numId="2" w16cid:durableId="2045404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26B97"/>
    <w:rsid w:val="00063966"/>
    <w:rsid w:val="00070E3F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1BEA"/>
    <w:rsid w:val="0023307C"/>
    <w:rsid w:val="002845D8"/>
    <w:rsid w:val="00284AB1"/>
    <w:rsid w:val="00294EF6"/>
    <w:rsid w:val="002C4819"/>
    <w:rsid w:val="002F153C"/>
    <w:rsid w:val="0031361E"/>
    <w:rsid w:val="00391C38"/>
    <w:rsid w:val="003B76D6"/>
    <w:rsid w:val="00420BBB"/>
    <w:rsid w:val="004A26A3"/>
    <w:rsid w:val="004F0EDF"/>
    <w:rsid w:val="00506AFE"/>
    <w:rsid w:val="00522BF1"/>
    <w:rsid w:val="00590166"/>
    <w:rsid w:val="00593C6B"/>
    <w:rsid w:val="005D022B"/>
    <w:rsid w:val="005E5BE9"/>
    <w:rsid w:val="00615712"/>
    <w:rsid w:val="0069427D"/>
    <w:rsid w:val="006F7A19"/>
    <w:rsid w:val="007213E1"/>
    <w:rsid w:val="00775389"/>
    <w:rsid w:val="00797838"/>
    <w:rsid w:val="007C36D8"/>
    <w:rsid w:val="007F2744"/>
    <w:rsid w:val="007F7EF6"/>
    <w:rsid w:val="00846420"/>
    <w:rsid w:val="008931BE"/>
    <w:rsid w:val="008C67E3"/>
    <w:rsid w:val="00921D45"/>
    <w:rsid w:val="009A66DB"/>
    <w:rsid w:val="009B2F80"/>
    <w:rsid w:val="009B3300"/>
    <w:rsid w:val="009F023C"/>
    <w:rsid w:val="009F3380"/>
    <w:rsid w:val="00A02163"/>
    <w:rsid w:val="00A314FE"/>
    <w:rsid w:val="00B852D9"/>
    <w:rsid w:val="00BF36F8"/>
    <w:rsid w:val="00BF4622"/>
    <w:rsid w:val="00C126ED"/>
    <w:rsid w:val="00C61919"/>
    <w:rsid w:val="00CD00B1"/>
    <w:rsid w:val="00D22306"/>
    <w:rsid w:val="00D42542"/>
    <w:rsid w:val="00D8121C"/>
    <w:rsid w:val="00E22189"/>
    <w:rsid w:val="00E608A2"/>
    <w:rsid w:val="00E74069"/>
    <w:rsid w:val="00EB1F49"/>
    <w:rsid w:val="00F8093C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39E8F259-BB2C-4B27-A8CD-36F265E1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31B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1BEA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846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gnovatovalelya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A64049-3C2A-4D8D-B6F1-6720523F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Chernoukhov</cp:lastModifiedBy>
  <cp:revision>18</cp:revision>
  <dcterms:created xsi:type="dcterms:W3CDTF">2022-11-07T09:18:00Z</dcterms:created>
  <dcterms:modified xsi:type="dcterms:W3CDTF">2024-03-21T14:16:00Z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