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3418" w14:textId="77777777" w:rsidR="00F96C2E" w:rsidRDefault="00096DF5" w:rsidP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 влияния противостарителей на свойства бутадиенового эластомера</w:t>
      </w:r>
    </w:p>
    <w:p w14:paraId="0635C149" w14:textId="77777777" w:rsidR="00F96C2E" w:rsidRDefault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Макаров И.С.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Дьяконов А.А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238FDE0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96DF5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4A785B1B" w14:textId="77777777" w:rsidR="00096DF5" w:rsidRPr="00096DF5" w:rsidRDefault="00096DF5" w:rsidP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96DF5">
        <w:rPr>
          <w:i/>
          <w:color w:val="000000"/>
          <w:vertAlign w:val="superscript"/>
        </w:rPr>
        <w:t>1</w:t>
      </w:r>
      <w:r w:rsidRPr="00096DF5">
        <w:rPr>
          <w:i/>
          <w:color w:val="000000"/>
        </w:rPr>
        <w:t>Северо-Восточный федеральный университет им. М.К. Аммосова, г. Якутск, Россия</w:t>
      </w:r>
    </w:p>
    <w:p w14:paraId="00000007" w14:textId="11F5D685" w:rsidR="00130241" w:rsidRDefault="00096DF5" w:rsidP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96DF5">
        <w:rPr>
          <w:i/>
          <w:color w:val="000000"/>
          <w:vertAlign w:val="superscript"/>
        </w:rPr>
        <w:t>2</w:t>
      </w:r>
      <w:r w:rsidRPr="00096DF5">
        <w:rPr>
          <w:i/>
          <w:color w:val="000000"/>
        </w:rPr>
        <w:t>Институт физико-технических проблем Севера им. В.П. Ларионова СО РАН, г. Якутск, Россия</w:t>
      </w:r>
    </w:p>
    <w:p w14:paraId="1ADA4293" w14:textId="1346023A" w:rsidR="00CD00B1" w:rsidRPr="00F96C2E" w:rsidRDefault="00EB1F49" w:rsidP="00E80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6C2E">
        <w:rPr>
          <w:i/>
          <w:color w:val="000000"/>
        </w:rPr>
        <w:t>E</w:t>
      </w:r>
      <w:r w:rsidR="003B76D6" w:rsidRPr="00F96C2E">
        <w:rPr>
          <w:i/>
          <w:color w:val="000000"/>
        </w:rPr>
        <w:t>-</w:t>
      </w:r>
      <w:r w:rsidRPr="00F96C2E">
        <w:rPr>
          <w:i/>
          <w:color w:val="000000"/>
        </w:rPr>
        <w:t xml:space="preserve">mail: </w:t>
      </w:r>
      <w:proofErr w:type="spellStart"/>
      <w:r w:rsidR="00096DF5" w:rsidRPr="00E80254">
        <w:rPr>
          <w:color w:val="000000"/>
          <w:u w:val="single"/>
          <w:lang w:val="en-US"/>
        </w:rPr>
        <w:t>misergeevich</w:t>
      </w:r>
      <w:proofErr w:type="spellEnd"/>
      <w:r w:rsidR="00096DF5" w:rsidRPr="00E80254">
        <w:rPr>
          <w:color w:val="000000"/>
          <w:u w:val="single"/>
        </w:rPr>
        <w:t>@</w:t>
      </w:r>
      <w:r w:rsidR="00096DF5" w:rsidRPr="00E80254">
        <w:rPr>
          <w:color w:val="000000"/>
          <w:u w:val="single"/>
          <w:lang w:val="en-US"/>
        </w:rPr>
        <w:t>mail</w:t>
      </w:r>
      <w:r w:rsidR="00096DF5" w:rsidRPr="00E80254">
        <w:rPr>
          <w:color w:val="000000"/>
          <w:u w:val="single"/>
        </w:rPr>
        <w:t>.</w:t>
      </w:r>
      <w:proofErr w:type="spellStart"/>
      <w:r w:rsidR="00096DF5" w:rsidRPr="00E80254">
        <w:rPr>
          <w:color w:val="000000"/>
          <w:u w:val="single"/>
          <w:lang w:val="en-US"/>
        </w:rPr>
        <w:t>ru</w:t>
      </w:r>
      <w:proofErr w:type="spellEnd"/>
    </w:p>
    <w:p w14:paraId="3A3EBE86" w14:textId="77777777" w:rsidR="00F96C2E" w:rsidRDefault="00CB5BEA" w:rsidP="00CB5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5BEA">
        <w:rPr>
          <w:color w:val="000000"/>
        </w:rPr>
        <w:t xml:space="preserve">Использование </w:t>
      </w:r>
      <w:r>
        <w:rPr>
          <w:color w:val="000000"/>
        </w:rPr>
        <w:t>противостарителей</w:t>
      </w:r>
      <w:r w:rsidRPr="00CB5BEA">
        <w:rPr>
          <w:color w:val="000000"/>
        </w:rPr>
        <w:t xml:space="preserve"> в композиции резиновых смесей влияет на характеристики эластомеров, включая их физико-механические свойства и устойчивость к воздействию окружающей среды. </w:t>
      </w:r>
      <w:r>
        <w:rPr>
          <w:color w:val="000000"/>
        </w:rPr>
        <w:t>Противостарители</w:t>
      </w:r>
      <w:r w:rsidRPr="00CB5BEA">
        <w:rPr>
          <w:color w:val="000000"/>
        </w:rPr>
        <w:t xml:space="preserve"> применяются с целью уменьшения возможного преждевременного разрушения структуры резины, что способствует повышению ее устойчивости к ультрафиолетовому излучению и сохранению термической стойкости</w:t>
      </w:r>
      <w:r>
        <w:rPr>
          <w:color w:val="000000"/>
        </w:rPr>
        <w:t xml:space="preserve"> </w:t>
      </w:r>
      <w:r w:rsidR="00AA260B" w:rsidRPr="00AA260B">
        <w:rPr>
          <w:color w:val="000000"/>
        </w:rPr>
        <w:t xml:space="preserve">[1]. В ходе прошлого исследования было установлено, что оптимальным является использование комбинации </w:t>
      </w:r>
      <w:proofErr w:type="spellStart"/>
      <w:r w:rsidR="00AA260B" w:rsidRPr="00AA260B">
        <w:rPr>
          <w:color w:val="000000"/>
        </w:rPr>
        <w:t>противостарителей</w:t>
      </w:r>
      <w:proofErr w:type="spellEnd"/>
      <w:r w:rsidR="00AA260B" w:rsidRPr="00AA260B">
        <w:rPr>
          <w:color w:val="000000"/>
        </w:rPr>
        <w:t xml:space="preserve"> </w:t>
      </w:r>
      <w:proofErr w:type="spellStart"/>
      <w:r w:rsidR="00AA260B" w:rsidRPr="00AA260B">
        <w:rPr>
          <w:color w:val="000000"/>
        </w:rPr>
        <w:t>неозона</w:t>
      </w:r>
      <w:proofErr w:type="spellEnd"/>
      <w:r w:rsidR="00AA260B" w:rsidRPr="00AA260B">
        <w:rPr>
          <w:color w:val="000000"/>
        </w:rPr>
        <w:t>-</w:t>
      </w:r>
      <w:r>
        <w:rPr>
          <w:color w:val="000000"/>
        </w:rPr>
        <w:t>д</w:t>
      </w:r>
      <w:r w:rsidR="00AA260B" w:rsidRPr="00AA260B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 w:rsidRPr="00AA260B">
        <w:rPr>
          <w:color w:val="000000"/>
        </w:rPr>
        <w:t>ацетонанила</w:t>
      </w:r>
      <w:proofErr w:type="spellEnd"/>
      <w:r>
        <w:rPr>
          <w:color w:val="000000"/>
        </w:rPr>
        <w:t xml:space="preserve"> </w:t>
      </w:r>
      <w:r w:rsidR="00AA260B" w:rsidRPr="00AA260B">
        <w:rPr>
          <w:color w:val="000000"/>
        </w:rPr>
        <w:t>[</w:t>
      </w:r>
      <w:r w:rsidR="00587C87">
        <w:rPr>
          <w:color w:val="000000"/>
        </w:rPr>
        <w:t>2</w:t>
      </w:r>
      <w:r w:rsidR="00AA260B" w:rsidRPr="00AA260B">
        <w:rPr>
          <w:color w:val="000000"/>
        </w:rPr>
        <w:t>].</w:t>
      </w:r>
    </w:p>
    <w:p w14:paraId="40C7DDBA" w14:textId="77777777" w:rsidR="00F96C2E" w:rsidRDefault="001654E9" w:rsidP="00AA26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представлены результаты исследовани</w:t>
      </w:r>
      <w:r w:rsidR="0051647F">
        <w:rPr>
          <w:color w:val="000000"/>
        </w:rPr>
        <w:t>й</w:t>
      </w:r>
      <w:r>
        <w:rPr>
          <w:color w:val="000000"/>
        </w:rPr>
        <w:t xml:space="preserve"> </w:t>
      </w:r>
      <w:r w:rsidR="0051647F">
        <w:rPr>
          <w:color w:val="000000"/>
        </w:rPr>
        <w:t xml:space="preserve">влияния комбинации </w:t>
      </w:r>
      <w:proofErr w:type="spellStart"/>
      <w:r w:rsidR="0051647F">
        <w:rPr>
          <w:color w:val="000000"/>
        </w:rPr>
        <w:t>противостарителей</w:t>
      </w:r>
      <w:proofErr w:type="spellEnd"/>
      <w:r w:rsidR="0051647F">
        <w:rPr>
          <w:color w:val="000000"/>
        </w:rPr>
        <w:t xml:space="preserve"> </w:t>
      </w:r>
      <w:proofErr w:type="spellStart"/>
      <w:r w:rsidR="0051647F">
        <w:rPr>
          <w:color w:val="000000"/>
        </w:rPr>
        <w:t>неозона</w:t>
      </w:r>
      <w:proofErr w:type="spellEnd"/>
      <w:r w:rsidR="0051647F">
        <w:rPr>
          <w:color w:val="000000"/>
        </w:rPr>
        <w:t xml:space="preserve">-д и </w:t>
      </w:r>
      <w:proofErr w:type="spellStart"/>
      <w:r w:rsidR="0051647F">
        <w:rPr>
          <w:color w:val="000000"/>
        </w:rPr>
        <w:t>ацетонанила</w:t>
      </w:r>
      <w:proofErr w:type="spellEnd"/>
      <w:r w:rsidR="0051647F">
        <w:rPr>
          <w:color w:val="000000"/>
        </w:rPr>
        <w:t xml:space="preserve"> на физико-механические</w:t>
      </w:r>
      <w:r w:rsidR="00AA260B">
        <w:rPr>
          <w:color w:val="000000"/>
        </w:rPr>
        <w:t xml:space="preserve"> свойства </w:t>
      </w:r>
      <w:r w:rsidR="00484C8D">
        <w:rPr>
          <w:color w:val="000000"/>
        </w:rPr>
        <w:t xml:space="preserve">морозостойкого </w:t>
      </w:r>
      <w:r w:rsidR="0051647F">
        <w:rPr>
          <w:color w:val="000000"/>
        </w:rPr>
        <w:t>бутадиенового каучука марки СКД-</w:t>
      </w:r>
      <w:r w:rsidR="0051647F" w:rsidRPr="00AB6692">
        <w:rPr>
          <w:color w:val="000000"/>
        </w:rPr>
        <w:t>В (Сибур, Россия).</w:t>
      </w:r>
    </w:p>
    <w:p w14:paraId="2FC215C4" w14:textId="77777777" w:rsidR="00F96C2E" w:rsidRDefault="00AA260B" w:rsidP="00AA26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Относительное удлинение и прочность</w:t>
      </w:r>
      <w:r w:rsidRPr="00AA260B">
        <w:rPr>
          <w:color w:val="000000"/>
        </w:rPr>
        <w:t xml:space="preserve"> эластомеров определяли в соответствии со стандартом ISO 37-2020, твердость </w:t>
      </w:r>
      <w:r>
        <w:rPr>
          <w:color w:val="000000"/>
        </w:rPr>
        <w:t xml:space="preserve">по </w:t>
      </w:r>
      <w:r w:rsidRPr="00AA260B">
        <w:rPr>
          <w:color w:val="000000"/>
        </w:rPr>
        <w:t>метод</w:t>
      </w:r>
      <w:r>
        <w:rPr>
          <w:color w:val="000000"/>
        </w:rPr>
        <w:t>у</w:t>
      </w:r>
      <w:r w:rsidRPr="00AA260B">
        <w:rPr>
          <w:color w:val="000000"/>
        </w:rPr>
        <w:t xml:space="preserve"> Шор А </w:t>
      </w:r>
      <w:r>
        <w:rPr>
          <w:color w:val="000000"/>
        </w:rPr>
        <w:t>(</w:t>
      </w:r>
      <w:r w:rsidRPr="00AA260B">
        <w:rPr>
          <w:color w:val="000000"/>
        </w:rPr>
        <w:t>ISO 7619-1-2009</w:t>
      </w:r>
      <w:r>
        <w:rPr>
          <w:color w:val="000000"/>
        </w:rPr>
        <w:t>)</w:t>
      </w:r>
      <w:r w:rsidRPr="00AA260B">
        <w:rPr>
          <w:color w:val="000000"/>
        </w:rPr>
        <w:t xml:space="preserve">. </w:t>
      </w:r>
      <w:r>
        <w:rPr>
          <w:color w:val="000000"/>
        </w:rPr>
        <w:t>С</w:t>
      </w:r>
      <w:r w:rsidRPr="00AA260B">
        <w:rPr>
          <w:color w:val="000000"/>
        </w:rPr>
        <w:t>тойкост</w:t>
      </w:r>
      <w:r>
        <w:rPr>
          <w:color w:val="000000"/>
        </w:rPr>
        <w:t>ь</w:t>
      </w:r>
      <w:r w:rsidRPr="00AA260B">
        <w:rPr>
          <w:color w:val="000000"/>
        </w:rPr>
        <w:t xml:space="preserve"> к термическому старению </w:t>
      </w:r>
      <w:r>
        <w:rPr>
          <w:color w:val="000000"/>
        </w:rPr>
        <w:t>определялась</w:t>
      </w:r>
      <w:r w:rsidRPr="00AA260B">
        <w:rPr>
          <w:color w:val="000000"/>
        </w:rPr>
        <w:t xml:space="preserve"> </w:t>
      </w:r>
      <w:r>
        <w:rPr>
          <w:color w:val="000000"/>
        </w:rPr>
        <w:t xml:space="preserve">после выдерживания образцов </w:t>
      </w:r>
      <w:r w:rsidRPr="00AA260B">
        <w:rPr>
          <w:color w:val="000000"/>
        </w:rPr>
        <w:t xml:space="preserve">при 100°С в течение 72 ч </w:t>
      </w:r>
      <w:r>
        <w:rPr>
          <w:color w:val="000000"/>
        </w:rPr>
        <w:t>(</w:t>
      </w:r>
      <w:r w:rsidRPr="00AA260B">
        <w:rPr>
          <w:color w:val="000000"/>
        </w:rPr>
        <w:t>ISO 1817-2016</w:t>
      </w:r>
      <w:r>
        <w:rPr>
          <w:color w:val="000000"/>
        </w:rPr>
        <w:t>)</w:t>
      </w:r>
      <w:r w:rsidRPr="00AA260B">
        <w:rPr>
          <w:color w:val="000000"/>
        </w:rPr>
        <w:t>.</w:t>
      </w:r>
    </w:p>
    <w:p w14:paraId="47BB0470" w14:textId="3443F0EE" w:rsidR="00800AFC" w:rsidRPr="00800AFC" w:rsidRDefault="00800AFC" w:rsidP="00800A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0AFC">
        <w:rPr>
          <w:color w:val="000000"/>
        </w:rPr>
        <w:t>Результаты исследования свойств эластомеров в зависимости от водимых противостарителей приведены в табл</w:t>
      </w:r>
      <w:r w:rsidR="0028255B">
        <w:rPr>
          <w:color w:val="000000"/>
        </w:rPr>
        <w:t>ице</w:t>
      </w:r>
      <w:r w:rsidRPr="00800AFC">
        <w:rPr>
          <w:color w:val="000000"/>
        </w:rPr>
        <w:t xml:space="preserve"> </w:t>
      </w:r>
      <w:r w:rsidR="00AA260B">
        <w:rPr>
          <w:color w:val="000000"/>
        </w:rPr>
        <w:t>1</w:t>
      </w:r>
      <w:r w:rsidRPr="00800AFC">
        <w:rPr>
          <w:color w:val="000000"/>
        </w:rPr>
        <w:t>.</w:t>
      </w:r>
    </w:p>
    <w:p w14:paraId="2B5454DD" w14:textId="753D4FDA" w:rsidR="00800AFC" w:rsidRPr="00E80254" w:rsidRDefault="00800AFC" w:rsidP="00E80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A260B">
        <w:rPr>
          <w:color w:val="000000"/>
        </w:rPr>
        <w:t xml:space="preserve">Таблица </w:t>
      </w:r>
      <w:r w:rsidR="00AA260B" w:rsidRPr="00AA260B">
        <w:rPr>
          <w:color w:val="000000"/>
        </w:rPr>
        <w:t>1</w:t>
      </w:r>
      <w:r w:rsidRPr="00AA260B">
        <w:rPr>
          <w:color w:val="000000"/>
        </w:rPr>
        <w:t xml:space="preserve"> - Свойства эластомеров в зависимости от</w:t>
      </w:r>
      <w:r w:rsidR="002F5610" w:rsidRPr="00AA260B">
        <w:rPr>
          <w:color w:val="000000"/>
        </w:rPr>
        <w:t xml:space="preserve"> конце</w:t>
      </w:r>
      <w:r w:rsidR="0028255B" w:rsidRPr="00AA260B">
        <w:rPr>
          <w:color w:val="000000"/>
        </w:rPr>
        <w:t>н</w:t>
      </w:r>
      <w:r w:rsidR="002F5610" w:rsidRPr="00AA260B">
        <w:rPr>
          <w:color w:val="000000"/>
        </w:rPr>
        <w:t>трации</w:t>
      </w:r>
      <w:r w:rsidRPr="00AA260B">
        <w:rPr>
          <w:color w:val="000000"/>
        </w:rPr>
        <w:t xml:space="preserve"> </w:t>
      </w:r>
      <w:proofErr w:type="spellStart"/>
      <w:r w:rsidRPr="00AA260B">
        <w:rPr>
          <w:color w:val="000000"/>
        </w:rPr>
        <w:t>противостарителей</w:t>
      </w:r>
      <w:proofErr w:type="spellEnd"/>
      <w:r w:rsidR="00E80254" w:rsidRPr="00E80254">
        <w:rPr>
          <w:color w:val="000000"/>
        </w:rPr>
        <w:t xml:space="preserve">. </w:t>
      </w:r>
      <w:proofErr w:type="spellStart"/>
      <w:r w:rsidRPr="00800AFC">
        <w:rPr>
          <w:color w:val="000000"/>
        </w:rPr>
        <w:t>ℇp</w:t>
      </w:r>
      <w:proofErr w:type="spellEnd"/>
      <w:r w:rsidRPr="00800AFC">
        <w:rPr>
          <w:color w:val="000000"/>
        </w:rPr>
        <w:t xml:space="preserve">, % - относительное удлинение при разрыве; </w:t>
      </w:r>
      <w:proofErr w:type="spellStart"/>
      <w:r w:rsidRPr="00800AFC">
        <w:rPr>
          <w:color w:val="000000"/>
        </w:rPr>
        <w:t>fр</w:t>
      </w:r>
      <w:proofErr w:type="spellEnd"/>
      <w:r w:rsidRPr="00800AFC">
        <w:rPr>
          <w:color w:val="000000"/>
        </w:rPr>
        <w:t>, МПа - условная прочность при разрыве; H, Шор А - твердость по Шору А.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21"/>
        <w:gridCol w:w="921"/>
        <w:gridCol w:w="921"/>
        <w:gridCol w:w="922"/>
      </w:tblGrid>
      <w:tr w:rsidR="00E80254" w:rsidRPr="00800AFC" w14:paraId="7BCDDC00" w14:textId="77777777" w:rsidTr="00013A7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0ACD58C5" w14:textId="77777777" w:rsidR="00E80254" w:rsidRPr="00800AFC" w:rsidRDefault="00E80254" w:rsidP="00013A76">
            <w:pPr>
              <w:rPr>
                <w:b/>
              </w:rPr>
            </w:pPr>
            <w:r w:rsidRPr="00800AFC">
              <w:rPr>
                <w:b/>
              </w:rPr>
              <w:t>Свойства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02D33611" w14:textId="77777777" w:rsidR="00E80254" w:rsidRPr="00800AFC" w:rsidRDefault="00E80254" w:rsidP="00013A76">
            <w:pPr>
              <w:rPr>
                <w:b/>
              </w:rPr>
            </w:pPr>
            <w:r w:rsidRPr="00800AFC">
              <w:rPr>
                <w:b/>
              </w:rPr>
              <w:t>Рецептур</w:t>
            </w:r>
            <w:r>
              <w:rPr>
                <w:b/>
              </w:rPr>
              <w:t>а</w:t>
            </w:r>
          </w:p>
        </w:tc>
      </w:tr>
      <w:tr w:rsidR="00E80254" w:rsidRPr="00800AFC" w14:paraId="2882F7CF" w14:textId="77777777" w:rsidTr="00013A76">
        <w:trPr>
          <w:jc w:val="center"/>
        </w:trPr>
        <w:tc>
          <w:tcPr>
            <w:tcW w:w="2122" w:type="dxa"/>
            <w:vMerge/>
            <w:shd w:val="clear" w:color="auto" w:fill="auto"/>
          </w:tcPr>
          <w:p w14:paraId="237DE430" w14:textId="77777777" w:rsidR="00E80254" w:rsidRPr="00800AFC" w:rsidRDefault="00E80254" w:rsidP="00013A76">
            <w:pPr>
              <w:rPr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2FA7DD7B" w14:textId="77777777" w:rsidR="00E80254" w:rsidRPr="00800AFC" w:rsidRDefault="00E80254" w:rsidP="00013A76">
            <w:pPr>
              <w:rPr>
                <w:b/>
              </w:rPr>
            </w:pPr>
            <w:r w:rsidRPr="00800AFC">
              <w:rPr>
                <w:b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14:paraId="55E87B91" w14:textId="77777777" w:rsidR="00E80254" w:rsidRPr="00800AFC" w:rsidRDefault="00E80254" w:rsidP="00013A76">
            <w:pPr>
              <w:rPr>
                <w:b/>
              </w:rPr>
            </w:pPr>
            <w:r w:rsidRPr="00800AFC">
              <w:rPr>
                <w:b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14:paraId="52D9593E" w14:textId="77777777" w:rsidR="00E80254" w:rsidRPr="00800AFC" w:rsidRDefault="00E80254" w:rsidP="00013A76">
            <w:pPr>
              <w:rPr>
                <w:b/>
              </w:rPr>
            </w:pPr>
            <w:r w:rsidRPr="00800AFC">
              <w:rPr>
                <w:b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77418B1E" w14:textId="77777777" w:rsidR="00E80254" w:rsidRPr="00800AFC" w:rsidRDefault="00E80254" w:rsidP="00013A76">
            <w:pPr>
              <w:rPr>
                <w:b/>
              </w:rPr>
            </w:pPr>
            <w:r w:rsidRPr="00800AFC">
              <w:rPr>
                <w:b/>
              </w:rPr>
              <w:t>4</w:t>
            </w:r>
          </w:p>
        </w:tc>
      </w:tr>
      <w:tr w:rsidR="00E80254" w:rsidRPr="00800AFC" w14:paraId="77EA9AF7" w14:textId="77777777" w:rsidTr="00013A76">
        <w:trPr>
          <w:jc w:val="center"/>
        </w:trPr>
        <w:tc>
          <w:tcPr>
            <w:tcW w:w="2122" w:type="dxa"/>
          </w:tcPr>
          <w:p w14:paraId="4369880E" w14:textId="77777777" w:rsidR="00E80254" w:rsidRPr="00800AFC" w:rsidRDefault="00E80254" w:rsidP="00013A76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2956258" w14:textId="77777777" w:rsidR="00E80254" w:rsidRPr="00800AFC" w:rsidRDefault="00E80254" w:rsidP="00013A76">
            <w:pPr>
              <w:jc w:val="center"/>
              <w:rPr>
                <w:b/>
              </w:rPr>
            </w:pPr>
            <w:r w:rsidRPr="00800AFC">
              <w:rPr>
                <w:b/>
              </w:rPr>
              <w:t xml:space="preserve">Свойства </w:t>
            </w:r>
            <w:proofErr w:type="spellStart"/>
            <w:r w:rsidRPr="00800AFC">
              <w:rPr>
                <w:b/>
              </w:rPr>
              <w:t>вулканизатов</w:t>
            </w:r>
            <w:proofErr w:type="spellEnd"/>
          </w:p>
        </w:tc>
      </w:tr>
      <w:tr w:rsidR="00E80254" w:rsidRPr="00800AFC" w14:paraId="5D1BF570" w14:textId="77777777" w:rsidTr="00013A76">
        <w:trPr>
          <w:jc w:val="center"/>
        </w:trPr>
        <w:tc>
          <w:tcPr>
            <w:tcW w:w="2122" w:type="dxa"/>
            <w:shd w:val="clear" w:color="auto" w:fill="auto"/>
          </w:tcPr>
          <w:p w14:paraId="7E47DD21" w14:textId="77777777" w:rsidR="00E80254" w:rsidRPr="00800AFC" w:rsidRDefault="00E80254" w:rsidP="00013A76">
            <w:pPr>
              <w:rPr>
                <w:color w:val="000000" w:themeColor="text1"/>
              </w:rPr>
            </w:pPr>
            <w:proofErr w:type="spellStart"/>
            <w:r w:rsidRPr="00800AFC">
              <w:rPr>
                <w:color w:val="000000" w:themeColor="text1"/>
              </w:rPr>
              <w:t>ℇp</w:t>
            </w:r>
            <w:proofErr w:type="spellEnd"/>
            <w:r w:rsidRPr="00800AFC">
              <w:rPr>
                <w:color w:val="000000" w:themeColor="text1"/>
              </w:rPr>
              <w:t>, %</w:t>
            </w:r>
          </w:p>
        </w:tc>
        <w:tc>
          <w:tcPr>
            <w:tcW w:w="921" w:type="dxa"/>
            <w:shd w:val="clear" w:color="auto" w:fill="auto"/>
          </w:tcPr>
          <w:p w14:paraId="25FB2E4E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t>167</w:t>
            </w:r>
          </w:p>
        </w:tc>
        <w:tc>
          <w:tcPr>
            <w:tcW w:w="921" w:type="dxa"/>
            <w:shd w:val="clear" w:color="auto" w:fill="auto"/>
          </w:tcPr>
          <w:p w14:paraId="302C2ECB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180</w:t>
            </w:r>
          </w:p>
        </w:tc>
        <w:tc>
          <w:tcPr>
            <w:tcW w:w="921" w:type="dxa"/>
            <w:shd w:val="clear" w:color="auto" w:fill="auto"/>
          </w:tcPr>
          <w:p w14:paraId="2A0BEE06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235</w:t>
            </w:r>
          </w:p>
        </w:tc>
        <w:tc>
          <w:tcPr>
            <w:tcW w:w="922" w:type="dxa"/>
            <w:shd w:val="clear" w:color="auto" w:fill="auto"/>
          </w:tcPr>
          <w:p w14:paraId="26B73293" w14:textId="77777777" w:rsidR="00E80254" w:rsidRPr="00800AFC" w:rsidRDefault="00E80254" w:rsidP="00013A76">
            <w:r w:rsidRPr="00800AFC">
              <w:rPr>
                <w:lang w:val="en-US"/>
              </w:rPr>
              <w:t>20</w:t>
            </w:r>
            <w:r w:rsidRPr="00800AFC">
              <w:t>7</w:t>
            </w:r>
          </w:p>
        </w:tc>
      </w:tr>
      <w:tr w:rsidR="00E80254" w:rsidRPr="00800AFC" w14:paraId="6352145A" w14:textId="77777777" w:rsidTr="00013A76">
        <w:trPr>
          <w:jc w:val="center"/>
        </w:trPr>
        <w:tc>
          <w:tcPr>
            <w:tcW w:w="2122" w:type="dxa"/>
            <w:shd w:val="clear" w:color="auto" w:fill="auto"/>
          </w:tcPr>
          <w:p w14:paraId="14A3A0D5" w14:textId="77777777" w:rsidR="00E80254" w:rsidRPr="00800AFC" w:rsidRDefault="00E80254" w:rsidP="00013A76">
            <w:pPr>
              <w:rPr>
                <w:color w:val="000000" w:themeColor="text1"/>
              </w:rPr>
            </w:pPr>
            <w:proofErr w:type="spellStart"/>
            <w:r w:rsidRPr="00800AFC">
              <w:rPr>
                <w:color w:val="000000" w:themeColor="text1"/>
              </w:rPr>
              <w:t>fр</w:t>
            </w:r>
            <w:proofErr w:type="spellEnd"/>
            <w:r w:rsidRPr="00800AFC">
              <w:rPr>
                <w:color w:val="000000" w:themeColor="text1"/>
              </w:rPr>
              <w:t>, МПа</w:t>
            </w:r>
          </w:p>
        </w:tc>
        <w:tc>
          <w:tcPr>
            <w:tcW w:w="921" w:type="dxa"/>
            <w:shd w:val="clear" w:color="auto" w:fill="auto"/>
          </w:tcPr>
          <w:p w14:paraId="645DC85E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11,4</w:t>
            </w:r>
          </w:p>
        </w:tc>
        <w:tc>
          <w:tcPr>
            <w:tcW w:w="921" w:type="dxa"/>
            <w:shd w:val="clear" w:color="auto" w:fill="auto"/>
          </w:tcPr>
          <w:p w14:paraId="7CDCB8CD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11,3</w:t>
            </w:r>
          </w:p>
        </w:tc>
        <w:tc>
          <w:tcPr>
            <w:tcW w:w="921" w:type="dxa"/>
            <w:shd w:val="clear" w:color="auto" w:fill="auto"/>
          </w:tcPr>
          <w:p w14:paraId="3AAA9DF0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11,6</w:t>
            </w:r>
          </w:p>
        </w:tc>
        <w:tc>
          <w:tcPr>
            <w:tcW w:w="922" w:type="dxa"/>
            <w:shd w:val="clear" w:color="auto" w:fill="auto"/>
          </w:tcPr>
          <w:p w14:paraId="3E79D7A1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11,2</w:t>
            </w:r>
          </w:p>
        </w:tc>
      </w:tr>
      <w:tr w:rsidR="00E80254" w:rsidRPr="00800AFC" w14:paraId="54C19B71" w14:textId="77777777" w:rsidTr="00013A76">
        <w:trPr>
          <w:trHeight w:val="257"/>
          <w:jc w:val="center"/>
        </w:trPr>
        <w:tc>
          <w:tcPr>
            <w:tcW w:w="2122" w:type="dxa"/>
            <w:shd w:val="clear" w:color="auto" w:fill="auto"/>
          </w:tcPr>
          <w:p w14:paraId="5EE3AADE" w14:textId="77777777" w:rsidR="00E80254" w:rsidRPr="00800AFC" w:rsidRDefault="00E80254" w:rsidP="00013A76">
            <w:pPr>
              <w:rPr>
                <w:color w:val="000000" w:themeColor="text1"/>
              </w:rPr>
            </w:pPr>
            <w:r w:rsidRPr="00800AFC">
              <w:rPr>
                <w:color w:val="000000" w:themeColor="text1"/>
              </w:rPr>
              <w:t xml:space="preserve">H, Шор А, </w:t>
            </w:r>
            <w:proofErr w:type="spellStart"/>
            <w:r w:rsidRPr="00800AFC">
              <w:rPr>
                <w:color w:val="000000" w:themeColor="text1"/>
              </w:rPr>
              <w:t>усл</w:t>
            </w:r>
            <w:proofErr w:type="spellEnd"/>
            <w:r w:rsidRPr="00800AFC">
              <w:rPr>
                <w:color w:val="000000" w:themeColor="text1"/>
              </w:rPr>
              <w:t>. ед.</w:t>
            </w:r>
          </w:p>
        </w:tc>
        <w:tc>
          <w:tcPr>
            <w:tcW w:w="921" w:type="dxa"/>
            <w:shd w:val="clear" w:color="auto" w:fill="auto"/>
          </w:tcPr>
          <w:p w14:paraId="5F1EEF3F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82</w:t>
            </w:r>
          </w:p>
        </w:tc>
        <w:tc>
          <w:tcPr>
            <w:tcW w:w="921" w:type="dxa"/>
            <w:shd w:val="clear" w:color="auto" w:fill="auto"/>
          </w:tcPr>
          <w:p w14:paraId="40CD339B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82</w:t>
            </w:r>
          </w:p>
        </w:tc>
        <w:tc>
          <w:tcPr>
            <w:tcW w:w="921" w:type="dxa"/>
            <w:shd w:val="clear" w:color="auto" w:fill="auto"/>
          </w:tcPr>
          <w:p w14:paraId="1B41947B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80</w:t>
            </w:r>
          </w:p>
        </w:tc>
        <w:tc>
          <w:tcPr>
            <w:tcW w:w="922" w:type="dxa"/>
            <w:shd w:val="clear" w:color="auto" w:fill="auto"/>
          </w:tcPr>
          <w:p w14:paraId="3DE9FDFD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81</w:t>
            </w:r>
          </w:p>
        </w:tc>
      </w:tr>
      <w:tr w:rsidR="00E80254" w:rsidRPr="00800AFC" w14:paraId="354F3C83" w14:textId="77777777" w:rsidTr="00013A76">
        <w:trPr>
          <w:trHeight w:val="126"/>
          <w:jc w:val="center"/>
        </w:trPr>
        <w:tc>
          <w:tcPr>
            <w:tcW w:w="2122" w:type="dxa"/>
          </w:tcPr>
          <w:p w14:paraId="2275114C" w14:textId="77777777" w:rsidR="00E80254" w:rsidRPr="00800AFC" w:rsidRDefault="00E80254" w:rsidP="00013A76">
            <w:pPr>
              <w:rPr>
                <w:color w:val="000000" w:themeColor="text1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002562E3" w14:textId="77777777" w:rsidR="00E80254" w:rsidRPr="00800AFC" w:rsidRDefault="00E80254" w:rsidP="00013A76">
            <w:pPr>
              <w:jc w:val="center"/>
              <w:rPr>
                <w:b/>
              </w:rPr>
            </w:pPr>
            <w:r w:rsidRPr="00800AFC">
              <w:rPr>
                <w:b/>
              </w:rPr>
              <w:t>100</w:t>
            </w:r>
            <w:r w:rsidRPr="00800AFC">
              <w:rPr>
                <w:b/>
                <w:vertAlign w:val="superscript"/>
              </w:rPr>
              <w:t>о</w:t>
            </w:r>
            <w:r w:rsidRPr="00800AFC">
              <w:rPr>
                <w:b/>
              </w:rPr>
              <w:t xml:space="preserve">Сх72 </w:t>
            </w:r>
            <w:r w:rsidRPr="00800AFC">
              <w:t>ч</w:t>
            </w:r>
          </w:p>
        </w:tc>
      </w:tr>
      <w:tr w:rsidR="00E80254" w:rsidRPr="00800AFC" w14:paraId="68CDBEF4" w14:textId="77777777" w:rsidTr="00013A76">
        <w:trPr>
          <w:trHeight w:val="257"/>
          <w:jc w:val="center"/>
        </w:trPr>
        <w:tc>
          <w:tcPr>
            <w:tcW w:w="2122" w:type="dxa"/>
            <w:shd w:val="clear" w:color="auto" w:fill="auto"/>
          </w:tcPr>
          <w:p w14:paraId="3BD14136" w14:textId="77777777" w:rsidR="00E80254" w:rsidRPr="00800AFC" w:rsidRDefault="00E80254" w:rsidP="00013A76">
            <w:pPr>
              <w:rPr>
                <w:color w:val="000000" w:themeColor="text1"/>
              </w:rPr>
            </w:pPr>
            <w:proofErr w:type="spellStart"/>
            <w:r w:rsidRPr="00800AFC">
              <w:rPr>
                <w:color w:val="000000" w:themeColor="text1"/>
              </w:rPr>
              <w:t>ℇp</w:t>
            </w:r>
            <w:proofErr w:type="spellEnd"/>
            <w:r w:rsidRPr="00800AFC">
              <w:rPr>
                <w:color w:val="000000" w:themeColor="text1"/>
              </w:rPr>
              <w:t>, %</w:t>
            </w:r>
          </w:p>
        </w:tc>
        <w:tc>
          <w:tcPr>
            <w:tcW w:w="921" w:type="dxa"/>
            <w:shd w:val="clear" w:color="auto" w:fill="auto"/>
          </w:tcPr>
          <w:p w14:paraId="65BF91C0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89</w:t>
            </w:r>
          </w:p>
        </w:tc>
        <w:tc>
          <w:tcPr>
            <w:tcW w:w="921" w:type="dxa"/>
            <w:shd w:val="clear" w:color="auto" w:fill="auto"/>
          </w:tcPr>
          <w:p w14:paraId="01476A7D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99</w:t>
            </w:r>
          </w:p>
        </w:tc>
        <w:tc>
          <w:tcPr>
            <w:tcW w:w="921" w:type="dxa"/>
            <w:shd w:val="clear" w:color="auto" w:fill="auto"/>
          </w:tcPr>
          <w:p w14:paraId="2BCCFAEE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135</w:t>
            </w:r>
          </w:p>
        </w:tc>
        <w:tc>
          <w:tcPr>
            <w:tcW w:w="922" w:type="dxa"/>
            <w:shd w:val="clear" w:color="auto" w:fill="auto"/>
          </w:tcPr>
          <w:p w14:paraId="71C334CE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123</w:t>
            </w:r>
          </w:p>
        </w:tc>
      </w:tr>
      <w:tr w:rsidR="00E80254" w:rsidRPr="00800AFC" w14:paraId="1B43B02B" w14:textId="77777777" w:rsidTr="00013A76">
        <w:trPr>
          <w:trHeight w:val="257"/>
          <w:jc w:val="center"/>
        </w:trPr>
        <w:tc>
          <w:tcPr>
            <w:tcW w:w="2122" w:type="dxa"/>
            <w:shd w:val="clear" w:color="auto" w:fill="auto"/>
          </w:tcPr>
          <w:p w14:paraId="38237F77" w14:textId="77777777" w:rsidR="00E80254" w:rsidRPr="00800AFC" w:rsidRDefault="00E80254" w:rsidP="00013A76">
            <w:pPr>
              <w:rPr>
                <w:color w:val="000000" w:themeColor="text1"/>
              </w:rPr>
            </w:pPr>
            <w:proofErr w:type="spellStart"/>
            <w:r w:rsidRPr="00800AFC">
              <w:rPr>
                <w:color w:val="000000" w:themeColor="text1"/>
              </w:rPr>
              <w:t>fр</w:t>
            </w:r>
            <w:proofErr w:type="spellEnd"/>
            <w:r w:rsidRPr="00800AFC">
              <w:rPr>
                <w:color w:val="000000" w:themeColor="text1"/>
              </w:rPr>
              <w:t>, МПа</w:t>
            </w:r>
          </w:p>
        </w:tc>
        <w:tc>
          <w:tcPr>
            <w:tcW w:w="921" w:type="dxa"/>
            <w:shd w:val="clear" w:color="auto" w:fill="auto"/>
          </w:tcPr>
          <w:p w14:paraId="44DDD67E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9,7</w:t>
            </w:r>
          </w:p>
        </w:tc>
        <w:tc>
          <w:tcPr>
            <w:tcW w:w="921" w:type="dxa"/>
            <w:shd w:val="clear" w:color="auto" w:fill="auto"/>
          </w:tcPr>
          <w:p w14:paraId="0D7A6696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10,9</w:t>
            </w:r>
          </w:p>
        </w:tc>
        <w:tc>
          <w:tcPr>
            <w:tcW w:w="921" w:type="dxa"/>
            <w:shd w:val="clear" w:color="auto" w:fill="auto"/>
          </w:tcPr>
          <w:p w14:paraId="2BBE2E8F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10,9</w:t>
            </w:r>
          </w:p>
        </w:tc>
        <w:tc>
          <w:tcPr>
            <w:tcW w:w="922" w:type="dxa"/>
            <w:shd w:val="clear" w:color="auto" w:fill="auto"/>
          </w:tcPr>
          <w:p w14:paraId="3A0CE1EA" w14:textId="77777777" w:rsidR="00E80254" w:rsidRPr="00800AFC" w:rsidRDefault="00E80254" w:rsidP="00013A76">
            <w:pPr>
              <w:rPr>
                <w:color w:val="000000" w:themeColor="text1"/>
                <w:lang w:val="en-US"/>
              </w:rPr>
            </w:pPr>
            <w:r w:rsidRPr="00800AFC">
              <w:rPr>
                <w:color w:val="000000" w:themeColor="text1"/>
                <w:lang w:val="en-US"/>
              </w:rPr>
              <w:t>10,9</w:t>
            </w:r>
          </w:p>
        </w:tc>
      </w:tr>
      <w:tr w:rsidR="00E80254" w:rsidRPr="00800AFC" w14:paraId="39D17779" w14:textId="77777777" w:rsidTr="00013A76">
        <w:trPr>
          <w:trHeight w:val="257"/>
          <w:jc w:val="center"/>
        </w:trPr>
        <w:tc>
          <w:tcPr>
            <w:tcW w:w="2122" w:type="dxa"/>
            <w:shd w:val="clear" w:color="auto" w:fill="auto"/>
          </w:tcPr>
          <w:p w14:paraId="0ECA1327" w14:textId="77777777" w:rsidR="00E80254" w:rsidRPr="00800AFC" w:rsidRDefault="00E80254" w:rsidP="00013A76">
            <w:pPr>
              <w:rPr>
                <w:color w:val="000000" w:themeColor="text1"/>
              </w:rPr>
            </w:pPr>
            <w:r w:rsidRPr="00800AFC">
              <w:rPr>
                <w:color w:val="000000" w:themeColor="text1"/>
              </w:rPr>
              <w:t xml:space="preserve">H, Шор А, </w:t>
            </w:r>
            <w:proofErr w:type="spellStart"/>
            <w:r w:rsidRPr="00800AFC">
              <w:rPr>
                <w:color w:val="000000" w:themeColor="text1"/>
              </w:rPr>
              <w:t>усл</w:t>
            </w:r>
            <w:proofErr w:type="spellEnd"/>
            <w:r w:rsidRPr="00800AFC">
              <w:rPr>
                <w:color w:val="000000" w:themeColor="text1"/>
              </w:rPr>
              <w:t>. ед.</w:t>
            </w:r>
          </w:p>
        </w:tc>
        <w:tc>
          <w:tcPr>
            <w:tcW w:w="921" w:type="dxa"/>
            <w:shd w:val="clear" w:color="auto" w:fill="auto"/>
          </w:tcPr>
          <w:p w14:paraId="794D751D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86</w:t>
            </w:r>
          </w:p>
        </w:tc>
        <w:tc>
          <w:tcPr>
            <w:tcW w:w="921" w:type="dxa"/>
            <w:shd w:val="clear" w:color="auto" w:fill="auto"/>
          </w:tcPr>
          <w:p w14:paraId="2B92D159" w14:textId="77777777" w:rsidR="00E80254" w:rsidRPr="00800AFC" w:rsidRDefault="00E80254" w:rsidP="00013A76">
            <w:r w:rsidRPr="00800AFC">
              <w:rPr>
                <w:lang w:val="en-US"/>
              </w:rPr>
              <w:t>8</w:t>
            </w:r>
            <w:r w:rsidRPr="00800AFC">
              <w:t>7</w:t>
            </w:r>
          </w:p>
        </w:tc>
        <w:tc>
          <w:tcPr>
            <w:tcW w:w="921" w:type="dxa"/>
            <w:shd w:val="clear" w:color="auto" w:fill="auto"/>
          </w:tcPr>
          <w:p w14:paraId="3A7607E4" w14:textId="77777777" w:rsidR="00E80254" w:rsidRPr="00800AFC" w:rsidRDefault="00E80254" w:rsidP="00013A76">
            <w:pPr>
              <w:rPr>
                <w:lang w:val="en-US"/>
              </w:rPr>
            </w:pPr>
            <w:r w:rsidRPr="00800AFC">
              <w:rPr>
                <w:lang w:val="en-US"/>
              </w:rPr>
              <w:t>85</w:t>
            </w:r>
          </w:p>
        </w:tc>
        <w:tc>
          <w:tcPr>
            <w:tcW w:w="922" w:type="dxa"/>
            <w:shd w:val="clear" w:color="auto" w:fill="auto"/>
          </w:tcPr>
          <w:p w14:paraId="5D199762" w14:textId="77777777" w:rsidR="00E80254" w:rsidRPr="00800AFC" w:rsidRDefault="00E80254" w:rsidP="00013A76">
            <w:r w:rsidRPr="00800AFC">
              <w:rPr>
                <w:lang w:val="en-US"/>
              </w:rPr>
              <w:t>8</w:t>
            </w:r>
            <w:r w:rsidRPr="00800AFC">
              <w:t>6</w:t>
            </w:r>
          </w:p>
        </w:tc>
      </w:tr>
    </w:tbl>
    <w:p w14:paraId="5D487754" w14:textId="0D4F3170" w:rsidR="00800AFC" w:rsidRPr="00800AFC" w:rsidRDefault="0028255B" w:rsidP="00434D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</w:t>
      </w:r>
      <w:r w:rsidR="00800AFC" w:rsidRPr="00800AFC">
        <w:rPr>
          <w:color w:val="000000"/>
        </w:rPr>
        <w:t xml:space="preserve"> результат</w:t>
      </w:r>
      <w:r>
        <w:rPr>
          <w:color w:val="000000"/>
        </w:rPr>
        <w:t>ов</w:t>
      </w:r>
      <w:r w:rsidR="00800AFC" w:rsidRPr="00800AFC">
        <w:rPr>
          <w:color w:val="000000"/>
        </w:rPr>
        <w:t xml:space="preserve"> видно, что с </w:t>
      </w:r>
      <w:r>
        <w:rPr>
          <w:color w:val="000000"/>
        </w:rPr>
        <w:t>добавлением</w:t>
      </w:r>
      <w:r w:rsidR="00800AFC" w:rsidRPr="00800AFC">
        <w:rPr>
          <w:color w:val="000000"/>
        </w:rPr>
        <w:t xml:space="preserve"> противостарителей происходит увеличение относительного удлинения, </w:t>
      </w:r>
      <w:r>
        <w:rPr>
          <w:color w:val="000000"/>
        </w:rPr>
        <w:t xml:space="preserve">условная прочность при разрыве и </w:t>
      </w:r>
      <w:r w:rsidR="00800AFC" w:rsidRPr="00800AFC">
        <w:rPr>
          <w:color w:val="000000"/>
        </w:rPr>
        <w:t xml:space="preserve">твердость </w:t>
      </w:r>
      <w:r>
        <w:rPr>
          <w:color w:val="000000"/>
        </w:rPr>
        <w:t>не изменяются</w:t>
      </w:r>
      <w:r w:rsidR="00800AFC" w:rsidRPr="00800AFC">
        <w:rPr>
          <w:color w:val="000000"/>
        </w:rPr>
        <w:t xml:space="preserve">. </w:t>
      </w:r>
      <w:r>
        <w:rPr>
          <w:color w:val="000000"/>
        </w:rPr>
        <w:t>П</w:t>
      </w:r>
      <w:r w:rsidR="00800AFC" w:rsidRPr="00800AFC">
        <w:rPr>
          <w:color w:val="000000"/>
        </w:rPr>
        <w:t xml:space="preserve">овышение </w:t>
      </w:r>
      <w:r w:rsidR="00434DFD">
        <w:rPr>
          <w:color w:val="000000"/>
        </w:rPr>
        <w:t>относительного удлинения, предположительно,</w:t>
      </w:r>
      <w:r w:rsidR="00800AFC" w:rsidRPr="00800AFC">
        <w:rPr>
          <w:color w:val="000000"/>
        </w:rPr>
        <w:t xml:space="preserve"> </w:t>
      </w:r>
      <w:r w:rsidR="00434DFD">
        <w:rPr>
          <w:color w:val="000000"/>
        </w:rPr>
        <w:t>из-за лучшего</w:t>
      </w:r>
      <w:r w:rsidR="00800AFC" w:rsidRPr="00800AFC">
        <w:rPr>
          <w:color w:val="000000"/>
        </w:rPr>
        <w:t xml:space="preserve"> распределени</w:t>
      </w:r>
      <w:r w:rsidR="00434DFD">
        <w:rPr>
          <w:color w:val="000000"/>
        </w:rPr>
        <w:t>я</w:t>
      </w:r>
      <w:r w:rsidR="00800AFC" w:rsidRPr="00800AFC">
        <w:rPr>
          <w:color w:val="000000"/>
        </w:rPr>
        <w:t xml:space="preserve"> ингредиентов </w:t>
      </w:r>
      <w:r w:rsidR="00434DFD">
        <w:rPr>
          <w:color w:val="000000"/>
        </w:rPr>
        <w:t xml:space="preserve">благодаря </w:t>
      </w:r>
      <w:proofErr w:type="spellStart"/>
      <w:r w:rsidR="00434DFD">
        <w:rPr>
          <w:color w:val="000000"/>
        </w:rPr>
        <w:t>противостарителям</w:t>
      </w:r>
      <w:proofErr w:type="spellEnd"/>
      <w:r w:rsidR="00800AFC" w:rsidRPr="00800AFC">
        <w:rPr>
          <w:color w:val="000000"/>
        </w:rPr>
        <w:t xml:space="preserve">. </w:t>
      </w:r>
      <w:r w:rsidR="00434DFD">
        <w:rPr>
          <w:color w:val="000000"/>
        </w:rPr>
        <w:t>Исследования после термического старения показали, что свойства</w:t>
      </w:r>
      <w:r w:rsidR="00800AFC" w:rsidRPr="00800AFC">
        <w:rPr>
          <w:color w:val="000000"/>
        </w:rPr>
        <w:t xml:space="preserve"> </w:t>
      </w:r>
      <w:r w:rsidR="00434DFD">
        <w:rPr>
          <w:color w:val="000000"/>
        </w:rPr>
        <w:t>эластомеров</w:t>
      </w:r>
      <w:r w:rsidR="00800AFC" w:rsidRPr="00800AFC">
        <w:rPr>
          <w:color w:val="000000"/>
        </w:rPr>
        <w:t xml:space="preserve">, содержащих </w:t>
      </w:r>
      <w:r w:rsidR="00434DFD">
        <w:rPr>
          <w:color w:val="000000"/>
        </w:rPr>
        <w:t xml:space="preserve">противостарители </w:t>
      </w:r>
      <w:r w:rsidR="00800AFC" w:rsidRPr="00800AFC">
        <w:rPr>
          <w:color w:val="000000"/>
        </w:rPr>
        <w:t xml:space="preserve">в составе, </w:t>
      </w:r>
      <w:r w:rsidR="00434DFD">
        <w:rPr>
          <w:color w:val="000000"/>
        </w:rPr>
        <w:t>подвергаются</w:t>
      </w:r>
      <w:r w:rsidR="00800AFC" w:rsidRPr="00800AFC">
        <w:rPr>
          <w:color w:val="000000"/>
        </w:rPr>
        <w:t xml:space="preserve"> меньш</w:t>
      </w:r>
      <w:r w:rsidR="00434DFD">
        <w:rPr>
          <w:color w:val="000000"/>
        </w:rPr>
        <w:t>им</w:t>
      </w:r>
      <w:r w:rsidR="00800AFC" w:rsidRPr="00800AFC">
        <w:rPr>
          <w:color w:val="000000"/>
        </w:rPr>
        <w:t xml:space="preserve"> изменени</w:t>
      </w:r>
      <w:r w:rsidR="00434DFD">
        <w:rPr>
          <w:color w:val="000000"/>
        </w:rPr>
        <w:t>ям</w:t>
      </w:r>
      <w:r w:rsidR="00800AFC" w:rsidRPr="00800AFC">
        <w:rPr>
          <w:color w:val="000000"/>
        </w:rPr>
        <w:t xml:space="preserve"> по сравнению с исходным.</w:t>
      </w:r>
    </w:p>
    <w:p w14:paraId="022FC08C" w14:textId="2CF4A20E" w:rsidR="00A02163" w:rsidRPr="00A02163" w:rsidRDefault="0067544F" w:rsidP="00F96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Благодарность. </w:t>
      </w:r>
      <w:r w:rsidRPr="0067544F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№ FSRG-202</w:t>
      </w:r>
      <w:r w:rsidR="007C1C81">
        <w:rPr>
          <w:i/>
          <w:iCs/>
          <w:color w:val="000000"/>
        </w:rPr>
        <w:t>3</w:t>
      </w:r>
      <w:r w:rsidRPr="0067544F">
        <w:rPr>
          <w:i/>
          <w:iCs/>
          <w:color w:val="000000"/>
        </w:rPr>
        <w:t>-00</w:t>
      </w:r>
      <w:r w:rsidR="00432A5C">
        <w:rPr>
          <w:i/>
          <w:iCs/>
          <w:color w:val="000000"/>
        </w:rPr>
        <w:t>2</w:t>
      </w:r>
      <w:r w:rsidRPr="0067544F">
        <w:rPr>
          <w:i/>
          <w:iCs/>
          <w:color w:val="000000"/>
        </w:rPr>
        <w:t>6.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78926B8" w14:textId="402A348C" w:rsidR="00F96C2E" w:rsidRPr="00F96C2E" w:rsidRDefault="00E80254" w:rsidP="00F96C2E">
      <w:pPr>
        <w:jc w:val="both"/>
        <w:rPr>
          <w:color w:val="000000"/>
          <w:szCs w:val="22"/>
        </w:rPr>
      </w:pPr>
      <w:r w:rsidRPr="00E80254">
        <w:rPr>
          <w:color w:val="000000"/>
          <w:szCs w:val="22"/>
        </w:rPr>
        <w:t xml:space="preserve">1. </w:t>
      </w:r>
      <w:proofErr w:type="spellStart"/>
      <w:r w:rsidR="00250931" w:rsidRPr="00F96C2E">
        <w:rPr>
          <w:color w:val="000000"/>
          <w:szCs w:val="22"/>
        </w:rPr>
        <w:t>Ушмарин</w:t>
      </w:r>
      <w:proofErr w:type="spellEnd"/>
      <w:r w:rsidR="00250931" w:rsidRPr="00F96C2E">
        <w:rPr>
          <w:color w:val="000000"/>
          <w:szCs w:val="22"/>
        </w:rPr>
        <w:t xml:space="preserve"> Н.Ф., Кавун С.М., Винокуров Ю.В. Новые </w:t>
      </w:r>
      <w:proofErr w:type="spellStart"/>
      <w:r w:rsidR="00250931" w:rsidRPr="00F96C2E">
        <w:rPr>
          <w:color w:val="000000"/>
          <w:szCs w:val="22"/>
        </w:rPr>
        <w:t>антиозонанты</w:t>
      </w:r>
      <w:proofErr w:type="spellEnd"/>
      <w:r w:rsidR="00250931" w:rsidRPr="00F96C2E">
        <w:rPr>
          <w:color w:val="000000"/>
          <w:szCs w:val="22"/>
        </w:rPr>
        <w:t xml:space="preserve"> резин на основе </w:t>
      </w:r>
      <w:proofErr w:type="spellStart"/>
      <w:r w:rsidR="00250931" w:rsidRPr="00F96C2E">
        <w:rPr>
          <w:color w:val="000000"/>
          <w:szCs w:val="22"/>
        </w:rPr>
        <w:t>оксиалкилированных</w:t>
      </w:r>
      <w:proofErr w:type="spellEnd"/>
      <w:r w:rsidR="00250931" w:rsidRPr="00F96C2E">
        <w:rPr>
          <w:color w:val="000000"/>
          <w:szCs w:val="22"/>
        </w:rPr>
        <w:t xml:space="preserve"> производных 4-аминодифениламина // Каучук и резина. 2017. - № 1. - С. 36–41.</w:t>
      </w:r>
    </w:p>
    <w:p w14:paraId="44829789" w14:textId="4856B352" w:rsidR="00587C87" w:rsidRDefault="00F96C2E" w:rsidP="00F96C2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2. </w:t>
      </w:r>
      <w:r w:rsidR="00250931" w:rsidRPr="00F96C2E">
        <w:rPr>
          <w:color w:val="000000"/>
          <w:szCs w:val="22"/>
        </w:rPr>
        <w:t>Макаров И.С. Исследование влияния противостарителей на свойства бутадиенового эластомера // Аммосов-2023: Сборник материалов общеуниверситетской научной конференции студентов и магистрантов. - 2023. - С. 719-722.</w:t>
      </w:r>
    </w:p>
    <w:sectPr w:rsidR="00587C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76B2"/>
    <w:multiLevelType w:val="hybridMultilevel"/>
    <w:tmpl w:val="C914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33118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6DF5"/>
    <w:rsid w:val="00101A1C"/>
    <w:rsid w:val="00103657"/>
    <w:rsid w:val="00106375"/>
    <w:rsid w:val="00116478"/>
    <w:rsid w:val="00130241"/>
    <w:rsid w:val="00145144"/>
    <w:rsid w:val="001654E9"/>
    <w:rsid w:val="001E61C2"/>
    <w:rsid w:val="001F0493"/>
    <w:rsid w:val="002264EE"/>
    <w:rsid w:val="0023307C"/>
    <w:rsid w:val="00250931"/>
    <w:rsid w:val="0028255B"/>
    <w:rsid w:val="002F5610"/>
    <w:rsid w:val="0031361E"/>
    <w:rsid w:val="00391C38"/>
    <w:rsid w:val="003B76D6"/>
    <w:rsid w:val="00432A5C"/>
    <w:rsid w:val="00434DFD"/>
    <w:rsid w:val="00484C8D"/>
    <w:rsid w:val="004A26A3"/>
    <w:rsid w:val="004F0EDF"/>
    <w:rsid w:val="0051647F"/>
    <w:rsid w:val="00522BF1"/>
    <w:rsid w:val="00587C87"/>
    <w:rsid w:val="00590166"/>
    <w:rsid w:val="005D022B"/>
    <w:rsid w:val="005E5BE9"/>
    <w:rsid w:val="0067544F"/>
    <w:rsid w:val="0069427D"/>
    <w:rsid w:val="006F7A19"/>
    <w:rsid w:val="007213E1"/>
    <w:rsid w:val="00775389"/>
    <w:rsid w:val="00797838"/>
    <w:rsid w:val="007C1C81"/>
    <w:rsid w:val="007C36D8"/>
    <w:rsid w:val="007F2744"/>
    <w:rsid w:val="00800AFC"/>
    <w:rsid w:val="008931BE"/>
    <w:rsid w:val="008C67E3"/>
    <w:rsid w:val="00921D45"/>
    <w:rsid w:val="009872E4"/>
    <w:rsid w:val="009A66DB"/>
    <w:rsid w:val="009B2F80"/>
    <w:rsid w:val="009B3300"/>
    <w:rsid w:val="009E0A95"/>
    <w:rsid w:val="009F3380"/>
    <w:rsid w:val="00A02163"/>
    <w:rsid w:val="00A314FE"/>
    <w:rsid w:val="00AA260B"/>
    <w:rsid w:val="00AB6692"/>
    <w:rsid w:val="00BF36F8"/>
    <w:rsid w:val="00BF4622"/>
    <w:rsid w:val="00CB5BEA"/>
    <w:rsid w:val="00CD00B1"/>
    <w:rsid w:val="00D22306"/>
    <w:rsid w:val="00D42542"/>
    <w:rsid w:val="00D8121C"/>
    <w:rsid w:val="00E22189"/>
    <w:rsid w:val="00E74069"/>
    <w:rsid w:val="00E80254"/>
    <w:rsid w:val="00EB1F49"/>
    <w:rsid w:val="00F865B3"/>
    <w:rsid w:val="00F96C2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84C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2024-03-21T13:42:00Z</dcterms:created>
  <dcterms:modified xsi:type="dcterms:W3CDTF">2024-03-21T13:43:00Z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