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3A" w:rsidRDefault="006B7553" w:rsidP="00A3173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Утика – старый враг или верный друг Карфагена?</w:t>
      </w:r>
    </w:p>
    <w:p w:rsidR="00383E62" w:rsidRPr="00A3173A" w:rsidRDefault="00383E62" w:rsidP="00A3173A">
      <w:pPr>
        <w:spacing w:after="0" w:line="240" w:lineRule="auto"/>
        <w:jc w:val="center"/>
        <w:rPr>
          <w:rFonts w:asciiTheme="majorBidi" w:hAnsiTheme="majorBidi" w:cstheme="majorBidi"/>
          <w:b/>
          <w:bCs/>
          <w:sz w:val="24"/>
          <w:szCs w:val="24"/>
        </w:rPr>
      </w:pPr>
      <w:r w:rsidRPr="00A3173A">
        <w:rPr>
          <w:rFonts w:asciiTheme="majorBidi" w:hAnsiTheme="majorBidi" w:cstheme="majorBidi"/>
          <w:b/>
          <w:bCs/>
          <w:sz w:val="24"/>
          <w:szCs w:val="24"/>
        </w:rPr>
        <w:t xml:space="preserve"> </w:t>
      </w:r>
    </w:p>
    <w:p w:rsidR="00383E62" w:rsidRDefault="00383E62" w:rsidP="00A3173A">
      <w:pPr>
        <w:spacing w:after="0" w:line="240" w:lineRule="auto"/>
        <w:jc w:val="center"/>
        <w:rPr>
          <w:rFonts w:asciiTheme="majorBidi" w:hAnsiTheme="majorBidi" w:cstheme="majorBidi"/>
          <w:b/>
          <w:bCs/>
          <w:i/>
          <w:iCs/>
          <w:sz w:val="24"/>
          <w:szCs w:val="24"/>
        </w:rPr>
      </w:pPr>
      <w:r w:rsidRPr="00A3173A">
        <w:rPr>
          <w:rFonts w:asciiTheme="majorBidi" w:hAnsiTheme="majorBidi" w:cstheme="majorBidi"/>
          <w:b/>
          <w:bCs/>
          <w:i/>
          <w:iCs/>
          <w:sz w:val="24"/>
          <w:szCs w:val="24"/>
        </w:rPr>
        <w:t>Самонов Владлен Владленович</w:t>
      </w:r>
    </w:p>
    <w:p w:rsidR="00A3173A" w:rsidRPr="00A3173A" w:rsidRDefault="00A3173A" w:rsidP="00A3173A">
      <w:pPr>
        <w:spacing w:after="0" w:line="240" w:lineRule="auto"/>
        <w:jc w:val="center"/>
        <w:rPr>
          <w:rFonts w:asciiTheme="majorBidi" w:hAnsiTheme="majorBidi" w:cstheme="majorBidi"/>
          <w:b/>
          <w:bCs/>
          <w:i/>
          <w:iCs/>
          <w:sz w:val="24"/>
          <w:szCs w:val="24"/>
        </w:rPr>
      </w:pPr>
    </w:p>
    <w:p w:rsidR="00383E62" w:rsidRDefault="00383E62" w:rsidP="00A3173A">
      <w:pPr>
        <w:spacing w:after="0" w:line="240" w:lineRule="auto"/>
        <w:jc w:val="center"/>
        <w:rPr>
          <w:rFonts w:asciiTheme="majorBidi" w:hAnsiTheme="majorBidi" w:cstheme="majorBidi"/>
          <w:i/>
          <w:iCs/>
          <w:sz w:val="24"/>
          <w:szCs w:val="24"/>
        </w:rPr>
      </w:pPr>
      <w:r w:rsidRPr="00A3173A">
        <w:rPr>
          <w:rFonts w:asciiTheme="majorBidi" w:hAnsiTheme="majorBidi" w:cstheme="majorBidi"/>
          <w:i/>
          <w:iCs/>
          <w:sz w:val="24"/>
          <w:szCs w:val="24"/>
        </w:rPr>
        <w:t>Студент (бакалавр)</w:t>
      </w:r>
    </w:p>
    <w:p w:rsidR="00A3173A" w:rsidRPr="00A3173A" w:rsidRDefault="00A3173A" w:rsidP="00A3173A">
      <w:pPr>
        <w:spacing w:after="0" w:line="240" w:lineRule="auto"/>
        <w:jc w:val="center"/>
        <w:rPr>
          <w:rFonts w:asciiTheme="majorBidi" w:hAnsiTheme="majorBidi" w:cstheme="majorBidi"/>
          <w:i/>
          <w:iCs/>
          <w:sz w:val="24"/>
          <w:szCs w:val="24"/>
        </w:rPr>
      </w:pPr>
    </w:p>
    <w:p w:rsidR="00383E62" w:rsidRDefault="00383E62" w:rsidP="00A3173A">
      <w:pPr>
        <w:spacing w:after="0" w:line="240" w:lineRule="auto"/>
        <w:jc w:val="center"/>
        <w:rPr>
          <w:rFonts w:asciiTheme="majorBidi" w:hAnsiTheme="majorBidi" w:cstheme="majorBidi"/>
          <w:i/>
          <w:iCs/>
          <w:sz w:val="24"/>
          <w:szCs w:val="24"/>
        </w:rPr>
      </w:pPr>
      <w:r w:rsidRPr="00A3173A">
        <w:rPr>
          <w:rFonts w:asciiTheme="majorBidi" w:hAnsiTheme="majorBidi" w:cstheme="majorBidi"/>
          <w:i/>
          <w:iCs/>
          <w:sz w:val="24"/>
          <w:szCs w:val="24"/>
        </w:rPr>
        <w:t xml:space="preserve">Государственный Университет Просвещения, </w:t>
      </w:r>
      <w:r w:rsidR="00CD4C09" w:rsidRPr="00A3173A">
        <w:rPr>
          <w:rFonts w:asciiTheme="majorBidi" w:hAnsiTheme="majorBidi" w:cstheme="majorBidi"/>
          <w:i/>
          <w:iCs/>
          <w:sz w:val="24"/>
          <w:szCs w:val="24"/>
        </w:rPr>
        <w:t xml:space="preserve">факультет истории, политологии и права, </w:t>
      </w:r>
      <w:r w:rsidRPr="00A3173A">
        <w:rPr>
          <w:rFonts w:asciiTheme="majorBidi" w:hAnsiTheme="majorBidi" w:cstheme="majorBidi"/>
          <w:i/>
          <w:iCs/>
          <w:sz w:val="24"/>
          <w:szCs w:val="24"/>
        </w:rPr>
        <w:t>Москва, Россия</w:t>
      </w:r>
    </w:p>
    <w:p w:rsidR="00A3173A" w:rsidRPr="00A3173A" w:rsidRDefault="00A3173A" w:rsidP="00A3173A">
      <w:pPr>
        <w:spacing w:after="0" w:line="240" w:lineRule="auto"/>
        <w:jc w:val="center"/>
        <w:rPr>
          <w:rFonts w:asciiTheme="majorBidi" w:hAnsiTheme="majorBidi" w:cstheme="majorBidi"/>
          <w:i/>
          <w:iCs/>
          <w:sz w:val="24"/>
          <w:szCs w:val="24"/>
        </w:rPr>
      </w:pPr>
    </w:p>
    <w:p w:rsidR="00383E62" w:rsidRPr="00A3173A" w:rsidRDefault="00383E62" w:rsidP="00A3173A">
      <w:pPr>
        <w:spacing w:after="0" w:line="240" w:lineRule="auto"/>
        <w:jc w:val="center"/>
        <w:rPr>
          <w:rFonts w:asciiTheme="majorBidi" w:hAnsiTheme="majorBidi" w:cstheme="majorBidi"/>
          <w:i/>
          <w:iCs/>
          <w:sz w:val="24"/>
          <w:szCs w:val="24"/>
          <w:lang w:val="en-US"/>
        </w:rPr>
      </w:pPr>
      <w:r w:rsidRPr="00A3173A">
        <w:rPr>
          <w:rFonts w:asciiTheme="majorBidi" w:hAnsiTheme="majorBidi" w:cstheme="majorBidi"/>
          <w:i/>
          <w:iCs/>
          <w:sz w:val="24"/>
          <w:szCs w:val="24"/>
          <w:lang w:val="en-US"/>
        </w:rPr>
        <w:t xml:space="preserve">E-mail: </w:t>
      </w:r>
      <w:hyperlink r:id="rId5" w:history="1">
        <w:r w:rsidRPr="00A3173A">
          <w:rPr>
            <w:rStyle w:val="a6"/>
            <w:rFonts w:asciiTheme="majorBidi" w:hAnsiTheme="majorBidi" w:cstheme="majorBidi"/>
            <w:i/>
            <w:iCs/>
            <w:sz w:val="24"/>
            <w:szCs w:val="24"/>
            <w:lang w:val="en-US"/>
          </w:rPr>
          <w:t>vlad.samonov@mail.ru</w:t>
        </w:r>
      </w:hyperlink>
    </w:p>
    <w:p w:rsidR="00A3173A" w:rsidRDefault="00A3173A" w:rsidP="00A3173A">
      <w:pPr>
        <w:spacing w:after="0" w:line="240" w:lineRule="auto"/>
        <w:ind w:firstLine="397"/>
        <w:jc w:val="both"/>
        <w:rPr>
          <w:rFonts w:asciiTheme="majorBidi" w:hAnsiTheme="majorBidi" w:cstheme="majorBidi"/>
          <w:sz w:val="24"/>
          <w:szCs w:val="24"/>
          <w:lang w:val="en-US"/>
        </w:rPr>
      </w:pPr>
    </w:p>
    <w:p w:rsidR="00736A67" w:rsidRPr="00A3173A" w:rsidRDefault="00736A67" w:rsidP="00A3173A">
      <w:p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В состав Карфагенской державы входило большое количество народов и племён, чей уровень развития, образ жизни, а также культурные особенности значительно отличались от аналогичных характеристик пунического гегемона. И в этом отношении среди подвластных Карфагену народов особое место занимают древние финикийские колонии, жителей которых очень многое объединяет с пунийцами</w:t>
      </w:r>
      <w:r w:rsidR="00653010" w:rsidRPr="00A3173A">
        <w:rPr>
          <w:rFonts w:asciiTheme="majorBidi" w:hAnsiTheme="majorBidi" w:cstheme="majorBidi"/>
          <w:sz w:val="24"/>
          <w:szCs w:val="24"/>
        </w:rPr>
        <w:t>. И п</w:t>
      </w:r>
      <w:r w:rsidRPr="00A3173A">
        <w:rPr>
          <w:rFonts w:asciiTheme="majorBidi" w:hAnsiTheme="majorBidi" w:cstheme="majorBidi"/>
          <w:sz w:val="24"/>
          <w:szCs w:val="24"/>
        </w:rPr>
        <w:t>о сравнению с другими народами и общинами, входившими в состав Карфагенской державы, финикийские города имели определённые привилегии</w:t>
      </w:r>
      <w:r w:rsidR="00063AC4" w:rsidRPr="00A3173A">
        <w:rPr>
          <w:rFonts w:asciiTheme="majorBidi" w:hAnsiTheme="majorBidi" w:cstheme="majorBidi"/>
          <w:sz w:val="24"/>
          <w:szCs w:val="24"/>
        </w:rPr>
        <w:t xml:space="preserve"> </w:t>
      </w:r>
      <w:r w:rsidR="00CD4C09" w:rsidRPr="00A3173A">
        <w:rPr>
          <w:rFonts w:asciiTheme="majorBidi" w:hAnsiTheme="majorBidi" w:cstheme="majorBidi"/>
          <w:sz w:val="24"/>
          <w:szCs w:val="24"/>
        </w:rPr>
        <w:t>[2,</w:t>
      </w:r>
      <w:r w:rsidR="008A5761" w:rsidRPr="00A3173A">
        <w:rPr>
          <w:rFonts w:asciiTheme="majorBidi" w:hAnsiTheme="majorBidi" w:cstheme="majorBidi"/>
          <w:sz w:val="24"/>
          <w:szCs w:val="24"/>
        </w:rPr>
        <w:t xml:space="preserve"> 108-109</w:t>
      </w:r>
      <w:r w:rsidR="00063AC4" w:rsidRPr="00A3173A">
        <w:rPr>
          <w:rFonts w:asciiTheme="majorBidi" w:hAnsiTheme="majorBidi" w:cstheme="majorBidi"/>
          <w:sz w:val="24"/>
          <w:szCs w:val="24"/>
        </w:rPr>
        <w:t>]</w:t>
      </w:r>
      <w:r w:rsidRPr="00A3173A">
        <w:rPr>
          <w:rFonts w:asciiTheme="majorBidi" w:hAnsiTheme="majorBidi" w:cstheme="majorBidi"/>
          <w:sz w:val="24"/>
          <w:szCs w:val="24"/>
        </w:rPr>
        <w:t>. Однако никто из них не мог не подчиняться приказам из Карфагена. Карфаген в своём статусе не был «первым среди равных».  Наоборот, он значительно возвышался над другими финикийскими городами. Но и здесь было исключение. Среди всех финикийских общин Западного Средиземноморья лишь одна особенно выделяется в составе Карфагенской держав</w:t>
      </w:r>
      <w:r w:rsidR="00B241BE" w:rsidRPr="00A3173A">
        <w:rPr>
          <w:rFonts w:asciiTheme="majorBidi" w:hAnsiTheme="majorBidi" w:cstheme="majorBidi"/>
          <w:sz w:val="24"/>
          <w:szCs w:val="24"/>
        </w:rPr>
        <w:t>ы. И речь здесь пойдет об Утике.</w:t>
      </w:r>
      <w:r w:rsidRPr="00A3173A">
        <w:rPr>
          <w:rFonts w:asciiTheme="majorBidi" w:hAnsiTheme="majorBidi" w:cstheme="majorBidi"/>
          <w:sz w:val="24"/>
          <w:szCs w:val="24"/>
        </w:rPr>
        <w:t xml:space="preserve"> Особенность Утики в том, что в двух дипломатических договорах, в которых говорится о неких, зачастую безымянных, «подвластных карфагенянам народах, городах» и т. д., </w:t>
      </w:r>
      <w:r w:rsidR="00A3173A" w:rsidRPr="00A3173A">
        <w:rPr>
          <w:rFonts w:asciiTheme="majorBidi" w:hAnsiTheme="majorBidi" w:cstheme="majorBidi"/>
          <w:sz w:val="24"/>
          <w:szCs w:val="24"/>
        </w:rPr>
        <w:t>утикийцы упоминаются</w:t>
      </w:r>
      <w:r w:rsidRPr="00A3173A">
        <w:rPr>
          <w:rFonts w:asciiTheme="majorBidi" w:hAnsiTheme="majorBidi" w:cstheme="majorBidi"/>
          <w:sz w:val="24"/>
          <w:szCs w:val="24"/>
        </w:rPr>
        <w:t xml:space="preserve"> отдельно от всех других. Мы можем увидеть это во втором римско-карфагенском договоре 348 г.</w:t>
      </w:r>
      <w:r w:rsidR="006C2A6F" w:rsidRPr="00A3173A">
        <w:rPr>
          <w:rFonts w:asciiTheme="majorBidi" w:hAnsiTheme="majorBidi" w:cstheme="majorBidi"/>
          <w:sz w:val="24"/>
          <w:szCs w:val="24"/>
        </w:rPr>
        <w:t xml:space="preserve"> до н. э.</w:t>
      </w:r>
      <w:r w:rsidRPr="00A3173A">
        <w:rPr>
          <w:rFonts w:asciiTheme="majorBidi" w:hAnsiTheme="majorBidi" w:cstheme="majorBidi"/>
          <w:sz w:val="24"/>
          <w:szCs w:val="24"/>
        </w:rPr>
        <w:t xml:space="preserve"> [</w:t>
      </w:r>
      <w:r w:rsidRPr="00A3173A">
        <w:rPr>
          <w:rFonts w:asciiTheme="majorBidi" w:hAnsiTheme="majorBidi" w:cstheme="majorBidi"/>
          <w:sz w:val="24"/>
          <w:szCs w:val="24"/>
          <w:lang w:val="en-US"/>
        </w:rPr>
        <w:t>Polyb</w:t>
      </w:r>
      <w:r w:rsidRPr="00A3173A">
        <w:rPr>
          <w:rFonts w:asciiTheme="majorBidi" w:hAnsiTheme="majorBidi" w:cstheme="majorBidi"/>
          <w:sz w:val="24"/>
          <w:szCs w:val="24"/>
        </w:rPr>
        <w:t xml:space="preserve">., </w:t>
      </w:r>
      <w:r w:rsidRPr="00A3173A">
        <w:rPr>
          <w:rFonts w:asciiTheme="majorBidi" w:hAnsiTheme="majorBidi" w:cstheme="majorBidi"/>
          <w:sz w:val="24"/>
          <w:szCs w:val="24"/>
          <w:lang w:val="en-US"/>
        </w:rPr>
        <w:t>III</w:t>
      </w:r>
      <w:r w:rsidRPr="00A3173A">
        <w:rPr>
          <w:rFonts w:asciiTheme="majorBidi" w:hAnsiTheme="majorBidi" w:cstheme="majorBidi"/>
          <w:sz w:val="24"/>
          <w:szCs w:val="24"/>
        </w:rPr>
        <w:t xml:space="preserve">, 24], а также в союзном договоре Ганнибала с македонским царём Филиппом </w:t>
      </w:r>
      <w:r w:rsidRPr="00A3173A">
        <w:rPr>
          <w:rFonts w:asciiTheme="majorBidi" w:hAnsiTheme="majorBidi" w:cstheme="majorBidi"/>
          <w:sz w:val="24"/>
          <w:szCs w:val="24"/>
          <w:lang w:val="en-US"/>
        </w:rPr>
        <w:t>V</w:t>
      </w:r>
      <w:r w:rsidRPr="00A3173A">
        <w:rPr>
          <w:rFonts w:asciiTheme="majorBidi" w:hAnsiTheme="majorBidi" w:cstheme="majorBidi"/>
          <w:sz w:val="24"/>
          <w:szCs w:val="24"/>
        </w:rPr>
        <w:t xml:space="preserve"> 215 г. [</w:t>
      </w:r>
      <w:r w:rsidRPr="00A3173A">
        <w:rPr>
          <w:rFonts w:asciiTheme="majorBidi" w:hAnsiTheme="majorBidi" w:cstheme="majorBidi"/>
          <w:sz w:val="24"/>
          <w:szCs w:val="24"/>
          <w:lang w:val="en-US"/>
        </w:rPr>
        <w:t>Polyb</w:t>
      </w:r>
      <w:r w:rsidRPr="00A3173A">
        <w:rPr>
          <w:rFonts w:asciiTheme="majorBidi" w:hAnsiTheme="majorBidi" w:cstheme="majorBidi"/>
          <w:sz w:val="24"/>
          <w:szCs w:val="24"/>
        </w:rPr>
        <w:t xml:space="preserve">., </w:t>
      </w:r>
      <w:r w:rsidRPr="00A3173A">
        <w:rPr>
          <w:rFonts w:asciiTheme="majorBidi" w:hAnsiTheme="majorBidi" w:cstheme="majorBidi"/>
          <w:sz w:val="24"/>
          <w:szCs w:val="24"/>
          <w:lang w:val="en-US"/>
        </w:rPr>
        <w:t>VII</w:t>
      </w:r>
      <w:r w:rsidRPr="00A3173A">
        <w:rPr>
          <w:rFonts w:asciiTheme="majorBidi" w:hAnsiTheme="majorBidi" w:cstheme="majorBidi"/>
          <w:sz w:val="24"/>
          <w:szCs w:val="24"/>
        </w:rPr>
        <w:t>, 9]. Эти упоминания безусловно свидетельствуют об особом положении Утики в составе Карфагенской державы. Часть исследователей на основании этого и вовсе полагает, что Утика по своему статусу была формально равна Карфагену</w:t>
      </w:r>
      <w:r w:rsidR="00063AC4" w:rsidRPr="00A3173A">
        <w:rPr>
          <w:rFonts w:asciiTheme="majorBidi" w:hAnsiTheme="majorBidi" w:cstheme="majorBidi"/>
          <w:sz w:val="24"/>
          <w:szCs w:val="24"/>
        </w:rPr>
        <w:t xml:space="preserve"> [</w:t>
      </w:r>
      <w:r w:rsidR="00541B2A" w:rsidRPr="00A3173A">
        <w:rPr>
          <w:rFonts w:asciiTheme="majorBidi" w:hAnsiTheme="majorBidi" w:cstheme="majorBidi"/>
          <w:sz w:val="24"/>
          <w:szCs w:val="24"/>
        </w:rPr>
        <w:t>4,</w:t>
      </w:r>
      <w:r w:rsidR="00CE0926" w:rsidRPr="00A3173A">
        <w:rPr>
          <w:rFonts w:asciiTheme="majorBidi" w:hAnsiTheme="majorBidi" w:cstheme="majorBidi"/>
          <w:sz w:val="24"/>
          <w:szCs w:val="24"/>
        </w:rPr>
        <w:t xml:space="preserve"> 124</w:t>
      </w:r>
      <w:r w:rsidR="00541B2A" w:rsidRPr="00A3173A">
        <w:rPr>
          <w:rFonts w:asciiTheme="majorBidi" w:hAnsiTheme="majorBidi" w:cstheme="majorBidi"/>
          <w:sz w:val="24"/>
          <w:szCs w:val="24"/>
        </w:rPr>
        <w:t>]</w:t>
      </w:r>
      <w:r w:rsidRPr="00A3173A">
        <w:rPr>
          <w:rFonts w:asciiTheme="majorBidi" w:hAnsiTheme="majorBidi" w:cstheme="majorBidi"/>
          <w:sz w:val="24"/>
          <w:szCs w:val="24"/>
        </w:rPr>
        <w:t xml:space="preserve">. Но даже, если это не так, то в любом случае можно с уверенностью сказать, что положение других финикийских общин было неравноценно положению утикийцев. </w:t>
      </w:r>
    </w:p>
    <w:p w:rsidR="00D20936" w:rsidRPr="00A3173A" w:rsidRDefault="00736A67" w:rsidP="00A3173A">
      <w:p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При всём этом в историографии взаимо</w:t>
      </w:r>
      <w:r w:rsidR="00BB1AD0" w:rsidRPr="00A3173A">
        <w:rPr>
          <w:rFonts w:asciiTheme="majorBidi" w:hAnsiTheme="majorBidi" w:cstheme="majorBidi"/>
          <w:sz w:val="24"/>
          <w:szCs w:val="24"/>
        </w:rPr>
        <w:t>отношения Утики и Карфагена, не</w:t>
      </w:r>
      <w:r w:rsidRPr="00A3173A">
        <w:rPr>
          <w:rFonts w:asciiTheme="majorBidi" w:hAnsiTheme="majorBidi" w:cstheme="majorBidi"/>
          <w:sz w:val="24"/>
          <w:szCs w:val="24"/>
        </w:rPr>
        <w:t>смотря на особенный статус первой, часто представляются натянутыми вследствие существования некой «старинной ненависти» между двумя городами</w:t>
      </w:r>
      <w:r w:rsidR="00063AC4" w:rsidRPr="00A3173A">
        <w:rPr>
          <w:rFonts w:asciiTheme="majorBidi" w:hAnsiTheme="majorBidi" w:cstheme="majorBidi"/>
          <w:sz w:val="24"/>
          <w:szCs w:val="24"/>
        </w:rPr>
        <w:t xml:space="preserve"> </w:t>
      </w:r>
      <w:r w:rsidR="00063AC4" w:rsidRPr="00A3173A">
        <w:rPr>
          <w:rFonts w:asciiTheme="majorBidi" w:hAnsiTheme="majorBidi" w:cstheme="majorBidi"/>
          <w:color w:val="000000" w:themeColor="text1"/>
          <w:sz w:val="24"/>
          <w:szCs w:val="24"/>
        </w:rPr>
        <w:t>[</w:t>
      </w:r>
      <w:r w:rsidR="00970E92" w:rsidRPr="00A3173A">
        <w:rPr>
          <w:rFonts w:asciiTheme="majorBidi" w:hAnsiTheme="majorBidi" w:cstheme="majorBidi"/>
          <w:color w:val="000000" w:themeColor="text1"/>
          <w:sz w:val="24"/>
          <w:szCs w:val="24"/>
        </w:rPr>
        <w:t>1</w:t>
      </w:r>
      <w:r w:rsidR="00063AC4" w:rsidRPr="00A3173A">
        <w:rPr>
          <w:rFonts w:asciiTheme="majorBidi" w:hAnsiTheme="majorBidi" w:cstheme="majorBidi"/>
          <w:color w:val="000000" w:themeColor="text1"/>
          <w:sz w:val="24"/>
          <w:szCs w:val="24"/>
        </w:rPr>
        <w:t>,</w:t>
      </w:r>
      <w:r w:rsidR="00970E92" w:rsidRPr="00A3173A">
        <w:rPr>
          <w:rFonts w:asciiTheme="majorBidi" w:hAnsiTheme="majorBidi" w:cstheme="majorBidi"/>
          <w:color w:val="000000" w:themeColor="text1"/>
          <w:sz w:val="24"/>
          <w:szCs w:val="24"/>
        </w:rPr>
        <w:t xml:space="preserve"> 196; 2,</w:t>
      </w:r>
      <w:r w:rsidR="004D1DEA" w:rsidRPr="00A3173A">
        <w:rPr>
          <w:rFonts w:asciiTheme="majorBidi" w:hAnsiTheme="majorBidi" w:cstheme="majorBidi"/>
          <w:color w:val="000000" w:themeColor="text1"/>
          <w:sz w:val="24"/>
          <w:szCs w:val="24"/>
        </w:rPr>
        <w:t xml:space="preserve"> 50; 5, 342; 6</w:t>
      </w:r>
      <w:r w:rsidR="00063AC4" w:rsidRPr="00A3173A">
        <w:rPr>
          <w:rFonts w:asciiTheme="majorBidi" w:hAnsiTheme="majorBidi" w:cstheme="majorBidi"/>
          <w:color w:val="000000" w:themeColor="text1"/>
          <w:sz w:val="24"/>
          <w:szCs w:val="24"/>
        </w:rPr>
        <w:t>,</w:t>
      </w:r>
      <w:r w:rsidR="004D1DEA" w:rsidRPr="00A3173A">
        <w:rPr>
          <w:rFonts w:asciiTheme="majorBidi" w:hAnsiTheme="majorBidi" w:cstheme="majorBidi"/>
          <w:color w:val="000000" w:themeColor="text1"/>
          <w:sz w:val="24"/>
          <w:szCs w:val="24"/>
        </w:rPr>
        <w:t xml:space="preserve"> 292;</w:t>
      </w:r>
      <w:r w:rsidR="00063AC4" w:rsidRPr="00A3173A">
        <w:rPr>
          <w:rFonts w:asciiTheme="majorBidi" w:hAnsiTheme="majorBidi" w:cstheme="majorBidi"/>
          <w:color w:val="000000" w:themeColor="text1"/>
          <w:sz w:val="24"/>
          <w:szCs w:val="24"/>
        </w:rPr>
        <w:t>]</w:t>
      </w:r>
      <w:r w:rsidRPr="00A3173A">
        <w:rPr>
          <w:rFonts w:asciiTheme="majorBidi" w:hAnsiTheme="majorBidi" w:cstheme="majorBidi"/>
          <w:color w:val="000000" w:themeColor="text1"/>
          <w:sz w:val="24"/>
          <w:szCs w:val="24"/>
        </w:rPr>
        <w:t xml:space="preserve">. </w:t>
      </w:r>
      <w:r w:rsidRPr="00A3173A">
        <w:rPr>
          <w:rFonts w:asciiTheme="majorBidi" w:hAnsiTheme="majorBidi" w:cstheme="majorBidi"/>
          <w:sz w:val="24"/>
          <w:szCs w:val="24"/>
        </w:rPr>
        <w:t xml:space="preserve">Образ Утики рисуется нам в качестве некоего «старшего ребёнка» в семье, который вследствие огромной несправедливости, вынужден терпеть над собой главенство младшего ребёнка – Карфагена. И всю свою жизнь этот старший ребёнок только и ждёт подходящего момента, чтобы освободиться от контроля своего младшего брата. Появление такого необычного образа действительно можно оправдать некоторыми событиями из истории. Однако, как мы полагаем, взаимоотношения Утики со своим гегемоном были не так однозначны и между ними всё-таки присутствовала особенная связь, похвастаться которой, другие города и народы, подчинённые Карфагену, не могли. И тот статус, который был у Утики, как нам видится, был не просто формальностью. Для того, чтобы доказать эти тезисы мы подобрали пять событий из истории Карфагена, в </w:t>
      </w:r>
      <w:r w:rsidR="00FC2696" w:rsidRPr="00A3173A">
        <w:rPr>
          <w:rFonts w:asciiTheme="majorBidi" w:hAnsiTheme="majorBidi" w:cstheme="majorBidi"/>
          <w:sz w:val="24"/>
          <w:szCs w:val="24"/>
        </w:rPr>
        <w:t xml:space="preserve">ходе </w:t>
      </w:r>
      <w:r w:rsidRPr="00A3173A">
        <w:rPr>
          <w:rFonts w:asciiTheme="majorBidi" w:hAnsiTheme="majorBidi" w:cstheme="majorBidi"/>
          <w:sz w:val="24"/>
          <w:szCs w:val="24"/>
        </w:rPr>
        <w:t xml:space="preserve">которых его власть над собственной державой, а иногда и само существование были поставлены под большой вопрос: вторжение в 310 г. тирана Сиракуз Агафокла в Африку; </w:t>
      </w:r>
      <w:r w:rsidR="00C7417C" w:rsidRPr="00A3173A">
        <w:rPr>
          <w:rFonts w:asciiTheme="majorBidi" w:hAnsiTheme="majorBidi" w:cstheme="majorBidi"/>
          <w:sz w:val="24"/>
          <w:szCs w:val="24"/>
        </w:rPr>
        <w:t xml:space="preserve">африканская </w:t>
      </w:r>
      <w:r w:rsidRPr="00A3173A">
        <w:rPr>
          <w:rFonts w:asciiTheme="majorBidi" w:hAnsiTheme="majorBidi" w:cstheme="majorBidi"/>
          <w:sz w:val="24"/>
          <w:szCs w:val="24"/>
        </w:rPr>
        <w:t>военная экспедиция 256 г. римского конс</w:t>
      </w:r>
      <w:r w:rsidR="00C7417C" w:rsidRPr="00A3173A">
        <w:rPr>
          <w:rFonts w:asciiTheme="majorBidi" w:hAnsiTheme="majorBidi" w:cstheme="majorBidi"/>
          <w:sz w:val="24"/>
          <w:szCs w:val="24"/>
        </w:rPr>
        <w:t>ула Марка Атилия Регула</w:t>
      </w:r>
      <w:r w:rsidRPr="00A3173A">
        <w:rPr>
          <w:rFonts w:asciiTheme="majorBidi" w:hAnsiTheme="majorBidi" w:cstheme="majorBidi"/>
          <w:sz w:val="24"/>
          <w:szCs w:val="24"/>
        </w:rPr>
        <w:t xml:space="preserve">; </w:t>
      </w:r>
      <w:r w:rsidR="00C7417C" w:rsidRPr="00A3173A">
        <w:rPr>
          <w:rFonts w:asciiTheme="majorBidi" w:hAnsiTheme="majorBidi" w:cstheme="majorBidi"/>
          <w:sz w:val="24"/>
          <w:szCs w:val="24"/>
        </w:rPr>
        <w:t xml:space="preserve">антикарфагенское восстание народов Африки 241-238 гг. известное, как Ливийская война; вторжение римских войск под началом Публия Корнелия Сципиона в Африку в 204 г.; Третья Пуническая война 149-146 гг. </w:t>
      </w:r>
      <w:r w:rsidRPr="00A3173A">
        <w:rPr>
          <w:rFonts w:asciiTheme="majorBidi" w:hAnsiTheme="majorBidi" w:cstheme="majorBidi"/>
          <w:sz w:val="24"/>
          <w:szCs w:val="24"/>
        </w:rPr>
        <w:t xml:space="preserve">Эти </w:t>
      </w:r>
      <w:r w:rsidRPr="00A3173A">
        <w:rPr>
          <w:rFonts w:asciiTheme="majorBidi" w:hAnsiTheme="majorBidi" w:cstheme="majorBidi"/>
          <w:sz w:val="24"/>
          <w:szCs w:val="24"/>
        </w:rPr>
        <w:lastRenderedPageBreak/>
        <w:t>события создавали наиболее благоприятные условия для того, чтобы утикийцы могли продемонстрировать приписываемую им ненависть</w:t>
      </w:r>
      <w:r w:rsidR="00B241BE" w:rsidRPr="00A3173A">
        <w:rPr>
          <w:rFonts w:asciiTheme="majorBidi" w:hAnsiTheme="majorBidi" w:cstheme="majorBidi"/>
          <w:sz w:val="24"/>
          <w:szCs w:val="24"/>
        </w:rPr>
        <w:t xml:space="preserve"> [</w:t>
      </w:r>
      <w:r w:rsidR="00B241BE" w:rsidRPr="00A3173A">
        <w:rPr>
          <w:rFonts w:asciiTheme="majorBidi" w:hAnsiTheme="majorBidi" w:cstheme="majorBidi"/>
          <w:sz w:val="24"/>
          <w:szCs w:val="24"/>
          <w:lang w:val="en-US"/>
        </w:rPr>
        <w:t>App</w:t>
      </w:r>
      <w:r w:rsidR="00B241BE" w:rsidRPr="00A3173A">
        <w:rPr>
          <w:rFonts w:asciiTheme="majorBidi" w:hAnsiTheme="majorBidi" w:cstheme="majorBidi"/>
          <w:sz w:val="24"/>
          <w:szCs w:val="24"/>
        </w:rPr>
        <w:t xml:space="preserve">., </w:t>
      </w:r>
      <w:r w:rsidR="00B241BE" w:rsidRPr="00A3173A">
        <w:rPr>
          <w:rFonts w:asciiTheme="majorBidi" w:hAnsiTheme="majorBidi" w:cstheme="majorBidi"/>
          <w:sz w:val="24"/>
          <w:szCs w:val="24"/>
          <w:lang w:val="en-US"/>
        </w:rPr>
        <w:t>Rom</w:t>
      </w:r>
      <w:r w:rsidR="00B241BE" w:rsidRPr="00A3173A">
        <w:rPr>
          <w:rFonts w:asciiTheme="majorBidi" w:hAnsiTheme="majorBidi" w:cstheme="majorBidi"/>
          <w:sz w:val="24"/>
          <w:szCs w:val="24"/>
        </w:rPr>
        <w:t xml:space="preserve">. </w:t>
      </w:r>
      <w:r w:rsidR="00B241BE" w:rsidRPr="00A3173A">
        <w:rPr>
          <w:rFonts w:asciiTheme="majorBidi" w:hAnsiTheme="majorBidi" w:cstheme="majorBidi"/>
          <w:sz w:val="24"/>
          <w:szCs w:val="24"/>
          <w:lang w:val="en-US"/>
        </w:rPr>
        <w:t>VII</w:t>
      </w:r>
      <w:r w:rsidR="00B241BE" w:rsidRPr="00A3173A">
        <w:rPr>
          <w:rFonts w:asciiTheme="majorBidi" w:hAnsiTheme="majorBidi" w:cstheme="majorBidi"/>
          <w:sz w:val="24"/>
          <w:szCs w:val="24"/>
        </w:rPr>
        <w:t>, 75]</w:t>
      </w:r>
      <w:r w:rsidRPr="00A3173A">
        <w:rPr>
          <w:rFonts w:asciiTheme="majorBidi" w:hAnsiTheme="majorBidi" w:cstheme="majorBidi"/>
          <w:sz w:val="24"/>
          <w:szCs w:val="24"/>
        </w:rPr>
        <w:t xml:space="preserve"> по отношению к карфагенянам и попытаться избавиться от их владычества. Рассмотрев действия жителей Утики в </w:t>
      </w:r>
      <w:r w:rsidR="00A3173A" w:rsidRPr="00A3173A">
        <w:rPr>
          <w:rFonts w:asciiTheme="majorBidi" w:hAnsiTheme="majorBidi" w:cstheme="majorBidi"/>
          <w:sz w:val="24"/>
          <w:szCs w:val="24"/>
        </w:rPr>
        <w:t>ходе данных</w:t>
      </w:r>
      <w:r w:rsidR="00FC2696" w:rsidRPr="00A3173A">
        <w:rPr>
          <w:rFonts w:asciiTheme="majorBidi" w:hAnsiTheme="majorBidi" w:cstheme="majorBidi"/>
          <w:sz w:val="24"/>
          <w:szCs w:val="24"/>
        </w:rPr>
        <w:t xml:space="preserve"> </w:t>
      </w:r>
      <w:r w:rsidRPr="00A3173A">
        <w:rPr>
          <w:rFonts w:asciiTheme="majorBidi" w:hAnsiTheme="majorBidi" w:cstheme="majorBidi"/>
          <w:sz w:val="24"/>
          <w:szCs w:val="24"/>
        </w:rPr>
        <w:t xml:space="preserve">событий, мы сможем прийти к выводу, который либо подтвердит популярную точку зрения, согласно которой Утика – это угнетаемый карфагенянами город, испытывающий к своим поработителям постоянную и «старинную ненависть». Либо же он докажет нашу гипотезу, согласно которой утикийцы – это ближайшие и вернейшие союзники карфагенян, регулярно поддерживающие их в трудный момент и живущие под властью Карфагена по собственной воле. </w:t>
      </w:r>
    </w:p>
    <w:p w:rsidR="006C2A6F" w:rsidRPr="00A3173A" w:rsidRDefault="006C2A6F" w:rsidP="00A3173A">
      <w:p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 xml:space="preserve">В ходе исследования мы приходим к следующему выводу. Неверное представление об Утике, как древнем враге Карфагена, ошибочно сформировалось ещё у античных авторов, под влиянием драматичных событий Третьей Пунической войны. В дальнейшем это представление переняли и многие антиковеды, для </w:t>
      </w:r>
      <w:r w:rsidR="00A3173A" w:rsidRPr="00A3173A">
        <w:rPr>
          <w:rFonts w:asciiTheme="majorBidi" w:hAnsiTheme="majorBidi" w:cstheme="majorBidi"/>
          <w:sz w:val="24"/>
          <w:szCs w:val="24"/>
        </w:rPr>
        <w:t>которых утверждение</w:t>
      </w:r>
      <w:r w:rsidRPr="00A3173A">
        <w:rPr>
          <w:rFonts w:asciiTheme="majorBidi" w:hAnsiTheme="majorBidi" w:cstheme="majorBidi"/>
          <w:sz w:val="24"/>
          <w:szCs w:val="24"/>
        </w:rPr>
        <w:t xml:space="preserve"> "утикийцы - старинные враги карфагенян" - это само</w:t>
      </w:r>
      <w:r w:rsidR="00FC2696" w:rsidRPr="00A3173A">
        <w:rPr>
          <w:rFonts w:asciiTheme="majorBidi" w:hAnsiTheme="majorBidi" w:cstheme="majorBidi"/>
          <w:sz w:val="24"/>
          <w:szCs w:val="24"/>
        </w:rPr>
        <w:t xml:space="preserve"> собой </w:t>
      </w:r>
      <w:r w:rsidRPr="00A3173A">
        <w:rPr>
          <w:rFonts w:asciiTheme="majorBidi" w:hAnsiTheme="majorBidi" w:cstheme="majorBidi"/>
          <w:sz w:val="24"/>
          <w:szCs w:val="24"/>
        </w:rPr>
        <w:t>разумеющийся факт. Однако н</w:t>
      </w:r>
      <w:r w:rsidR="00AA2170" w:rsidRPr="00A3173A">
        <w:rPr>
          <w:rFonts w:asciiTheme="majorBidi" w:hAnsiTheme="majorBidi" w:cstheme="majorBidi"/>
          <w:sz w:val="24"/>
          <w:szCs w:val="24"/>
        </w:rPr>
        <w:t>а основании анализа, перечисленных</w:t>
      </w:r>
      <w:r w:rsidRPr="00A3173A">
        <w:rPr>
          <w:rFonts w:asciiTheme="majorBidi" w:hAnsiTheme="majorBidi" w:cstheme="majorBidi"/>
          <w:sz w:val="24"/>
          <w:szCs w:val="24"/>
        </w:rPr>
        <w:t xml:space="preserve"> выше событий из истории Карфагена, мы приходим к прямо противоположному выводу. В трёх из пяти использованных</w:t>
      </w:r>
      <w:r w:rsidR="00AA2170" w:rsidRPr="00A3173A">
        <w:rPr>
          <w:rFonts w:asciiTheme="majorBidi" w:hAnsiTheme="majorBidi" w:cstheme="majorBidi"/>
          <w:sz w:val="24"/>
          <w:szCs w:val="24"/>
        </w:rPr>
        <w:t xml:space="preserve"> нами пример</w:t>
      </w:r>
      <w:r w:rsidR="006A7DB4" w:rsidRPr="00A3173A">
        <w:rPr>
          <w:rFonts w:asciiTheme="majorBidi" w:hAnsiTheme="majorBidi" w:cstheme="majorBidi"/>
          <w:sz w:val="24"/>
          <w:szCs w:val="24"/>
        </w:rPr>
        <w:t>ов</w:t>
      </w:r>
      <w:r w:rsidRPr="00A3173A">
        <w:rPr>
          <w:rFonts w:asciiTheme="majorBidi" w:hAnsiTheme="majorBidi" w:cstheme="majorBidi"/>
          <w:sz w:val="24"/>
          <w:szCs w:val="24"/>
        </w:rPr>
        <w:t xml:space="preserve"> жители Утики выступают как стойкие приверженцы Карфагена, что прямо доказывается их действиями.</w:t>
      </w:r>
      <w:r w:rsidR="00653010" w:rsidRPr="00A3173A">
        <w:rPr>
          <w:rFonts w:asciiTheme="majorBidi" w:hAnsiTheme="majorBidi" w:cstheme="majorBidi"/>
          <w:sz w:val="24"/>
          <w:szCs w:val="24"/>
        </w:rPr>
        <w:t xml:space="preserve"> Так</w:t>
      </w:r>
      <w:r w:rsidR="006A7DB4" w:rsidRPr="00A3173A">
        <w:rPr>
          <w:rFonts w:asciiTheme="majorBidi" w:hAnsiTheme="majorBidi" w:cstheme="majorBidi"/>
          <w:sz w:val="24"/>
          <w:szCs w:val="24"/>
        </w:rPr>
        <w:t>,</w:t>
      </w:r>
      <w:r w:rsidR="00653010" w:rsidRPr="00A3173A">
        <w:rPr>
          <w:rFonts w:asciiTheme="majorBidi" w:hAnsiTheme="majorBidi" w:cstheme="majorBidi"/>
          <w:sz w:val="24"/>
          <w:szCs w:val="24"/>
        </w:rPr>
        <w:t xml:space="preserve"> </w:t>
      </w:r>
      <w:r w:rsidR="006A7DB4" w:rsidRPr="00A3173A">
        <w:rPr>
          <w:rFonts w:asciiTheme="majorBidi" w:hAnsiTheme="majorBidi" w:cstheme="majorBidi"/>
          <w:sz w:val="24"/>
          <w:szCs w:val="24"/>
        </w:rPr>
        <w:t xml:space="preserve">во время вторжения Агафокла </w:t>
      </w:r>
      <w:r w:rsidR="00653010" w:rsidRPr="00A3173A">
        <w:rPr>
          <w:rFonts w:asciiTheme="majorBidi" w:hAnsiTheme="majorBidi" w:cstheme="majorBidi"/>
          <w:sz w:val="24"/>
          <w:szCs w:val="24"/>
        </w:rPr>
        <w:t>у</w:t>
      </w:r>
      <w:r w:rsidR="00EC7756" w:rsidRPr="00A3173A">
        <w:rPr>
          <w:rFonts w:asciiTheme="majorBidi" w:hAnsiTheme="majorBidi" w:cstheme="majorBidi"/>
          <w:sz w:val="24"/>
          <w:szCs w:val="24"/>
        </w:rPr>
        <w:t xml:space="preserve">тикийцы не </w:t>
      </w:r>
      <w:r w:rsidR="006A7DB4" w:rsidRPr="00A3173A">
        <w:rPr>
          <w:rFonts w:asciiTheme="majorBidi" w:hAnsiTheme="majorBidi" w:cstheme="majorBidi"/>
          <w:sz w:val="24"/>
          <w:szCs w:val="24"/>
        </w:rPr>
        <w:t>по</w:t>
      </w:r>
      <w:r w:rsidR="00EC7756" w:rsidRPr="00A3173A">
        <w:rPr>
          <w:rFonts w:asciiTheme="majorBidi" w:hAnsiTheme="majorBidi" w:cstheme="majorBidi"/>
          <w:sz w:val="24"/>
          <w:szCs w:val="24"/>
        </w:rPr>
        <w:t>жела</w:t>
      </w:r>
      <w:r w:rsidR="006A7DB4" w:rsidRPr="00A3173A">
        <w:rPr>
          <w:rFonts w:asciiTheme="majorBidi" w:hAnsiTheme="majorBidi" w:cstheme="majorBidi"/>
          <w:sz w:val="24"/>
          <w:szCs w:val="24"/>
        </w:rPr>
        <w:t>ли</w:t>
      </w:r>
      <w:r w:rsidR="00EC7756" w:rsidRPr="00A3173A">
        <w:rPr>
          <w:rFonts w:asciiTheme="majorBidi" w:hAnsiTheme="majorBidi" w:cstheme="majorBidi"/>
          <w:sz w:val="24"/>
          <w:szCs w:val="24"/>
        </w:rPr>
        <w:t xml:space="preserve"> </w:t>
      </w:r>
      <w:r w:rsidR="00A3173A" w:rsidRPr="00A3173A">
        <w:rPr>
          <w:rFonts w:asciiTheme="majorBidi" w:hAnsiTheme="majorBidi" w:cstheme="majorBidi"/>
          <w:sz w:val="24"/>
          <w:szCs w:val="24"/>
        </w:rPr>
        <w:t>сдаваться и</w:t>
      </w:r>
      <w:r w:rsidR="00EC7756" w:rsidRPr="00A3173A">
        <w:rPr>
          <w:rFonts w:asciiTheme="majorBidi" w:hAnsiTheme="majorBidi" w:cstheme="majorBidi"/>
          <w:sz w:val="24"/>
          <w:szCs w:val="24"/>
        </w:rPr>
        <w:t xml:space="preserve"> откалываться от карфагенян, </w:t>
      </w:r>
      <w:r w:rsidR="006A7DB4" w:rsidRPr="00A3173A">
        <w:rPr>
          <w:rFonts w:asciiTheme="majorBidi" w:hAnsiTheme="majorBidi" w:cstheme="majorBidi"/>
          <w:sz w:val="24"/>
          <w:szCs w:val="24"/>
        </w:rPr>
        <w:t xml:space="preserve">из-за чего </w:t>
      </w:r>
      <w:r w:rsidR="00A3173A" w:rsidRPr="00A3173A">
        <w:rPr>
          <w:rFonts w:asciiTheme="majorBidi" w:hAnsiTheme="majorBidi" w:cstheme="majorBidi"/>
          <w:sz w:val="24"/>
          <w:szCs w:val="24"/>
        </w:rPr>
        <w:t>претерпели жестокую</w:t>
      </w:r>
      <w:r w:rsidR="00EC7756" w:rsidRPr="00A3173A">
        <w:rPr>
          <w:rFonts w:asciiTheme="majorBidi" w:hAnsiTheme="majorBidi" w:cstheme="majorBidi"/>
          <w:sz w:val="24"/>
          <w:szCs w:val="24"/>
        </w:rPr>
        <w:t xml:space="preserve"> осаду с последующей оккупацией города. В ходе военной экспедиции консула Регула Утика была одним из немногих африканских союзников Карфагена, кто сохранил ему </w:t>
      </w:r>
      <w:r w:rsidR="00A3173A" w:rsidRPr="00A3173A">
        <w:rPr>
          <w:rFonts w:asciiTheme="majorBidi" w:hAnsiTheme="majorBidi" w:cstheme="majorBidi"/>
          <w:sz w:val="24"/>
          <w:szCs w:val="24"/>
        </w:rPr>
        <w:t>верность.</w:t>
      </w:r>
      <w:r w:rsidR="00AA2170" w:rsidRPr="00A3173A">
        <w:rPr>
          <w:rFonts w:asciiTheme="majorBidi" w:hAnsiTheme="majorBidi" w:cstheme="majorBidi"/>
          <w:sz w:val="24"/>
          <w:szCs w:val="24"/>
        </w:rPr>
        <w:t xml:space="preserve"> Верными делу Карфагена утикийцы остались и при вторжении Сципиона, несмотря на постоянные грабительские рейды вражеского флота и затяжную осаду, организованную римлянами</w:t>
      </w:r>
      <w:r w:rsidR="00B241BE" w:rsidRPr="00A3173A">
        <w:rPr>
          <w:rFonts w:asciiTheme="majorBidi" w:hAnsiTheme="majorBidi" w:cstheme="majorBidi"/>
          <w:sz w:val="24"/>
          <w:szCs w:val="24"/>
        </w:rPr>
        <w:t xml:space="preserve"> [</w:t>
      </w:r>
      <w:r w:rsidR="00B241BE" w:rsidRPr="00A3173A">
        <w:rPr>
          <w:rFonts w:asciiTheme="majorBidi" w:hAnsiTheme="majorBidi" w:cstheme="majorBidi"/>
          <w:sz w:val="24"/>
          <w:szCs w:val="24"/>
          <w:lang w:val="en-US"/>
        </w:rPr>
        <w:t>Liv</w:t>
      </w:r>
      <w:r w:rsidR="00B241BE" w:rsidRPr="00A3173A">
        <w:rPr>
          <w:rFonts w:asciiTheme="majorBidi" w:hAnsiTheme="majorBidi" w:cstheme="majorBidi"/>
          <w:sz w:val="24"/>
          <w:szCs w:val="24"/>
        </w:rPr>
        <w:t xml:space="preserve">., </w:t>
      </w:r>
      <w:r w:rsidR="00B241BE" w:rsidRPr="00A3173A">
        <w:rPr>
          <w:rFonts w:asciiTheme="majorBidi" w:hAnsiTheme="majorBidi" w:cstheme="majorBidi"/>
          <w:sz w:val="24"/>
          <w:szCs w:val="24"/>
          <w:lang w:val="en-US"/>
        </w:rPr>
        <w:t>XXIX</w:t>
      </w:r>
      <w:r w:rsidR="00B241BE" w:rsidRPr="00A3173A">
        <w:rPr>
          <w:rFonts w:asciiTheme="majorBidi" w:hAnsiTheme="majorBidi" w:cstheme="majorBidi"/>
          <w:sz w:val="24"/>
          <w:szCs w:val="24"/>
        </w:rPr>
        <w:t>, 35]</w:t>
      </w:r>
      <w:r w:rsidR="00AA2170" w:rsidRPr="00A3173A">
        <w:rPr>
          <w:rFonts w:asciiTheme="majorBidi" w:hAnsiTheme="majorBidi" w:cstheme="majorBidi"/>
          <w:sz w:val="24"/>
          <w:szCs w:val="24"/>
        </w:rPr>
        <w:t xml:space="preserve">. </w:t>
      </w:r>
      <w:r w:rsidRPr="00A3173A">
        <w:rPr>
          <w:rFonts w:asciiTheme="majorBidi" w:hAnsiTheme="majorBidi" w:cstheme="majorBidi"/>
          <w:sz w:val="24"/>
          <w:szCs w:val="24"/>
        </w:rPr>
        <w:t>Что же касается хода событий периода Ливийской войны, то мотивы поступков утикийцев становятся предельно понятны, если взять в расчет гипотезу, согласно которой в Утике на тот момент произошел политический переворот</w:t>
      </w:r>
      <w:r w:rsidR="00063AC4" w:rsidRPr="00A3173A">
        <w:rPr>
          <w:rFonts w:asciiTheme="majorBidi" w:hAnsiTheme="majorBidi" w:cstheme="majorBidi"/>
          <w:sz w:val="24"/>
          <w:szCs w:val="24"/>
        </w:rPr>
        <w:t xml:space="preserve"> </w:t>
      </w:r>
      <w:r w:rsidR="004D1DEA" w:rsidRPr="00A3173A">
        <w:rPr>
          <w:rFonts w:asciiTheme="majorBidi" w:hAnsiTheme="majorBidi" w:cstheme="majorBidi"/>
          <w:sz w:val="24"/>
          <w:szCs w:val="24"/>
        </w:rPr>
        <w:t>[3, 229</w:t>
      </w:r>
      <w:r w:rsidR="00063AC4" w:rsidRPr="00A3173A">
        <w:rPr>
          <w:rFonts w:asciiTheme="majorBidi" w:hAnsiTheme="majorBidi" w:cstheme="majorBidi"/>
          <w:sz w:val="24"/>
          <w:szCs w:val="24"/>
        </w:rPr>
        <w:t>]</w:t>
      </w:r>
      <w:r w:rsidRPr="00A3173A">
        <w:rPr>
          <w:rFonts w:asciiTheme="majorBidi" w:hAnsiTheme="majorBidi" w:cstheme="majorBidi"/>
          <w:sz w:val="24"/>
          <w:szCs w:val="24"/>
        </w:rPr>
        <w:t>. И только в ходе последней войны римлян и карфагенян жители Утики действительно отрекаются от последних.</w:t>
      </w:r>
      <w:r w:rsidR="00B241BE" w:rsidRPr="00A3173A">
        <w:rPr>
          <w:rFonts w:asciiTheme="majorBidi" w:hAnsiTheme="majorBidi" w:cstheme="majorBidi"/>
          <w:sz w:val="24"/>
          <w:szCs w:val="24"/>
        </w:rPr>
        <w:t xml:space="preserve"> </w:t>
      </w:r>
      <w:r w:rsidRPr="00A3173A">
        <w:rPr>
          <w:rFonts w:asciiTheme="majorBidi" w:hAnsiTheme="majorBidi" w:cstheme="majorBidi"/>
          <w:sz w:val="24"/>
          <w:szCs w:val="24"/>
        </w:rPr>
        <w:t xml:space="preserve"> Однако это отречение, как нам кажется, основывалось не на ненависти, а на банальном стремлении к выживанию в неизбежно изменившемся мире, в котором нужно было либо адаптироваться к переменам, либо погибнуть.</w:t>
      </w:r>
      <w:r w:rsidR="00B241BE" w:rsidRPr="00A3173A">
        <w:rPr>
          <w:rFonts w:asciiTheme="majorBidi" w:hAnsiTheme="majorBidi" w:cstheme="majorBidi"/>
          <w:sz w:val="24"/>
          <w:szCs w:val="24"/>
        </w:rPr>
        <w:t xml:space="preserve"> Возникает ощущение, что решение о переходе к Риму было крайностью, которую до последнего момента утикийцы не хотели осуществлять.</w:t>
      </w:r>
      <w:r w:rsidRPr="00A3173A">
        <w:rPr>
          <w:rFonts w:asciiTheme="majorBidi" w:hAnsiTheme="majorBidi" w:cstheme="majorBidi"/>
          <w:sz w:val="24"/>
          <w:szCs w:val="24"/>
        </w:rPr>
        <w:t xml:space="preserve"> Не стоит забывать и про уникальный внутридержавный статус Утики, который вряд ли был просто выражением карфагенского пиетета. Очевидно, что такая привилегия была обусловлена какими-то ценными заслугами утикийцев в глазах карфагенян. Вследствие всего этого мы </w:t>
      </w:r>
      <w:r w:rsidR="00A3173A" w:rsidRPr="00A3173A">
        <w:rPr>
          <w:rFonts w:asciiTheme="majorBidi" w:hAnsiTheme="majorBidi" w:cstheme="majorBidi"/>
          <w:sz w:val="24"/>
          <w:szCs w:val="24"/>
        </w:rPr>
        <w:t>можем сделать</w:t>
      </w:r>
      <w:r w:rsidR="000A1CFC" w:rsidRPr="00A3173A">
        <w:rPr>
          <w:rFonts w:asciiTheme="majorBidi" w:hAnsiTheme="majorBidi" w:cstheme="majorBidi"/>
          <w:sz w:val="24"/>
          <w:szCs w:val="24"/>
        </w:rPr>
        <w:t xml:space="preserve"> вывод </w:t>
      </w:r>
      <w:r w:rsidRPr="00A3173A">
        <w:rPr>
          <w:rFonts w:asciiTheme="majorBidi" w:hAnsiTheme="majorBidi" w:cstheme="majorBidi"/>
          <w:sz w:val="24"/>
          <w:szCs w:val="24"/>
        </w:rPr>
        <w:t>о том, что Утика в действительности, довольствуясь своими положением, являлась, вероятно, главной союзницей и опорой Карфагена в</w:t>
      </w:r>
      <w:r w:rsidR="002D3319" w:rsidRPr="00A3173A">
        <w:rPr>
          <w:rFonts w:asciiTheme="majorBidi" w:hAnsiTheme="majorBidi" w:cstheme="majorBidi"/>
          <w:sz w:val="24"/>
          <w:szCs w:val="24"/>
        </w:rPr>
        <w:t xml:space="preserve"> Африке. И вплоть до начала Третьей Пунической войны</w:t>
      </w:r>
      <w:r w:rsidRPr="00A3173A">
        <w:rPr>
          <w:rFonts w:asciiTheme="majorBidi" w:hAnsiTheme="majorBidi" w:cstheme="majorBidi"/>
          <w:sz w:val="24"/>
          <w:szCs w:val="24"/>
        </w:rPr>
        <w:t xml:space="preserve"> жители Утики пытались сохранять привычный им мир, но внешнеполитическая конъюнктура вынудила их навсегда отказаться от него.</w:t>
      </w:r>
    </w:p>
    <w:p w:rsidR="00A3173A" w:rsidRDefault="00A3173A" w:rsidP="00A3173A">
      <w:pPr>
        <w:spacing w:after="0" w:line="240" w:lineRule="auto"/>
        <w:ind w:firstLine="397"/>
        <w:jc w:val="center"/>
        <w:rPr>
          <w:rFonts w:asciiTheme="majorBidi" w:hAnsiTheme="majorBidi" w:cstheme="majorBidi"/>
          <w:b/>
          <w:bCs/>
          <w:sz w:val="24"/>
          <w:szCs w:val="24"/>
        </w:rPr>
      </w:pPr>
    </w:p>
    <w:p w:rsidR="00D20936" w:rsidRPr="00A3173A" w:rsidRDefault="00D20936" w:rsidP="00A3173A">
      <w:pPr>
        <w:spacing w:after="0" w:line="240" w:lineRule="auto"/>
        <w:ind w:firstLine="397"/>
        <w:jc w:val="center"/>
        <w:rPr>
          <w:rFonts w:asciiTheme="majorBidi" w:hAnsiTheme="majorBidi" w:cstheme="majorBidi"/>
          <w:b/>
          <w:bCs/>
          <w:sz w:val="24"/>
          <w:szCs w:val="24"/>
        </w:rPr>
      </w:pPr>
      <w:r w:rsidRPr="00A3173A">
        <w:rPr>
          <w:rFonts w:asciiTheme="majorBidi" w:hAnsiTheme="majorBidi" w:cstheme="majorBidi"/>
          <w:b/>
          <w:bCs/>
          <w:sz w:val="24"/>
          <w:szCs w:val="24"/>
        </w:rPr>
        <w:t>Литература</w:t>
      </w:r>
    </w:p>
    <w:p w:rsidR="00C877EB" w:rsidRPr="00A3173A" w:rsidRDefault="00C877EB" w:rsidP="00A3173A">
      <w:pPr>
        <w:pStyle w:val="a3"/>
        <w:numPr>
          <w:ilvl w:val="0"/>
          <w:numId w:val="1"/>
        </w:num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 xml:space="preserve">Волков </w:t>
      </w:r>
      <w:r w:rsidR="006B7553">
        <w:rPr>
          <w:rFonts w:asciiTheme="majorBidi" w:hAnsiTheme="majorBidi" w:cstheme="majorBidi"/>
          <w:sz w:val="24"/>
          <w:szCs w:val="24"/>
        </w:rPr>
        <w:t xml:space="preserve">А. </w:t>
      </w:r>
      <w:r w:rsidRPr="00A3173A">
        <w:rPr>
          <w:rFonts w:asciiTheme="majorBidi" w:hAnsiTheme="majorBidi" w:cstheme="majorBidi"/>
          <w:sz w:val="24"/>
          <w:szCs w:val="24"/>
        </w:rPr>
        <w:t>В. Карфаген</w:t>
      </w:r>
      <w:bookmarkStart w:id="0" w:name="_GoBack"/>
      <w:bookmarkEnd w:id="0"/>
      <w:r w:rsidRPr="00A3173A">
        <w:rPr>
          <w:rFonts w:asciiTheme="majorBidi" w:hAnsiTheme="majorBidi" w:cstheme="majorBidi"/>
          <w:sz w:val="24"/>
          <w:szCs w:val="24"/>
        </w:rPr>
        <w:t>. «Белая» империя «чёрной» Африки. М.: Вече</w:t>
      </w:r>
      <w:r w:rsidRPr="006B7553">
        <w:rPr>
          <w:rFonts w:asciiTheme="majorBidi" w:hAnsiTheme="majorBidi" w:cstheme="majorBidi"/>
          <w:sz w:val="24"/>
          <w:szCs w:val="24"/>
        </w:rPr>
        <w:t>,</w:t>
      </w:r>
      <w:r w:rsidR="006B7553">
        <w:rPr>
          <w:rFonts w:asciiTheme="majorBidi" w:hAnsiTheme="majorBidi" w:cstheme="majorBidi"/>
          <w:sz w:val="24"/>
          <w:szCs w:val="24"/>
        </w:rPr>
        <w:t xml:space="preserve"> </w:t>
      </w:r>
      <w:r w:rsidRPr="00A3173A">
        <w:rPr>
          <w:rFonts w:asciiTheme="majorBidi" w:hAnsiTheme="majorBidi" w:cstheme="majorBidi"/>
          <w:sz w:val="24"/>
          <w:szCs w:val="24"/>
        </w:rPr>
        <w:t>2004.</w:t>
      </w:r>
    </w:p>
    <w:p w:rsidR="00541B2A" w:rsidRPr="00A3173A" w:rsidRDefault="00C877EB" w:rsidP="00A3173A">
      <w:pPr>
        <w:pStyle w:val="a3"/>
        <w:numPr>
          <w:ilvl w:val="0"/>
          <w:numId w:val="1"/>
        </w:num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Циркин Ю. Б.</w:t>
      </w:r>
      <w:r w:rsidR="00444D1D" w:rsidRPr="00A3173A">
        <w:rPr>
          <w:rFonts w:asciiTheme="majorBidi" w:hAnsiTheme="majorBidi" w:cstheme="majorBidi"/>
          <w:sz w:val="24"/>
          <w:szCs w:val="24"/>
        </w:rPr>
        <w:t xml:space="preserve"> Карфаген и его культура. М.: Наука</w:t>
      </w:r>
      <w:r w:rsidR="00444D1D" w:rsidRPr="006B7553">
        <w:rPr>
          <w:rFonts w:asciiTheme="majorBidi" w:hAnsiTheme="majorBidi" w:cstheme="majorBidi"/>
          <w:sz w:val="24"/>
          <w:szCs w:val="24"/>
        </w:rPr>
        <w:t>,</w:t>
      </w:r>
      <w:r w:rsidR="00444D1D" w:rsidRPr="00A3173A">
        <w:rPr>
          <w:rFonts w:asciiTheme="majorBidi" w:hAnsiTheme="majorBidi" w:cstheme="majorBidi"/>
          <w:sz w:val="24"/>
          <w:szCs w:val="24"/>
        </w:rPr>
        <w:t xml:space="preserve"> 1986.</w:t>
      </w:r>
    </w:p>
    <w:p w:rsidR="00541B2A" w:rsidRPr="00A3173A" w:rsidRDefault="00C877EB" w:rsidP="00A3173A">
      <w:pPr>
        <w:pStyle w:val="a3"/>
        <w:numPr>
          <w:ilvl w:val="0"/>
          <w:numId w:val="1"/>
        </w:numPr>
        <w:spacing w:after="0" w:line="240" w:lineRule="auto"/>
        <w:ind w:firstLine="397"/>
        <w:jc w:val="both"/>
        <w:rPr>
          <w:rFonts w:asciiTheme="majorBidi" w:hAnsiTheme="majorBidi" w:cstheme="majorBidi"/>
          <w:sz w:val="24"/>
          <w:szCs w:val="24"/>
        </w:rPr>
      </w:pPr>
      <w:r w:rsidRPr="00A3173A">
        <w:rPr>
          <w:rFonts w:asciiTheme="majorBidi" w:hAnsiTheme="majorBidi" w:cstheme="majorBidi"/>
          <w:sz w:val="24"/>
          <w:szCs w:val="24"/>
        </w:rPr>
        <w:t>Шифман И. Ш.</w:t>
      </w:r>
      <w:r w:rsidR="00444D1D" w:rsidRPr="00A3173A">
        <w:rPr>
          <w:rFonts w:asciiTheme="majorBidi" w:hAnsiTheme="majorBidi" w:cstheme="majorBidi"/>
          <w:sz w:val="24"/>
          <w:szCs w:val="24"/>
        </w:rPr>
        <w:t xml:space="preserve"> Карфаген. С</w:t>
      </w:r>
      <w:r w:rsidR="000A1CFC" w:rsidRPr="00A3173A">
        <w:rPr>
          <w:rFonts w:asciiTheme="majorBidi" w:hAnsiTheme="majorBidi" w:cstheme="majorBidi"/>
          <w:sz w:val="24"/>
          <w:szCs w:val="24"/>
        </w:rPr>
        <w:t>Пб</w:t>
      </w:r>
      <w:r w:rsidR="00444D1D" w:rsidRPr="00A3173A">
        <w:rPr>
          <w:rFonts w:asciiTheme="majorBidi" w:hAnsiTheme="majorBidi" w:cstheme="majorBidi"/>
          <w:sz w:val="24"/>
          <w:szCs w:val="24"/>
        </w:rPr>
        <w:t>: Изд-во С.-Петерб. ун.-та, 2006.</w:t>
      </w:r>
      <w:r w:rsidR="00541B2A" w:rsidRPr="00A3173A">
        <w:rPr>
          <w:rFonts w:asciiTheme="majorBidi" w:hAnsiTheme="majorBidi" w:cstheme="majorBidi"/>
          <w:sz w:val="24"/>
          <w:szCs w:val="24"/>
        </w:rPr>
        <w:t xml:space="preserve"> </w:t>
      </w:r>
    </w:p>
    <w:p w:rsidR="00B955F8" w:rsidRPr="00A3173A" w:rsidRDefault="00541B2A" w:rsidP="00A3173A">
      <w:pPr>
        <w:pStyle w:val="a3"/>
        <w:numPr>
          <w:ilvl w:val="0"/>
          <w:numId w:val="1"/>
        </w:numPr>
        <w:spacing w:after="0" w:line="240" w:lineRule="auto"/>
        <w:ind w:firstLine="397"/>
        <w:jc w:val="both"/>
        <w:rPr>
          <w:rFonts w:asciiTheme="majorBidi" w:eastAsia="Malgun Gothic Semilight" w:hAnsiTheme="majorBidi" w:cstheme="majorBidi"/>
          <w:sz w:val="24"/>
          <w:szCs w:val="24"/>
        </w:rPr>
      </w:pPr>
      <w:r w:rsidRPr="00A3173A">
        <w:rPr>
          <w:rStyle w:val="italic"/>
          <w:rFonts w:asciiTheme="majorBidi" w:eastAsia="Malgun Gothic Semilight" w:hAnsiTheme="majorBidi" w:cstheme="majorBidi"/>
          <w:sz w:val="24"/>
          <w:szCs w:val="24"/>
          <w:bdr w:val="none" w:sz="0" w:space="0" w:color="auto" w:frame="1"/>
          <w:lang w:val="en-US"/>
        </w:rPr>
        <w:t>The</w:t>
      </w:r>
      <w:r w:rsidRPr="006B7553">
        <w:rPr>
          <w:rStyle w:val="italic"/>
          <w:rFonts w:asciiTheme="majorBidi" w:eastAsia="Malgun Gothic Semilight" w:hAnsiTheme="majorBidi" w:cstheme="majorBidi"/>
          <w:sz w:val="24"/>
          <w:szCs w:val="24"/>
          <w:bdr w:val="none" w:sz="0" w:space="0" w:color="auto" w:frame="1"/>
        </w:rPr>
        <w:t xml:space="preserve"> </w:t>
      </w:r>
      <w:r w:rsidRPr="00A3173A">
        <w:rPr>
          <w:rStyle w:val="italic"/>
          <w:rFonts w:asciiTheme="majorBidi" w:eastAsia="Malgun Gothic Semilight" w:hAnsiTheme="majorBidi" w:cstheme="majorBidi"/>
          <w:sz w:val="24"/>
          <w:szCs w:val="24"/>
          <w:bdr w:val="none" w:sz="0" w:space="0" w:color="auto" w:frame="1"/>
          <w:lang w:val="en-US"/>
        </w:rPr>
        <w:t xml:space="preserve">Cambridge History of Africa. Vol. 2.; </w:t>
      </w:r>
      <w:r w:rsidRPr="00A3173A">
        <w:rPr>
          <w:rStyle w:val="italic"/>
          <w:rFonts w:asciiTheme="majorBidi" w:eastAsia="Malgun Gothic Semilight" w:hAnsiTheme="majorBidi" w:cstheme="majorBidi"/>
          <w:sz w:val="24"/>
          <w:szCs w:val="24"/>
          <w:bdr w:val="none" w:sz="0" w:space="0" w:color="auto" w:frame="1"/>
        </w:rPr>
        <w:t>С</w:t>
      </w:r>
      <w:r w:rsidRPr="00A3173A">
        <w:rPr>
          <w:rStyle w:val="italic"/>
          <w:rFonts w:asciiTheme="majorBidi" w:eastAsia="Malgun Gothic Semilight" w:hAnsiTheme="majorBidi" w:cstheme="majorBidi"/>
          <w:sz w:val="24"/>
          <w:szCs w:val="24"/>
          <w:bdr w:val="none" w:sz="0" w:space="0" w:color="auto" w:frame="1"/>
          <w:lang w:val="en-US"/>
        </w:rPr>
        <w:t>. 500 B.C. to A.D. 1050</w:t>
      </w:r>
      <w:r w:rsidRPr="00A3173A">
        <w:rPr>
          <w:rFonts w:asciiTheme="majorBidi" w:eastAsia="Malgun Gothic Semilight" w:hAnsiTheme="majorBidi" w:cstheme="majorBidi"/>
          <w:sz w:val="24"/>
          <w:szCs w:val="24"/>
          <w:lang w:val="en-US"/>
        </w:rPr>
        <w:t xml:space="preserve">. Cambridge: Cambridge University Press, 2008.    </w:t>
      </w:r>
    </w:p>
    <w:p w:rsidR="00C877EB" w:rsidRPr="00A3173A" w:rsidRDefault="00C877EB" w:rsidP="00A3173A">
      <w:pPr>
        <w:pStyle w:val="a3"/>
        <w:numPr>
          <w:ilvl w:val="0"/>
          <w:numId w:val="1"/>
        </w:numPr>
        <w:spacing w:after="0" w:line="240" w:lineRule="auto"/>
        <w:ind w:firstLine="397"/>
        <w:jc w:val="both"/>
        <w:rPr>
          <w:rFonts w:asciiTheme="majorBidi" w:eastAsia="Malgun Gothic Semilight" w:hAnsiTheme="majorBidi" w:cstheme="majorBidi"/>
          <w:sz w:val="24"/>
          <w:szCs w:val="24"/>
          <w:lang w:val="en-US"/>
        </w:rPr>
      </w:pPr>
      <w:r w:rsidRPr="00A3173A">
        <w:rPr>
          <w:rFonts w:asciiTheme="majorBidi" w:hAnsiTheme="majorBidi" w:cstheme="majorBidi"/>
          <w:sz w:val="24"/>
          <w:szCs w:val="24"/>
          <w:lang w:val="en-US"/>
        </w:rPr>
        <w:t>Gsell</w:t>
      </w:r>
      <w:r w:rsidR="00B955F8" w:rsidRPr="00A3173A">
        <w:rPr>
          <w:rFonts w:asciiTheme="majorBidi" w:hAnsiTheme="majorBidi" w:cstheme="majorBidi"/>
          <w:sz w:val="24"/>
          <w:szCs w:val="24"/>
          <w:lang w:val="en-US"/>
        </w:rPr>
        <w:t xml:space="preserve"> S. Histoire ancienne de </w:t>
      </w:r>
      <w:r w:rsidR="00B955F8" w:rsidRPr="00A3173A">
        <w:rPr>
          <w:rFonts w:asciiTheme="majorBidi" w:hAnsiTheme="majorBidi" w:cstheme="majorBidi"/>
          <w:color w:val="000000"/>
          <w:sz w:val="24"/>
          <w:szCs w:val="24"/>
          <w:lang w:val="en-US"/>
        </w:rPr>
        <w:t>l'Afrique du Nord. Tome I</w:t>
      </w:r>
      <w:r w:rsidR="00383E62" w:rsidRPr="00A3173A">
        <w:rPr>
          <w:rFonts w:asciiTheme="majorBidi" w:hAnsiTheme="majorBidi" w:cstheme="majorBidi"/>
          <w:color w:val="000000"/>
          <w:sz w:val="24"/>
          <w:szCs w:val="24"/>
          <w:lang w:val="en-US"/>
        </w:rPr>
        <w:t>II</w:t>
      </w:r>
      <w:r w:rsidR="00B955F8" w:rsidRPr="00A3173A">
        <w:rPr>
          <w:rFonts w:asciiTheme="majorBidi" w:hAnsiTheme="majorBidi" w:cstheme="majorBidi"/>
          <w:color w:val="000000"/>
          <w:sz w:val="24"/>
          <w:szCs w:val="24"/>
          <w:lang w:val="en-US"/>
        </w:rPr>
        <w:t xml:space="preserve">: </w:t>
      </w:r>
      <w:r w:rsidR="00383E62" w:rsidRPr="00A3173A">
        <w:rPr>
          <w:rFonts w:asciiTheme="majorBidi" w:hAnsiTheme="majorBidi" w:cstheme="majorBidi"/>
          <w:color w:val="000000"/>
          <w:sz w:val="24"/>
          <w:szCs w:val="24"/>
          <w:lang w:val="en-US"/>
        </w:rPr>
        <w:t>Histoire militaire de Carthage. Paris</w:t>
      </w:r>
      <w:r w:rsidR="00383E62" w:rsidRPr="00A3173A">
        <w:rPr>
          <w:rFonts w:asciiTheme="majorBidi" w:hAnsiTheme="majorBidi" w:cstheme="majorBidi"/>
          <w:color w:val="000000"/>
          <w:sz w:val="24"/>
          <w:szCs w:val="24"/>
        </w:rPr>
        <w:t xml:space="preserve">: </w:t>
      </w:r>
      <w:r w:rsidR="00383E62" w:rsidRPr="00A3173A">
        <w:rPr>
          <w:rFonts w:asciiTheme="majorBidi" w:hAnsiTheme="majorBidi" w:cstheme="majorBidi"/>
          <w:color w:val="000000"/>
          <w:sz w:val="24"/>
          <w:szCs w:val="24"/>
          <w:lang w:val="en-US"/>
        </w:rPr>
        <w:t>Hachette Livre,</w:t>
      </w:r>
      <w:r w:rsidR="00383E62" w:rsidRPr="00A3173A">
        <w:rPr>
          <w:rFonts w:asciiTheme="majorBidi" w:hAnsiTheme="majorBidi" w:cstheme="majorBidi"/>
          <w:color w:val="000000"/>
          <w:sz w:val="24"/>
          <w:szCs w:val="24"/>
        </w:rPr>
        <w:t xml:space="preserve"> 1921.</w:t>
      </w:r>
      <w:r w:rsidR="00383E62" w:rsidRPr="00A3173A">
        <w:rPr>
          <w:rFonts w:asciiTheme="majorBidi" w:hAnsiTheme="majorBidi" w:cstheme="majorBidi"/>
          <w:color w:val="000000"/>
          <w:sz w:val="24"/>
          <w:szCs w:val="24"/>
          <w:lang w:val="en-US"/>
        </w:rPr>
        <w:t xml:space="preserve"> </w:t>
      </w:r>
    </w:p>
    <w:p w:rsidR="00C877EB" w:rsidRPr="00A3173A" w:rsidRDefault="00C877EB" w:rsidP="00A3173A">
      <w:pPr>
        <w:pStyle w:val="a3"/>
        <w:numPr>
          <w:ilvl w:val="0"/>
          <w:numId w:val="1"/>
        </w:numPr>
        <w:spacing w:after="0" w:line="240" w:lineRule="auto"/>
        <w:ind w:firstLine="397"/>
        <w:jc w:val="both"/>
        <w:rPr>
          <w:rFonts w:asciiTheme="majorBidi" w:hAnsiTheme="majorBidi" w:cstheme="majorBidi"/>
          <w:sz w:val="24"/>
          <w:szCs w:val="24"/>
          <w:lang w:val="en-US"/>
        </w:rPr>
      </w:pPr>
      <w:r w:rsidRPr="00A3173A">
        <w:rPr>
          <w:rFonts w:asciiTheme="majorBidi" w:hAnsiTheme="majorBidi" w:cstheme="majorBidi"/>
          <w:sz w:val="24"/>
          <w:szCs w:val="24"/>
          <w:lang w:val="en-US"/>
        </w:rPr>
        <w:t>Picar</w:t>
      </w:r>
      <w:r w:rsidR="004D1DEA" w:rsidRPr="00A3173A">
        <w:rPr>
          <w:rFonts w:asciiTheme="majorBidi" w:hAnsiTheme="majorBidi" w:cstheme="majorBidi"/>
          <w:sz w:val="24"/>
          <w:szCs w:val="24"/>
          <w:lang w:val="en-US"/>
        </w:rPr>
        <w:t>d G. C.</w:t>
      </w:r>
      <w:r w:rsidR="00B955F8" w:rsidRPr="00A3173A">
        <w:rPr>
          <w:rFonts w:asciiTheme="majorBidi" w:hAnsiTheme="majorBidi" w:cstheme="majorBidi"/>
          <w:sz w:val="24"/>
          <w:szCs w:val="24"/>
          <w:lang w:val="en-US"/>
        </w:rPr>
        <w:t xml:space="preserve"> The life and death of Carthage: A survey of a Punic history and culture from its birth to the final tragedy. London</w:t>
      </w:r>
      <w:r w:rsidR="00B955F8" w:rsidRPr="00A3173A">
        <w:rPr>
          <w:rFonts w:asciiTheme="majorBidi" w:hAnsiTheme="majorBidi" w:cstheme="majorBidi"/>
          <w:sz w:val="24"/>
          <w:szCs w:val="24"/>
        </w:rPr>
        <w:t xml:space="preserve">: </w:t>
      </w:r>
      <w:r w:rsidR="00B955F8" w:rsidRPr="00A3173A">
        <w:rPr>
          <w:rFonts w:asciiTheme="majorBidi" w:hAnsiTheme="majorBidi" w:cstheme="majorBidi"/>
          <w:color w:val="000000" w:themeColor="text1"/>
          <w:sz w:val="24"/>
          <w:szCs w:val="24"/>
          <w:shd w:val="clear" w:color="auto" w:fill="FFFFFF"/>
        </w:rPr>
        <w:t>Sidgwick &amp; Jackson</w:t>
      </w:r>
      <w:r w:rsidR="00B955F8" w:rsidRPr="00A3173A">
        <w:rPr>
          <w:rFonts w:asciiTheme="majorBidi" w:hAnsiTheme="majorBidi" w:cstheme="majorBidi"/>
          <w:color w:val="000000" w:themeColor="text1"/>
          <w:sz w:val="24"/>
          <w:szCs w:val="24"/>
          <w:lang w:val="en-US"/>
        </w:rPr>
        <w:t>,</w:t>
      </w:r>
      <w:r w:rsidR="00B955F8" w:rsidRPr="00A3173A">
        <w:rPr>
          <w:rFonts w:asciiTheme="majorBidi" w:hAnsiTheme="majorBidi" w:cstheme="majorBidi"/>
          <w:color w:val="000000" w:themeColor="text1"/>
          <w:sz w:val="24"/>
          <w:szCs w:val="24"/>
        </w:rPr>
        <w:t xml:space="preserve"> 1968.</w:t>
      </w:r>
    </w:p>
    <w:sectPr w:rsidR="00C877EB" w:rsidRPr="00A3173A" w:rsidSect="00CE0926">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183"/>
    <w:multiLevelType w:val="hybridMultilevel"/>
    <w:tmpl w:val="EDB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413EFD"/>
    <w:multiLevelType w:val="hybridMultilevel"/>
    <w:tmpl w:val="33828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67"/>
    <w:rsid w:val="00063AC4"/>
    <w:rsid w:val="000A1CFC"/>
    <w:rsid w:val="002D3319"/>
    <w:rsid w:val="002F083A"/>
    <w:rsid w:val="00383E62"/>
    <w:rsid w:val="00444D1D"/>
    <w:rsid w:val="004D1DEA"/>
    <w:rsid w:val="00541B2A"/>
    <w:rsid w:val="00653010"/>
    <w:rsid w:val="006A7DB4"/>
    <w:rsid w:val="006B7553"/>
    <w:rsid w:val="006C2A6F"/>
    <w:rsid w:val="00736A67"/>
    <w:rsid w:val="008A5761"/>
    <w:rsid w:val="00970E92"/>
    <w:rsid w:val="00A3173A"/>
    <w:rsid w:val="00AA2170"/>
    <w:rsid w:val="00AE294C"/>
    <w:rsid w:val="00B241BE"/>
    <w:rsid w:val="00B955F8"/>
    <w:rsid w:val="00BB1AD0"/>
    <w:rsid w:val="00C7417C"/>
    <w:rsid w:val="00C877EB"/>
    <w:rsid w:val="00CD4C09"/>
    <w:rsid w:val="00CE0926"/>
    <w:rsid w:val="00D20936"/>
    <w:rsid w:val="00D47C53"/>
    <w:rsid w:val="00EC7756"/>
    <w:rsid w:val="00FC269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823D"/>
  <w15:docId w15:val="{4C2CB383-C07C-4CDD-872F-C4FE912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95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955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7EB"/>
    <w:pPr>
      <w:ind w:left="720"/>
      <w:contextualSpacing/>
    </w:pPr>
  </w:style>
  <w:style w:type="paragraph" w:styleId="a4">
    <w:name w:val="Normal (Web)"/>
    <w:basedOn w:val="a"/>
    <w:uiPriority w:val="99"/>
    <w:unhideWhenUsed/>
    <w:rsid w:val="00541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541B2A"/>
  </w:style>
  <w:style w:type="character" w:customStyle="1" w:styleId="20">
    <w:name w:val="Заголовок 2 Знак"/>
    <w:basedOn w:val="a0"/>
    <w:link w:val="2"/>
    <w:uiPriority w:val="9"/>
    <w:rsid w:val="00B955F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955F8"/>
    <w:rPr>
      <w:rFonts w:ascii="Times New Roman" w:eastAsia="Times New Roman" w:hAnsi="Times New Roman" w:cs="Times New Roman"/>
      <w:b/>
      <w:bCs/>
      <w:sz w:val="24"/>
      <w:szCs w:val="24"/>
      <w:lang w:eastAsia="ru-RU"/>
    </w:rPr>
  </w:style>
  <w:style w:type="character" w:styleId="a5">
    <w:name w:val="Emphasis"/>
    <w:basedOn w:val="a0"/>
    <w:uiPriority w:val="20"/>
    <w:qFormat/>
    <w:rsid w:val="00B955F8"/>
    <w:rPr>
      <w:i/>
      <w:iCs/>
    </w:rPr>
  </w:style>
  <w:style w:type="character" w:styleId="a6">
    <w:name w:val="Hyperlink"/>
    <w:basedOn w:val="a0"/>
    <w:uiPriority w:val="99"/>
    <w:unhideWhenUsed/>
    <w:rsid w:val="00383E62"/>
    <w:rPr>
      <w:color w:val="0563C1" w:themeColor="hyperlink"/>
      <w:u w:val="single"/>
    </w:rPr>
  </w:style>
  <w:style w:type="character" w:styleId="a7">
    <w:name w:val="annotation reference"/>
    <w:basedOn w:val="a0"/>
    <w:uiPriority w:val="99"/>
    <w:semiHidden/>
    <w:unhideWhenUsed/>
    <w:rsid w:val="00FC2696"/>
    <w:rPr>
      <w:sz w:val="16"/>
      <w:szCs w:val="16"/>
    </w:rPr>
  </w:style>
  <w:style w:type="paragraph" w:styleId="a8">
    <w:name w:val="annotation text"/>
    <w:basedOn w:val="a"/>
    <w:link w:val="a9"/>
    <w:uiPriority w:val="99"/>
    <w:semiHidden/>
    <w:unhideWhenUsed/>
    <w:rsid w:val="00FC2696"/>
    <w:pPr>
      <w:spacing w:line="240" w:lineRule="auto"/>
    </w:pPr>
    <w:rPr>
      <w:sz w:val="20"/>
      <w:szCs w:val="20"/>
    </w:rPr>
  </w:style>
  <w:style w:type="character" w:customStyle="1" w:styleId="a9">
    <w:name w:val="Текст примечания Знак"/>
    <w:basedOn w:val="a0"/>
    <w:link w:val="a8"/>
    <w:uiPriority w:val="99"/>
    <w:semiHidden/>
    <w:rsid w:val="00FC2696"/>
    <w:rPr>
      <w:sz w:val="20"/>
      <w:szCs w:val="20"/>
    </w:rPr>
  </w:style>
  <w:style w:type="paragraph" w:styleId="aa">
    <w:name w:val="annotation subject"/>
    <w:basedOn w:val="a8"/>
    <w:next w:val="a8"/>
    <w:link w:val="ab"/>
    <w:uiPriority w:val="99"/>
    <w:semiHidden/>
    <w:unhideWhenUsed/>
    <w:rsid w:val="00FC2696"/>
    <w:rPr>
      <w:b/>
      <w:bCs/>
    </w:rPr>
  </w:style>
  <w:style w:type="character" w:customStyle="1" w:styleId="ab">
    <w:name w:val="Тема примечания Знак"/>
    <w:basedOn w:val="a9"/>
    <w:link w:val="aa"/>
    <w:uiPriority w:val="99"/>
    <w:semiHidden/>
    <w:rsid w:val="00FC2696"/>
    <w:rPr>
      <w:b/>
      <w:bCs/>
      <w:sz w:val="20"/>
      <w:szCs w:val="20"/>
    </w:rPr>
  </w:style>
  <w:style w:type="paragraph" w:styleId="ac">
    <w:name w:val="Balloon Text"/>
    <w:basedOn w:val="a"/>
    <w:link w:val="ad"/>
    <w:uiPriority w:val="99"/>
    <w:semiHidden/>
    <w:unhideWhenUsed/>
    <w:rsid w:val="00FC26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2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22815">
      <w:bodyDiv w:val="1"/>
      <w:marLeft w:val="0"/>
      <w:marRight w:val="0"/>
      <w:marTop w:val="0"/>
      <w:marBottom w:val="0"/>
      <w:divBdr>
        <w:top w:val="none" w:sz="0" w:space="0" w:color="auto"/>
        <w:left w:val="none" w:sz="0" w:space="0" w:color="auto"/>
        <w:bottom w:val="none" w:sz="0" w:space="0" w:color="auto"/>
        <w:right w:val="none" w:sz="0" w:space="0" w:color="auto"/>
      </w:divBdr>
    </w:div>
    <w:div w:id="17370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d.samo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1001</Words>
  <Characters>6100</Characters>
  <Application>Microsoft Office Word</Application>
  <DocSecurity>0</DocSecurity>
  <Lines>110</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Владлен Самонов</dc:creator>
  <cp:keywords/>
  <dc:description/>
  <cp:lastModifiedBy>Влад</cp:lastModifiedBy>
  <cp:revision>11</cp:revision>
  <dcterms:created xsi:type="dcterms:W3CDTF">2024-02-13T04:57:00Z</dcterms:created>
  <dcterms:modified xsi:type="dcterms:W3CDTF">2024-02-16T19:30:00Z</dcterms:modified>
</cp:coreProperties>
</file>