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Создание альтернативных платежных систем как ответ на санкционную политику США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Анчиков Владимир Владимирович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Студент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Московский государственный университет имени М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Ломоносова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факультет мировой политики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Москва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Российская Федерация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kern w:val="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kern w:val="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E-mail: vova.anchikov@yandex.ru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современном мире боль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шо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 распространение получили различные рестриктивные ограничения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санкции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Несмотря на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признанное право на использование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эт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их инструментов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 Совета Безопасности ООН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отвечающего за поддержание мира и безопасности в мире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 больше стран прибегают к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их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применению в одностороннем порядке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Сейчас субъектом мировой политики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наиболее активно вводящим санкции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являются США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Преследуемые цели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[1]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странах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мишенях могут разниться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смена политического режима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изменение политического курса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подрыв или ограничение военного потенциала страны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предотвращение или остановка военных действий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Страна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инициирующая введение санкций предполагает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нанесенный ущерб приведет к критическому росту недовольства населения страны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мишени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Возможность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США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использовать санкции в качестве грозного инструмента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обеспечивается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первую очередь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глобальным доминированием доллара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частности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оценкам Банка международных расчетов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[2]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 (BIS),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2022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доллар США использовался для осуществления около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90 %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валютных транзакций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Доля доллара в официальных международных валютных резервах составила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58,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4%.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Поэтому в качестве основного рычага давления используются именно финансовые санкции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позволяющие ограничить или полностью блокировать международные расчеты страны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мишени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данный момент ключевой платежной системой в мире является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SWIFT,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через которую осуществляются долларовые транзакции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Страны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подвергающиеся санкционному давлению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вынуждены искать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внешних ограничений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Одним из них является создание альтернативных платежных систем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Ряд стран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числе которых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Россия и Иран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создают собственные проекты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которые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позволяют проводить расчеты автономно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России уже существует Платежная система «Мир»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в Иране — Шетаб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Shetab)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Их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использование прежде всего ориентировано на поддержание финансовой стабильности внутри страны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днако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предполагается и уже реализуется вывод этих национальных систем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международный уровень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меньший интерес вызывают и страны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на данный момент не находятся под санкционным давлением США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осознают уязвимость своего положения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или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же они предполагают введение рестриктивных мер против них в будущем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Индии функционирует Национальная платежная система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RuPay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преследующая цель похожую с российской системой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Китайская Трансграничная межбанковкая платежная система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CIPS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Cross-border Interbank Payment System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представляет наибольший интерес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ввиду напряженности отношений КНР с США и нескрываемыми амбициями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китайской стороны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занятию значительной доли мирового рынка в этой области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Именно благодаря С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IPS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перспективе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Китай может получить шанс на то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роль юаня возрастет и составит конкуренцию доллару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Как сообщает 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Global Times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[3], 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в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2023 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г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процентом отношении доля юаня в международных расчетах возрастает значительно быстрее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других ведущих валют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в абсолютных цифрах доля юаня — составила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4,61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процент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Также нельзя не отметить целый ряд инициатив по созданию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многосторонних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альтернативных платежных систем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Большинство из них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частности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INSTAX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или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SML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Бразилия и Аргентина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потерпели неудачи ввиду геополитических причин или реальной экономической неэффективности проектов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Недавно созданной и довольно перспективной платформой является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MBridge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участвуют банковские структуры из КНР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Гонконга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ОАЭ и Таиланда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Одной из главных целей ее создания является защита валютного суверенитета и денежно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кредитной и финансовой стабильности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Причем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операции проводятся с цифровыми валютами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особенно актуально ввиду сложности осуществления стороннего контроля над проведением транзакций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Безусловно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данный момент нельзя говорить о тотальной дедолларизации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поскольку роль доллара н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 ме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няется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столь значительно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Тем не менее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можно выделить целый ряд стран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создают альтернативные платежные системы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тем самым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расшатывая гегемонию доллара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Страны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создающие национальные аналоги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наносят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удар по позициям доллара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как самостоятельно оперируют транзакциями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Проекты международного масштаба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прежде всего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участием КНР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направлены на привлечение широкого круга участников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тем самым предлагая странам альтернативный платежный контур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подобная политика по замещению доллара окажется успешной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то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возможности США по оказанию давления на другие страны путем введения финансовых санкций будут значительно подорваны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Литература и источники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Политика санкций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цели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стратегии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инструменты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хрестоматия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/ [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сост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Тимофеев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Махмутов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] ;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Российскийсовет по международным делам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РСМД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 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НП РСМД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2018.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280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2. Revisiting the international role of the US dollar // BIS URL: https://www.bis.org/publ/qtrpdf/r_qt2212x.htm 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дата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обращения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14.02.2024).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3. Yuan's global role enhanced as it becomes 4th most active currency // Global Times URL: https://www.globaltimes.cn/page/202312/1304147.shtml 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дата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обращения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14.02.2024).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