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3858" w14:textId="5E70FF62" w:rsidR="0027420C" w:rsidRPr="000D306A" w:rsidRDefault="0027420C" w:rsidP="000D306A">
      <w:pPr>
        <w:ind w:firstLineChars="200" w:firstLine="4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Секция «Международные организации и мировые политические процессы»</w:t>
      </w:r>
    </w:p>
    <w:p w14:paraId="5003BD60" w14:textId="77777777" w:rsidR="0027420C" w:rsidRPr="000D306A" w:rsidRDefault="0027420C" w:rsidP="000D306A">
      <w:pPr>
        <w:ind w:right="105" w:firstLineChars="200" w:firstLine="48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71C6144" w14:textId="5A66E6C1" w:rsidR="00850E59" w:rsidRPr="00AC25DD" w:rsidRDefault="00850E59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5DD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AC25DD" w:rsidRPr="00AC2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пецифика взаимоотношений между государством </w:t>
      </w:r>
    </w:p>
    <w:p w14:paraId="6E9DC198" w14:textId="6C1BD5CF" w:rsidR="00F93F36" w:rsidRPr="00AC25DD" w:rsidRDefault="00AC25DD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25DD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транснациональными корпорациями в КНР</w:t>
      </w:r>
      <w:r w:rsidR="00850E59" w:rsidRPr="00AC25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A2F765D" w14:textId="77777777" w:rsidR="00850E59" w:rsidRPr="000D306A" w:rsidRDefault="00850E59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877315" w14:textId="7E061659" w:rsidR="008826A8" w:rsidRPr="000D306A" w:rsidRDefault="008826A8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Научный руководитель –</w:t>
      </w:r>
      <w:r w:rsidR="00D90DE4" w:rsidRPr="000D3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Юдин Николай Вадимович</w:t>
      </w:r>
    </w:p>
    <w:p w14:paraId="3328357A" w14:textId="5C47D495" w:rsidR="00233222" w:rsidRPr="000D306A" w:rsidRDefault="00233222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Ван</w:t>
      </w:r>
      <w:r w:rsidR="00586387" w:rsidRPr="000D30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6B0A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ыц</w:t>
      </w:r>
      <w:r w:rsidRPr="000D306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</w:p>
    <w:p w14:paraId="09FF0DCB" w14:textId="53CB669B" w:rsidR="00233222" w:rsidRPr="000D306A" w:rsidRDefault="00233222" w:rsidP="000D306A">
      <w:pPr>
        <w:ind w:firstLineChars="200" w:firstLine="48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(магистр)</w:t>
      </w:r>
    </w:p>
    <w:p w14:paraId="581B1888" w14:textId="7154DBBE" w:rsidR="003654A7" w:rsidRPr="000D306A" w:rsidRDefault="00AF73E2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 имени М.В.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Ломоносова,</w:t>
      </w:r>
      <w:r w:rsidR="003654A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факультет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мировой политики, 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международных организаций и мировых политических процессов</w:t>
      </w:r>
      <w:r w:rsidR="008826A8" w:rsidRPr="000D306A">
        <w:rPr>
          <w:rFonts w:ascii="Times New Roman" w:hAnsi="Times New Roman" w:cs="Times New Roman"/>
          <w:sz w:val="24"/>
          <w:szCs w:val="24"/>
          <w:lang w:val="ru-RU"/>
        </w:rPr>
        <w:t>, Москва, Россия</w:t>
      </w:r>
    </w:p>
    <w:p w14:paraId="0255F4CD" w14:textId="19C29000" w:rsidR="008826A8" w:rsidRPr="000D306A" w:rsidRDefault="0027420C" w:rsidP="000D306A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i/>
          <w:iCs/>
          <w:sz w:val="24"/>
          <w:szCs w:val="24"/>
          <w:lang w:val="ru-RU"/>
        </w:rPr>
        <w:t>E-mail</w:t>
      </w:r>
      <w:r w:rsidRPr="000D306A">
        <w:rPr>
          <w:rFonts w:ascii="Times New Roman" w:hAnsi="Times New Roman" w:cs="Times New Roman"/>
          <w:i/>
          <w:iCs/>
          <w:sz w:val="24"/>
          <w:szCs w:val="24"/>
          <w:lang w:val="ru-RU"/>
        </w:rPr>
        <w:t>：</w:t>
      </w:r>
      <w:r w:rsidRPr="000D306A">
        <w:rPr>
          <w:rFonts w:ascii="Times New Roman" w:hAnsi="Times New Roman" w:cs="Times New Roman"/>
          <w:i/>
          <w:iCs/>
          <w:sz w:val="24"/>
          <w:szCs w:val="24"/>
          <w:lang w:val="ru-RU"/>
        </w:rPr>
        <w:t>821234208@qq.com</w:t>
      </w:r>
    </w:p>
    <w:p w14:paraId="17BDEB89" w14:textId="77777777" w:rsidR="0027420C" w:rsidRPr="000D306A" w:rsidRDefault="0027420C" w:rsidP="000D306A">
      <w:pPr>
        <w:ind w:firstLineChars="200" w:firstLine="48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2455137" w14:textId="3C86C8E9" w:rsidR="00D36153" w:rsidRPr="000D306A" w:rsidRDefault="00000800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Многие страны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прежде всего –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США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негативно оценивают рост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активно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транснациональн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корпораци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й на своей территории, видя в этом угрозу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усиления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китайского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влияния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В частности,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много опасений высказывается в связи с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деятельностью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китайски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х технологических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транснациональны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корпораци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й и возможностью получения ими доступа к большим объемам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данных и технологий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 странах присутствия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Указывается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 что эти данные и технологии могут быть п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ереданы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ому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правительств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использованы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политических и военных целях. 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>В этой связи западные страны во главе с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США 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все чаще называют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деятельность китайских транснациональных компаний опасной деловой практикой и подвергают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различным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ограничениям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_Ref158767399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\#"[0"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_Ref158830235 \r \h</w:instrText>
      </w:r>
      <w:bookmarkStart w:id="0" w:name="_Hlk158895730"/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bookmarkEnd w:id="0"/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_Ref158833736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_Ref158833737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_Ref158833738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_Ref158833749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_Ref158895466 \r \h</w:instrText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instrText>\#"0]"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324CD" w:rsidRPr="000D306A">
        <w:rPr>
          <w:rFonts w:ascii="Times New Roman" w:hAnsi="Times New Roman" w:cs="Times New Roman"/>
          <w:sz w:val="24"/>
          <w:szCs w:val="24"/>
          <w:lang w:val="ru-RU"/>
        </w:rPr>
        <w:t>9]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91FC6B" w14:textId="0F3D9EB4" w:rsidR="00776D1D" w:rsidRPr="000D306A" w:rsidRDefault="00EC4719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Для того чтобы понять, насколько обоснованы эти страх</w:t>
      </w:r>
      <w:r w:rsidR="0068205B" w:rsidRPr="000D306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рамках данного доклада будет предпринята попытка оценить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 какой степени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китайские транснациональные корпорации 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>контролируются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правительством</w:t>
      </w:r>
      <w:r w:rsidR="009811FC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КНР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С этой целью будет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проанализирована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собственности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крупнейших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китайских транснациональных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компан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ий, а также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рассмотрены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ключевые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сфер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 в которых они осуществляют свою бизнес-деятельность.</w:t>
      </w:r>
    </w:p>
    <w:p w14:paraId="6049340D" w14:textId="01248287" w:rsidR="003642CC" w:rsidRPr="000D306A" w:rsidRDefault="00EC4719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Согласно опубликованным данным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 среди 100 крупнейших китайских транснациональных корпораций в 2023 году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было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63 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264560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которые являются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государственны</w:t>
      </w:r>
      <w:r w:rsidR="007D5DAA" w:rsidRPr="000D306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корпорациями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корпорациями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 государственным участием</w:t>
      </w:r>
      <w:r w:rsidR="007D5DA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остальные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37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="007D5DA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являются частными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_Ref158751250 \r \h  \* MERGEFORMAT </w:instrTex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[10]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8E5FA0" w14:textId="70B01E8D" w:rsidR="00776D1D" w:rsidRPr="000D306A" w:rsidRDefault="00776D1D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Государственные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 Китая в основном </w:t>
      </w:r>
      <w:r w:rsidR="00EC471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сосредоточены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C471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сфер</w:t>
      </w:r>
      <w:r w:rsidR="00EC4719" w:rsidRPr="000D306A">
        <w:rPr>
          <w:rFonts w:ascii="Times New Roman" w:hAnsi="Times New Roman" w:cs="Times New Roman"/>
          <w:sz w:val="24"/>
          <w:szCs w:val="24"/>
          <w:lang w:val="ru-RU"/>
        </w:rPr>
        <w:t>ах, как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12DE" w:rsidRPr="000D306A">
        <w:rPr>
          <w:rFonts w:ascii="Times New Roman" w:hAnsi="Times New Roman" w:cs="Times New Roman"/>
          <w:sz w:val="24"/>
          <w:szCs w:val="24"/>
          <w:lang w:val="ru-RU"/>
        </w:rPr>
        <w:t>металлургия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, строительств</w:t>
      </w:r>
      <w:r w:rsidR="00EC4719" w:rsidRPr="000D306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12DE" w:rsidRPr="000D306A">
        <w:rPr>
          <w:rFonts w:ascii="Times New Roman" w:hAnsi="Times New Roman" w:cs="Times New Roman"/>
          <w:sz w:val="24"/>
          <w:szCs w:val="24"/>
          <w:lang w:val="ru-RU"/>
        </w:rPr>
        <w:t>инвестици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12DE" w:rsidRPr="000D306A">
        <w:rPr>
          <w:rFonts w:ascii="Times New Roman" w:hAnsi="Times New Roman" w:cs="Times New Roman"/>
          <w:sz w:val="24"/>
          <w:szCs w:val="24"/>
          <w:lang w:val="ru-RU"/>
        </w:rPr>
        <w:t>электроэнергетика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75D8D" w:rsidRPr="000D306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412DE" w:rsidRPr="000D306A">
        <w:rPr>
          <w:rFonts w:ascii="Times New Roman" w:hAnsi="Times New Roman" w:cs="Times New Roman"/>
          <w:sz w:val="24"/>
          <w:szCs w:val="24"/>
          <w:lang w:val="ru-RU"/>
        </w:rPr>
        <w:t>имическая и нефтехимическая промышленность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(рис.1)</w:t>
      </w:r>
      <w:r w:rsidR="00335421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FB21AD" w14:textId="7AAED596" w:rsidR="00525459" w:rsidRPr="000D306A" w:rsidRDefault="00850E59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В целом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но констатировать,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5254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 таких областях, как строительство, телекоммуникационные услуги, </w:t>
      </w:r>
      <w:r w:rsidR="00E4795A" w:rsidRPr="000D306A">
        <w:rPr>
          <w:rFonts w:ascii="Times New Roman" w:hAnsi="Times New Roman" w:cs="Times New Roman"/>
          <w:sz w:val="24"/>
          <w:szCs w:val="24"/>
          <w:lang w:val="ru-RU"/>
        </w:rPr>
        <w:t>электроэнергетика</w:t>
      </w:r>
      <w:r w:rsidR="005254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производство оружия</w:t>
      </w:r>
      <w:r w:rsidR="00913CF1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254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сотрудничество КНР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странами</w:t>
      </w:r>
      <w:r w:rsidR="005254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исключительно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посредством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государственны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Учитывая, что китайские государственные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корпорации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находятся под прямым контролем китайского правительства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5381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E5381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_Ref158767416 \r \h </w:instrTex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E5381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E5381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25990" w:rsidRPr="000D306A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="00DE5381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493BBB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 этих четырёх сферах китайское правительство практически полностью контролирует зарубежную коммерческую деятельность транснациональных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="00776D1D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54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0C73AB" w14:textId="741DCB8D" w:rsidR="00693330" w:rsidRPr="000D306A" w:rsidRDefault="00ED2ADD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Частные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 занимаются машиностроением, автомобил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естроением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электронной и 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интегрированной обрабатывающей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промышленность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D306A">
        <w:rPr>
          <w:rStyle w:val="aa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(рис.2)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Стоит 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отметить, что в списке 100 крупнейших китайских транснациональных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, занимающихся медицинск</w:t>
      </w:r>
      <w:r w:rsidR="00BB03C1" w:rsidRPr="000D306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промышленностью и пищевой </w:t>
      </w:r>
      <w:r w:rsidR="00BB03C1" w:rsidRPr="000D306A">
        <w:rPr>
          <w:rFonts w:ascii="Times New Roman" w:hAnsi="Times New Roman" w:cs="Times New Roman"/>
          <w:sz w:val="24"/>
          <w:szCs w:val="24"/>
          <w:lang w:val="ru-RU"/>
        </w:rPr>
        <w:t>промышленностью</w:t>
      </w:r>
      <w:r w:rsidR="00850E59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нет ни одно</w:t>
      </w:r>
      <w:r w:rsidR="00913CF1" w:rsidRPr="000D306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</w:t>
      </w:r>
      <w:r w:rsidR="00913CF1" w:rsidRPr="000D306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(рис.3).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0C4018" w14:textId="0B214084" w:rsidR="00B96373" w:rsidRPr="000D306A" w:rsidRDefault="00850E59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Соответственно,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китайское правительство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не вмешивается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 эти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6468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Частные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корпорации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не испытывают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там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давления со стороны государственных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="006E50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как конкурентов, и их деловая деятельность относительно более свободна.</w:t>
      </w:r>
    </w:p>
    <w:p w14:paraId="0FABD4E6" w14:textId="6400C541" w:rsidR="008E0570" w:rsidRPr="000D306A" w:rsidRDefault="00526BBA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Отдельно следует упомянуть</w:t>
      </w:r>
      <w:r w:rsidR="00EB2ADF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китайские </w:t>
      </w:r>
      <w:r w:rsidR="005C234B" w:rsidRPr="000D306A">
        <w:rPr>
          <w:rFonts w:ascii="Times New Roman" w:hAnsi="Times New Roman" w:cs="Times New Roman"/>
          <w:sz w:val="24"/>
          <w:szCs w:val="24"/>
          <w:lang w:val="ru-RU"/>
        </w:rPr>
        <w:t>технологические корпорации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, занятые</w:t>
      </w:r>
      <w:r w:rsidR="00EB2ADF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B2ADF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микросхем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. Именно они</w:t>
      </w:r>
      <w:r w:rsidR="00EB2ADF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наиболее часто подвергаются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самым жестким</w:t>
      </w:r>
      <w:r w:rsidR="00EB2ADF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санкциям со стороны Соединенных Штатов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_Ref158833736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\#"[0"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[4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_Ref158833737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_Ref158833738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_Ref158833749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_Ref158835062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\#"0"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_Ref158895466 \r \h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>\#"0]"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D306A" w:rsidRPr="000D306A">
        <w:rPr>
          <w:rFonts w:ascii="Times New Roman" w:hAnsi="Times New Roman" w:cs="Times New Roman"/>
          <w:sz w:val="24"/>
          <w:szCs w:val="24"/>
          <w:lang w:val="ru-RU"/>
        </w:rPr>
        <w:t>9]</w:t>
      </w:r>
      <w:r w:rsidR="00DB4D0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По состоянию на 2023 год три из десяти крупнейших китайских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компаний 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>по производству микро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>чипов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были государственными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корпорациями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>, одн</w:t>
      </w:r>
      <w:r w:rsidR="0068205B" w:rsidRPr="000D306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 иностранным финансированием и шесть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>частны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ми </w:t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_Ref158847893 \r \h </w:instrText>
      </w:r>
      <w:r w:rsidR="00547FF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25990" w:rsidRPr="000D306A">
        <w:rPr>
          <w:rFonts w:ascii="Times New Roman" w:hAnsi="Times New Roman" w:cs="Times New Roman"/>
          <w:sz w:val="24"/>
          <w:szCs w:val="24"/>
          <w:lang w:val="ru-RU"/>
        </w:rPr>
        <w:t>[11]</w:t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7F73B5" w14:textId="37AD99EE" w:rsidR="000D065D" w:rsidRPr="000D306A" w:rsidRDefault="00422522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Уровень взаимодействия 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>правительств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КНР с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частными компаниями</w:t>
      </w:r>
      <w:r w:rsidR="008E0570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в этой сфере действительно очень высок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Так, корпорация Hisilicon, которая занимается разработкой чипов для мобильных телефонов 5G, входит в состав компании Huawei и имеет тесные коммерческие связи с правительством Китая.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86386" w:rsidRPr="000D306A">
        <w:rPr>
          <w:rFonts w:ascii="Times New Roman" w:hAnsi="Times New Roman" w:cs="Times New Roman"/>
          <w:sz w:val="24"/>
          <w:szCs w:val="24"/>
          <w:lang w:val="ru-RU"/>
        </w:rPr>
        <w:t>руг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пример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C8638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сотрудничества </w:t>
      </w:r>
      <w:r w:rsidR="0009590E" w:rsidRPr="000D306A">
        <w:rPr>
          <w:rFonts w:ascii="Times New Roman" w:hAnsi="Times New Roman" w:cs="Times New Roman"/>
          <w:sz w:val="24"/>
          <w:szCs w:val="24"/>
          <w:lang w:val="ru-RU"/>
        </w:rPr>
        <w:t>между китайским правительством</w:t>
      </w:r>
      <w:r w:rsidR="00C8638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частными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компаниями</w:t>
      </w:r>
      <w:r w:rsidR="00C8638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C86386" w:rsidRPr="000D306A">
        <w:rPr>
          <w:rFonts w:ascii="Times New Roman" w:hAnsi="Times New Roman" w:cs="Times New Roman"/>
          <w:sz w:val="24"/>
          <w:szCs w:val="24"/>
          <w:lang w:val="ru-RU"/>
        </w:rPr>
        <w:t>корпорация</w:t>
      </w:r>
      <w:r w:rsidR="0009590E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>YMTC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(рис.4)</w:t>
      </w:r>
      <w:r w:rsidR="000D065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точки зрения 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уставного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капитала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YMTC 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>является государственн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</w:t>
      </w:r>
      <w:r w:rsidR="00526BBA" w:rsidRPr="000D306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 точки зрения акционерного капитала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>частн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227CB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(основной акционер — Guoxinmicro)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_Ref158851219 \r \h </w:instrText>
      </w:r>
      <w:r w:rsidR="00547FF6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25990" w:rsidRPr="000D306A">
        <w:rPr>
          <w:rFonts w:ascii="Times New Roman" w:hAnsi="Times New Roman" w:cs="Times New Roman"/>
          <w:sz w:val="24"/>
          <w:szCs w:val="24"/>
          <w:lang w:val="ru-RU"/>
        </w:rPr>
        <w:t>[12]</w:t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6CB016" w14:textId="048398CB" w:rsidR="007C7886" w:rsidRPr="000D306A" w:rsidRDefault="00422522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Такой повышенный интерес правительства КНР к компаниям, занятым производством микрочипов, объясняется тем, что их</w:t>
      </w:r>
      <w:r w:rsidR="003935E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развитие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как исключительно важное</w:t>
      </w:r>
      <w:r w:rsidR="003935E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для экономического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роста Китая в целом</w:t>
      </w:r>
      <w:r w:rsidR="003935E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341A2" w:rsidRPr="000D306A">
        <w:rPr>
          <w:rFonts w:ascii="Times New Roman" w:hAnsi="Times New Roman" w:cs="Times New Roman"/>
          <w:sz w:val="24"/>
          <w:szCs w:val="24"/>
          <w:lang w:val="ru-RU"/>
        </w:rPr>
        <w:t>как содействующее укреплению международных позиций страны в сфере</w:t>
      </w:r>
      <w:r w:rsidR="003935E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41A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высоких </w:t>
      </w:r>
      <w:r w:rsidR="003935E7" w:rsidRPr="000D306A">
        <w:rPr>
          <w:rFonts w:ascii="Times New Roman" w:hAnsi="Times New Roman" w:cs="Times New Roman"/>
          <w:sz w:val="24"/>
          <w:szCs w:val="24"/>
          <w:lang w:val="ru-RU"/>
        </w:rPr>
        <w:t>технологи</w:t>
      </w:r>
      <w:r w:rsidR="008341A2" w:rsidRPr="000D306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28CD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FE28CD" w:rsidRPr="000D306A">
        <w:rPr>
          <w:rFonts w:ascii="Times New Roman" w:hAnsi="Times New Roman" w:cs="Times New Roman"/>
          <w:sz w:val="24"/>
          <w:szCs w:val="24"/>
          <w:lang w:val="ru-RU"/>
        </w:rPr>
        <w:instrText xml:space="preserve"> REF _Ref158853740 \r \h  \* MERGEFORMAT </w:instrText>
      </w:r>
      <w:r w:rsidR="00FE28CD" w:rsidRPr="000D306A">
        <w:rPr>
          <w:rFonts w:ascii="Times New Roman" w:hAnsi="Times New Roman" w:cs="Times New Roman"/>
          <w:sz w:val="24"/>
          <w:szCs w:val="24"/>
          <w:lang w:val="ru-RU"/>
        </w:rPr>
      </w:r>
      <w:r w:rsidR="00FE28CD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25990" w:rsidRPr="000D306A">
        <w:rPr>
          <w:rFonts w:ascii="Times New Roman" w:hAnsi="Times New Roman" w:cs="Times New Roman"/>
          <w:sz w:val="24"/>
          <w:szCs w:val="24"/>
          <w:lang w:val="ru-RU"/>
        </w:rPr>
        <w:t>[13]</w:t>
      </w:r>
      <w:r w:rsidR="00FE28CD" w:rsidRPr="000D306A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7C3457" w:rsidRPr="000D30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10631C" w14:textId="5552ADED" w:rsidR="007C3457" w:rsidRPr="000D306A" w:rsidRDefault="007C3457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В этом отношении, можно заключить, что опасения западных стран в отношении китайских технологических компаний небеспочвенны, в то же время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говоря о взаимоотношениях 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китайского правительства с транснациональными компаниями, следует избегать упрощенных оценок и принимать во внимание отраслевую специфику. </w:t>
      </w:r>
    </w:p>
    <w:p w14:paraId="57D81548" w14:textId="77777777" w:rsidR="004104FD" w:rsidRPr="000D306A" w:rsidRDefault="004104FD" w:rsidP="000D306A">
      <w:pPr>
        <w:ind w:firstLineChars="200" w:firstLine="480"/>
        <w:rPr>
          <w:rFonts w:ascii="Times New Roman" w:hAnsi="Times New Roman" w:cs="Times New Roman"/>
          <w:sz w:val="24"/>
          <w:szCs w:val="24"/>
          <w:lang w:val="ru-RU"/>
        </w:rPr>
      </w:pPr>
    </w:p>
    <w:p w14:paraId="3BABCBDF" w14:textId="7E8512D4" w:rsidR="00B70E05" w:rsidRPr="000D306A" w:rsidRDefault="000A60C8" w:rsidP="000D306A">
      <w:pPr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594727C5" w14:textId="7FEC8068" w:rsidR="00743C7D" w:rsidRPr="000D306A" w:rsidRDefault="00743C7D" w:rsidP="000D3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Ref158767416"/>
      <w:bookmarkStart w:id="2" w:name="_Hlk158751104"/>
      <w:bookmarkStart w:id="3" w:name="_Ref158719436"/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Ван Дацзян. Изучите отношения между правительством Китая и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предприятием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с точки зрения сравнительного институционального анализа Масахико Аоки.: дис. магистр экон. наук: Шанхай, 2008. - 38 с. (На кит. яз.)</w:t>
      </w:r>
      <w:bookmarkEnd w:id="1"/>
    </w:p>
    <w:p w14:paraId="21509532" w14:textId="68048763" w:rsidR="000A60C8" w:rsidRPr="000D306A" w:rsidRDefault="00603EE3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4" w:name="_Ref158767399"/>
      <w:bookmarkEnd w:id="2"/>
      <w:r w:rsidRPr="000D306A">
        <w:rPr>
          <w:rFonts w:ascii="Times New Roman" w:hAnsi="Times New Roman" w:cs="Times New Roman"/>
          <w:sz w:val="24"/>
          <w:szCs w:val="24"/>
          <w:lang w:val="ru-RU"/>
        </w:rPr>
        <w:t>Трамп подписал законопроект, запрещающий правительству использовать технологии Huawei и ZTE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C4E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The Verge, </w:t>
      </w:r>
      <w:r w:rsidR="009C4E1B" w:rsidRPr="000D306A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9C4E1B" w:rsidRPr="000D306A">
        <w:rPr>
          <w:rFonts w:ascii="Times New Roman" w:hAnsi="Times New Roman" w:cs="Times New Roman"/>
          <w:sz w:val="24"/>
          <w:szCs w:val="24"/>
          <w:lang w:val="ru-RU"/>
        </w:rPr>
        <w:t>2018.</w:t>
      </w:r>
      <w:r w:rsidR="00743C7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3C7D" w:rsidRPr="000D306A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="00743C7D"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https://www.theverge.com/2018/8/13/17686310/huawei-zte-us-government-contractor-ban-trump</w:t>
        </w:r>
      </w:hyperlink>
      <w:bookmarkEnd w:id="3"/>
      <w:bookmarkEnd w:id="4"/>
    </w:p>
    <w:p w14:paraId="37D83407" w14:textId="0824C357" w:rsidR="002E4EA2" w:rsidRPr="000D306A" w:rsidRDefault="002E4EA2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5" w:name="_Ref158830235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Huawei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наносит ответный удар в связи с объявленным Трампом чрезвычайным положением в стране из-за "угрозы" в сфере телекоммуникаций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</w:t>
      </w:r>
      <w:r w:rsidR="00FF5681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 w:rsidR="007D767D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Guardian, 16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.05.</w:t>
      </w:r>
      <w:r w:rsidR="007D767D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2019. </w:t>
      </w:r>
      <w:r w:rsidR="007D767D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URL:</w:t>
      </w:r>
      <w:r w:rsidR="007D767D" w:rsidRPr="000D306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199D"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https://translated.turbopages.org/proxy_u/en-ru.ru.702af14f-65cce3d1-489d4649-74722d776562/https/www.theguardian.com/us-news/2019/may/15/donald-trump-national-emergen</w:t>
        </w:r>
        <w:r w:rsidR="0046199D" w:rsidRPr="000D306A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>cy-telecoms-threats-huawei</w:t>
        </w:r>
      </w:hyperlink>
      <w:bookmarkEnd w:id="5"/>
    </w:p>
    <w:p w14:paraId="61AE1805" w14:textId="1DB5393D" w:rsidR="00B17FB4" w:rsidRPr="000D306A" w:rsidRDefault="00B17FB4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6" w:name="_Ref158833736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США внесли в санкционный «чёрный список»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YMTC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и ещё 35 китайских технологических компаний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</w:t>
      </w:r>
      <w:bookmarkStart w:id="7" w:name="_Hlk158833655"/>
      <w:r w:rsidR="00FF5681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3DNEWS, 15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.12.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2022.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URL:</w:t>
      </w:r>
      <w:bookmarkEnd w:id="7"/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https://3dnews.ru/1078962/ssha-vnesli-v-chyorniy-spisok-36-kitayskih-tehnologicheskih-kompaniy</w:t>
        </w:r>
      </w:hyperlink>
      <w:bookmarkEnd w:id="6"/>
    </w:p>
    <w:p w14:paraId="6CF6709A" w14:textId="7C6AAF82" w:rsidR="0046199D" w:rsidRPr="000D306A" w:rsidRDefault="0046199D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bookmarkStart w:id="8" w:name="_Ref158833737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США ввели санкции против китайских суперкомпьютерных организаций за поддержку военных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Хабр, 09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.04.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2021. URL: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214D7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https://habr.com/ru/news/551676/</w:t>
        </w:r>
      </w:hyperlink>
      <w:bookmarkEnd w:id="8"/>
    </w:p>
    <w:p w14:paraId="4D0782B3" w14:textId="6776BD69" w:rsidR="0046199D" w:rsidRPr="000D306A" w:rsidRDefault="00214D76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9" w:name="_Ref158833738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Военные США внесли DJI в черный список, как «китайскую военную компанию»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//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3DNEWS, 11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.10.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2022.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URL:</w:t>
      </w:r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https://3dnews.ru/1075611/ssha-vnesli-kompaniyu-dji-v-cherniy-spisok-kak-kitayskuyu-voennuyu-kompaniyu</w:t>
        </w:r>
      </w:hyperlink>
      <w:bookmarkEnd w:id="9"/>
    </w:p>
    <w:p w14:paraId="73B430ED" w14:textId="3769F0F6" w:rsidR="00A5116B" w:rsidRPr="000D306A" w:rsidRDefault="00A5116B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0" w:name="_Ref158833749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США ввели санкции против уникальных китайских процессоров, потому что они получились слишком удачными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CNEWS,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 w:rsidR="00B17FB4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06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.03.</w:t>
      </w:r>
      <w:r w:rsidR="00B17FB4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2023.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URL:</w:t>
      </w:r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https://www.cnews.ru/news/top/2023-03-06_sanktsii_ssha_dognali_unikalnye?ysclid=lsm075wh6p752675491</w:t>
        </w:r>
      </w:hyperlink>
      <w:bookmarkEnd w:id="10"/>
    </w:p>
    <w:p w14:paraId="0B796100" w14:textId="3AB53BFE" w:rsidR="00FB0061" w:rsidRPr="000D306A" w:rsidRDefault="00FB0061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1" w:name="_Ref158835062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США ограничили поставки полупроводников в Китай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Forbes, 07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.10.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2022. </w:t>
      </w:r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URL:</w:t>
      </w:r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0D306A">
          <w:rPr>
            <w:rStyle w:val="a4"/>
            <w:rFonts w:ascii="Times New Roman" w:hAnsi="Times New Roman" w:cs="Times New Roman"/>
            <w:sz w:val="24"/>
            <w:szCs w:val="24"/>
          </w:rPr>
          <w:t>https://www.forbes.ru/tekhnologii/479277-ssa-ogranicili-postavki-poluprovodnikov-v-kitaj?ysclid=lsm2f5vi7v40892278</w:t>
        </w:r>
      </w:hyperlink>
      <w:bookmarkEnd w:id="11"/>
    </w:p>
    <w:p w14:paraId="0591522E" w14:textId="66BB3EBE" w:rsidR="00B814FB" w:rsidRPr="000D306A" w:rsidRDefault="00B814FB" w:rsidP="000D306A">
      <w:pPr>
        <w:pStyle w:val="a3"/>
        <w:numPr>
          <w:ilvl w:val="0"/>
          <w:numId w:val="2"/>
        </w:numPr>
        <w:ind w:firstLineChars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bookmarkStart w:id="12" w:name="_Ref158840894"/>
      <w:bookmarkStart w:id="13" w:name="_Ref158895466"/>
      <w:r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Список американских компаний, вводящих санкции в отношении китайских компаний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// </w:t>
      </w:r>
      <w:r w:rsidR="00FF5681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News </w:t>
      </w:r>
      <w:r w:rsidR="00130644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Netease, 25</w:t>
      </w:r>
      <w:r w:rsidR="00682F5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.08.</w:t>
      </w:r>
      <w:r w:rsidR="00130644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2022.</w:t>
      </w:r>
      <w:r w:rsidR="00952EF9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r w:rsidR="00130644" w:rsidRPr="000D30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URL: </w:t>
      </w:r>
      <w:hyperlink r:id="rId15" w:history="1"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m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.163.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dy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article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2/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HFK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QL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0538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80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2EF9" w:rsidRPr="000D306A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</w:hyperlink>
      <w:bookmarkEnd w:id="12"/>
      <w:r w:rsidR="00952EF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(На кит. яз.)</w:t>
      </w:r>
      <w:bookmarkEnd w:id="13"/>
    </w:p>
    <w:p w14:paraId="67DB4C36" w14:textId="3707367C" w:rsidR="00D5286C" w:rsidRPr="000D306A" w:rsidRDefault="0006307F" w:rsidP="000D3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Ref158751250"/>
      <w:r w:rsidRPr="000D306A">
        <w:rPr>
          <w:rFonts w:ascii="Times New Roman" w:hAnsi="Times New Roman" w:cs="Times New Roman"/>
          <w:sz w:val="24"/>
          <w:szCs w:val="24"/>
          <w:lang w:val="ru-RU"/>
        </w:rPr>
        <w:t>Рейтинг 100 крупнейших транснациональных компаний Китая в 2023 году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75B0" w:rsidRPr="000D306A">
        <w:rPr>
          <w:rFonts w:ascii="Times New Roman" w:hAnsi="Times New Roman" w:cs="Times New Roman"/>
          <w:sz w:val="24"/>
          <w:szCs w:val="24"/>
          <w:lang w:val="ru-RU"/>
        </w:rPr>
        <w:t>Maigoo, 22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.09.</w:t>
      </w:r>
      <w:r w:rsidR="007275B0" w:rsidRPr="000D306A">
        <w:rPr>
          <w:rFonts w:ascii="Times New Roman" w:hAnsi="Times New Roman" w:cs="Times New Roman"/>
          <w:sz w:val="24"/>
          <w:szCs w:val="24"/>
          <w:lang w:val="ru-RU"/>
        </w:rPr>
        <w:t>2023.</w:t>
      </w:r>
      <w:r w:rsidR="00743C7D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URL: </w:t>
      </w:r>
      <w:r w:rsidR="007275B0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" w:history="1">
        <w:r w:rsidR="007275B0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https://www.maigoo.com/news/0jgNMjUz.html</w:t>
        </w:r>
      </w:hyperlink>
      <w:r w:rsidR="0061573A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5" w:name="_Hlk158847846"/>
      <w:r w:rsidR="0061573A" w:rsidRPr="000D306A">
        <w:rPr>
          <w:rFonts w:ascii="Times New Roman" w:hAnsi="Times New Roman" w:cs="Times New Roman"/>
          <w:sz w:val="24"/>
          <w:szCs w:val="24"/>
          <w:lang w:val="ru-RU"/>
        </w:rPr>
        <w:t>(На кит. яз.)</w:t>
      </w:r>
      <w:bookmarkEnd w:id="14"/>
      <w:bookmarkEnd w:id="15"/>
    </w:p>
    <w:p w14:paraId="240D40AF" w14:textId="2A6D8CB2" w:rsidR="00D22526" w:rsidRPr="000D306A" w:rsidRDefault="00AE5FE5" w:rsidP="000D3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Ref158847893"/>
      <w:r w:rsidRPr="000D306A">
        <w:rPr>
          <w:rFonts w:ascii="Times New Roman" w:hAnsi="Times New Roman" w:cs="Times New Roman"/>
          <w:sz w:val="24"/>
          <w:szCs w:val="24"/>
          <w:lang w:val="ru-RU"/>
        </w:rPr>
        <w:t>Десят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крупнейших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по производству микросхем Китая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="00FF5681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Baizecaijing, </w:t>
      </w:r>
      <w:r w:rsidR="00952EF9" w:rsidRPr="000D306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.10.</w:t>
      </w:r>
      <w:r w:rsidR="00952EF9" w:rsidRPr="000D306A">
        <w:rPr>
          <w:rFonts w:ascii="Times New Roman" w:hAnsi="Times New Roman" w:cs="Times New Roman"/>
          <w:sz w:val="24"/>
          <w:szCs w:val="24"/>
          <w:lang w:val="ru-RU"/>
        </w:rPr>
        <w:t>2023. URL:</w:t>
      </w:r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7" w:history="1">
        <w:r w:rsidR="009D2327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https://www.jyywjc.com/6164.html</w:t>
        </w:r>
      </w:hyperlink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7" w:name="_Hlk158851206"/>
      <w:r w:rsidR="009D2327" w:rsidRPr="000D306A">
        <w:rPr>
          <w:rFonts w:ascii="Times New Roman" w:hAnsi="Times New Roman" w:cs="Times New Roman"/>
          <w:sz w:val="24"/>
          <w:szCs w:val="24"/>
          <w:lang w:val="ru-RU"/>
        </w:rPr>
        <w:t>(На кит. яз.)</w:t>
      </w:r>
      <w:bookmarkEnd w:id="16"/>
      <w:bookmarkEnd w:id="17"/>
    </w:p>
    <w:p w14:paraId="7A6794A1" w14:textId="72E70420" w:rsidR="00383874" w:rsidRPr="000D306A" w:rsidRDefault="007A506E" w:rsidP="000D3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Ref158851219"/>
      <w:r w:rsidRPr="000D306A">
        <w:rPr>
          <w:rFonts w:ascii="Times New Roman" w:hAnsi="Times New Roman" w:cs="Times New Roman"/>
          <w:sz w:val="24"/>
          <w:szCs w:val="24"/>
          <w:lang w:val="ru-RU"/>
        </w:rPr>
        <w:t>Является ли YMTC государственным предприятием?</w:t>
      </w:r>
      <w:bookmarkStart w:id="19" w:name="_Hlk158852552"/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bookmarkEnd w:id="19"/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Zhihu,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682F59" w:rsidRPr="000D306A">
        <w:rPr>
          <w:rFonts w:ascii="Times New Roman" w:hAnsi="Times New Roman" w:cs="Times New Roman"/>
          <w:sz w:val="24"/>
          <w:szCs w:val="24"/>
          <w:lang w:val="ru-RU"/>
        </w:rPr>
        <w:t>.12.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2020. URL: </w:t>
      </w:r>
      <w:hyperlink r:id="rId18" w:history="1">
        <w:r w:rsidR="007C788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https://www.zhihu.com/question/413645612/answer/1402428515</w:t>
        </w:r>
      </w:hyperlink>
      <w:r w:rsidR="007C788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(На кит. яз.)</w:t>
      </w:r>
      <w:bookmarkEnd w:id="18"/>
    </w:p>
    <w:p w14:paraId="1A481F4B" w14:textId="0648745D" w:rsidR="003E36A4" w:rsidRDefault="00A57F2D" w:rsidP="000D306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Ref158853740"/>
      <w:r w:rsidRPr="000D306A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принесет</w:t>
      </w:r>
      <w:r w:rsidRPr="000D306A">
        <w:rPr>
          <w:rFonts w:ascii="Times New Roman" w:hAnsi="Times New Roman" w:cs="Times New Roman"/>
          <w:sz w:val="24"/>
          <w:szCs w:val="24"/>
        </w:rPr>
        <w:t xml:space="preserve"> 5G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китайскому</w:t>
      </w:r>
      <w:r w:rsidRPr="000D306A">
        <w:rPr>
          <w:rFonts w:ascii="Times New Roman" w:hAnsi="Times New Roman" w:cs="Times New Roman"/>
          <w:sz w:val="24"/>
          <w:szCs w:val="24"/>
        </w:rPr>
        <w:t xml:space="preserve">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обществу</w:t>
      </w:r>
      <w:r w:rsidRPr="000D306A">
        <w:rPr>
          <w:rFonts w:ascii="Times New Roman" w:hAnsi="Times New Roman" w:cs="Times New Roman"/>
          <w:sz w:val="24"/>
          <w:szCs w:val="24"/>
        </w:rPr>
        <w:t xml:space="preserve">? </w:t>
      </w:r>
      <w:r w:rsidR="00682F59" w:rsidRPr="000D306A">
        <w:rPr>
          <w:rFonts w:ascii="Times New Roman" w:hAnsi="Times New Roman" w:cs="Times New Roman"/>
          <w:sz w:val="24"/>
          <w:szCs w:val="24"/>
        </w:rPr>
        <w:t xml:space="preserve">// </w:t>
      </w:r>
      <w:r w:rsidRPr="000D306A">
        <w:rPr>
          <w:rFonts w:ascii="Times New Roman" w:hAnsi="Times New Roman" w:cs="Times New Roman"/>
          <w:sz w:val="24"/>
          <w:szCs w:val="24"/>
        </w:rPr>
        <w:t xml:space="preserve">Office of the central </w:t>
      </w:r>
      <w:r w:rsidR="00547FF6" w:rsidRPr="000D306A">
        <w:rPr>
          <w:rFonts w:ascii="Times New Roman" w:hAnsi="Times New Roman" w:cs="Times New Roman"/>
          <w:sz w:val="24"/>
          <w:szCs w:val="24"/>
        </w:rPr>
        <w:t>Cyberspace Affairs Comission,</w:t>
      </w:r>
      <w:r w:rsidR="00682F59" w:rsidRPr="000D306A">
        <w:rPr>
          <w:rFonts w:ascii="Times New Roman" w:hAnsi="Times New Roman" w:cs="Times New Roman"/>
          <w:sz w:val="24"/>
          <w:szCs w:val="24"/>
        </w:rPr>
        <w:t xml:space="preserve"> </w:t>
      </w:r>
      <w:r w:rsidR="00547FF6" w:rsidRPr="000D306A">
        <w:rPr>
          <w:rFonts w:ascii="Times New Roman" w:hAnsi="Times New Roman" w:cs="Times New Roman"/>
          <w:sz w:val="24"/>
          <w:szCs w:val="24"/>
        </w:rPr>
        <w:t>22</w:t>
      </w:r>
      <w:r w:rsidR="00682F59" w:rsidRPr="000D306A">
        <w:rPr>
          <w:rFonts w:ascii="Times New Roman" w:hAnsi="Times New Roman" w:cs="Times New Roman"/>
          <w:sz w:val="24"/>
          <w:szCs w:val="24"/>
        </w:rPr>
        <w:t>.10.</w:t>
      </w:r>
      <w:r w:rsidR="00547FF6" w:rsidRPr="000D306A">
        <w:rPr>
          <w:rFonts w:ascii="Times New Roman" w:hAnsi="Times New Roman" w:cs="Times New Roman"/>
          <w:sz w:val="24"/>
          <w:szCs w:val="24"/>
        </w:rPr>
        <w:t>2019. URL</w:t>
      </w:r>
      <w:r w:rsidR="00547FF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9" w:history="1"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cac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gov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cn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/2019-10/22/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_1573276507837876.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htm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eqid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f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512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cf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9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f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0000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e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93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00000002642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</w:rPr>
          <w:t>e</w:t>
        </w:r>
        <w:r w:rsidR="00547FF6" w:rsidRPr="000D306A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3269</w:t>
        </w:r>
      </w:hyperlink>
      <w:r w:rsidR="00547FF6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(На кит. яз.)</w:t>
      </w:r>
      <w:bookmarkEnd w:id="20"/>
    </w:p>
    <w:p w14:paraId="63010A0A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EFF34A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E315EA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E40112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61FEE0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08141E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0C570E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C2A8BF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5044D8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043BE8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CC8C3D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ADECE9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DA6107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E06704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BDE194" w14:textId="77777777" w:rsid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51A291" w14:textId="77777777" w:rsidR="000D306A" w:rsidRPr="000D306A" w:rsidRDefault="000D306A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84A84A" w14:textId="47156172" w:rsidR="008415FD" w:rsidRPr="000D306A" w:rsidRDefault="008415FD" w:rsidP="000D306A">
      <w:pPr>
        <w:pStyle w:val="a3"/>
        <w:ind w:left="440" w:firstLineChars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Иллюстрации</w:t>
      </w:r>
    </w:p>
    <w:p w14:paraId="5326263C" w14:textId="77777777" w:rsidR="003E36A4" w:rsidRPr="000D306A" w:rsidRDefault="003E36A4" w:rsidP="000D30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C6A201" w14:textId="6DE3B1BA" w:rsidR="008415FD" w:rsidRPr="000D306A" w:rsidRDefault="005E4EEA" w:rsidP="000D30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4C8BDA8" wp14:editId="0027CA3F">
            <wp:extent cx="5908040" cy="3111500"/>
            <wp:effectExtent l="0" t="0" r="16510" b="12700"/>
            <wp:docPr id="880543942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986D27F7-7B74-062C-A1DF-67135B6F2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FC8BB9B" w14:textId="379DE6F5" w:rsidR="008415FD" w:rsidRPr="000D306A" w:rsidRDefault="008415FD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Hlk158763962"/>
      <w:r w:rsidRPr="000D306A">
        <w:rPr>
          <w:rFonts w:ascii="Times New Roman" w:hAnsi="Times New Roman" w:cs="Times New Roman"/>
          <w:sz w:val="24"/>
          <w:szCs w:val="24"/>
          <w:lang w:val="ru-RU"/>
        </w:rPr>
        <w:t>Рис</w:t>
      </w:r>
      <w:r w:rsidR="008B20C2" w:rsidRPr="000D306A">
        <w:rPr>
          <w:rFonts w:ascii="Times New Roman" w:hAnsi="Times New Roman" w:cs="Times New Roman"/>
          <w:sz w:val="24"/>
          <w:szCs w:val="24"/>
          <w:lang w:val="ru-RU"/>
        </w:rPr>
        <w:t>. 1</w:t>
      </w:r>
      <w:r w:rsidR="0042252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20C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Сферы деятельности 63 государственных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="008B20C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, входящих в топ-100 транснациональных </w:t>
      </w:r>
      <w:r w:rsidR="00D34561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="008B20C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Китая в 2023 году.</w:t>
      </w:r>
    </w:p>
    <w:bookmarkEnd w:id="21"/>
    <w:p w14:paraId="563AC11B" w14:textId="77777777" w:rsidR="00D05A0D" w:rsidRPr="000D306A" w:rsidRDefault="00D05A0D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3845B3" w14:textId="34EC9AF9" w:rsidR="00D05A0D" w:rsidRPr="000D306A" w:rsidRDefault="005E4EEA" w:rsidP="000D30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40209B6" wp14:editId="02AD8B8A">
            <wp:extent cx="5831840" cy="2961640"/>
            <wp:effectExtent l="0" t="0" r="16510" b="10160"/>
            <wp:docPr id="1577688446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27A0BADF-F83B-EB1A-FC99-59C4E97151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609E431" w14:textId="4CE05698" w:rsidR="00D34561" w:rsidRPr="000D306A" w:rsidRDefault="00D34561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Рис. 2</w:t>
      </w:r>
      <w:r w:rsidR="0042252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Сферы деятельности 37 частных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>, входящих в топ-100 транснациональных корпораций компаний Китая в 2023 году.</w:t>
      </w:r>
    </w:p>
    <w:p w14:paraId="671E5EA7" w14:textId="77777777" w:rsidR="00D34561" w:rsidRPr="000D306A" w:rsidRDefault="00D34561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F51AA0" w14:textId="08EB81CB" w:rsidR="00D34561" w:rsidRPr="000D306A" w:rsidRDefault="002A6C3B" w:rsidP="000D306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EBB2D6D" wp14:editId="6F1B6949">
            <wp:extent cx="6264980" cy="3638550"/>
            <wp:effectExtent l="0" t="0" r="2540" b="0"/>
            <wp:docPr id="6202169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76" cy="364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4F79E" w14:textId="5566D637" w:rsidR="00D34561" w:rsidRPr="000D306A" w:rsidRDefault="00D34561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Рис. 3</w:t>
      </w:r>
      <w:r w:rsidR="0042252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100 </w:t>
      </w:r>
      <w:r w:rsidR="003100FA" w:rsidRPr="000D306A">
        <w:rPr>
          <w:rFonts w:ascii="Times New Roman" w:hAnsi="Times New Roman" w:cs="Times New Roman"/>
          <w:sz w:val="24"/>
          <w:szCs w:val="24"/>
          <w:lang w:val="ru-RU"/>
        </w:rPr>
        <w:t>крупнейших китайских транснациональных корпораций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в 2023 году.</w:t>
      </w:r>
    </w:p>
    <w:p w14:paraId="4F6B05BB" w14:textId="77777777" w:rsidR="00E3451B" w:rsidRPr="000D306A" w:rsidRDefault="00E3451B" w:rsidP="000D306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C00BE" w14:textId="1C23A471" w:rsidR="00E3451B" w:rsidRPr="000D306A" w:rsidRDefault="00383874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3DDF781" wp14:editId="2BD1560D">
            <wp:extent cx="5831840" cy="1550670"/>
            <wp:effectExtent l="0" t="0" r="0" b="0"/>
            <wp:docPr id="17190749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1FDE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87978E" w14:textId="6534E361" w:rsidR="00E3451B" w:rsidRPr="000D306A" w:rsidRDefault="00E3451B" w:rsidP="000D30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306A">
        <w:rPr>
          <w:rFonts w:ascii="Times New Roman" w:hAnsi="Times New Roman" w:cs="Times New Roman"/>
          <w:sz w:val="24"/>
          <w:szCs w:val="24"/>
          <w:lang w:val="ru-RU"/>
        </w:rPr>
        <w:t>Рис. 4</w:t>
      </w:r>
      <w:r w:rsidR="00422522"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Десяти крупнейших </w:t>
      </w:r>
      <w:r w:rsidR="009F061A" w:rsidRPr="000D306A">
        <w:rPr>
          <w:rFonts w:ascii="Times New Roman" w:hAnsi="Times New Roman" w:cs="Times New Roman"/>
          <w:sz w:val="24"/>
          <w:szCs w:val="24"/>
          <w:lang w:val="ru-RU"/>
        </w:rPr>
        <w:t>корпораций</w:t>
      </w:r>
      <w:r w:rsidRPr="000D306A">
        <w:rPr>
          <w:rFonts w:ascii="Times New Roman" w:hAnsi="Times New Roman" w:cs="Times New Roman"/>
          <w:sz w:val="24"/>
          <w:szCs w:val="24"/>
          <w:lang w:val="ru-RU"/>
        </w:rPr>
        <w:t xml:space="preserve"> по производству микросхем Китая</w:t>
      </w:r>
    </w:p>
    <w:sectPr w:rsidR="00E3451B" w:rsidRPr="000D306A" w:rsidSect="00D02A7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F36E" w14:textId="77777777" w:rsidR="00D02A74" w:rsidRDefault="00D02A74" w:rsidP="00E365A5">
      <w:r>
        <w:separator/>
      </w:r>
    </w:p>
  </w:endnote>
  <w:endnote w:type="continuationSeparator" w:id="0">
    <w:p w14:paraId="283FB498" w14:textId="77777777" w:rsidR="00D02A74" w:rsidRDefault="00D02A74" w:rsidP="00E3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7988" w14:textId="77777777" w:rsidR="00D02A74" w:rsidRDefault="00D02A74" w:rsidP="00E365A5">
      <w:r>
        <w:separator/>
      </w:r>
    </w:p>
  </w:footnote>
  <w:footnote w:type="continuationSeparator" w:id="0">
    <w:p w14:paraId="398AA93F" w14:textId="77777777" w:rsidR="00D02A74" w:rsidRDefault="00D02A74" w:rsidP="00E365A5">
      <w:r>
        <w:continuationSeparator/>
      </w:r>
    </w:p>
  </w:footnote>
  <w:footnote w:id="1">
    <w:p w14:paraId="36F3CC3B" w14:textId="28CCCF57" w:rsidR="00ED2ADD" w:rsidRPr="00693330" w:rsidRDefault="00ED2ADD">
      <w:pPr>
        <w:pStyle w:val="a8"/>
        <w:rPr>
          <w:rFonts w:ascii="Times New Roman" w:hAnsi="Times New Roman" w:cs="Times New Roman"/>
          <w:lang w:val="ru-RU"/>
        </w:rPr>
      </w:pPr>
      <w:r w:rsidRPr="00693330">
        <w:rPr>
          <w:rStyle w:val="aa"/>
          <w:rFonts w:ascii="Times New Roman" w:hAnsi="Times New Roman" w:cs="Times New Roman"/>
        </w:rPr>
        <w:footnoteRef/>
      </w:r>
      <w:r w:rsidRPr="00693330">
        <w:rPr>
          <w:rFonts w:ascii="Times New Roman" w:hAnsi="Times New Roman" w:cs="Times New Roman"/>
          <w:lang w:val="ru-RU"/>
        </w:rPr>
        <w:t xml:space="preserve"> Под интегрированной обрабатывающей промышленностью понимается </w:t>
      </w:r>
      <w:r w:rsidR="009F061A">
        <w:rPr>
          <w:rFonts w:ascii="Times New Roman" w:hAnsi="Times New Roman" w:cs="Times New Roman"/>
          <w:lang w:val="ru-RU"/>
        </w:rPr>
        <w:t>корпорация</w:t>
      </w:r>
      <w:r w:rsidRPr="00693330">
        <w:rPr>
          <w:rFonts w:ascii="Times New Roman" w:hAnsi="Times New Roman" w:cs="Times New Roman"/>
          <w:lang w:val="ru-RU"/>
        </w:rPr>
        <w:t>, котор</w:t>
      </w:r>
      <w:r w:rsidR="00025990">
        <w:rPr>
          <w:rFonts w:ascii="Times New Roman" w:hAnsi="Times New Roman" w:cs="Times New Roman"/>
          <w:lang w:val="ru-RU"/>
        </w:rPr>
        <w:t>ая</w:t>
      </w:r>
      <w:r w:rsidRPr="00693330">
        <w:rPr>
          <w:rFonts w:ascii="Times New Roman" w:hAnsi="Times New Roman" w:cs="Times New Roman"/>
          <w:lang w:val="ru-RU"/>
        </w:rPr>
        <w:t xml:space="preserve"> производит несколько видов промышленных товаров. Например, </w:t>
      </w:r>
      <w:r w:rsidR="009F061A">
        <w:rPr>
          <w:rFonts w:ascii="Times New Roman" w:hAnsi="Times New Roman" w:cs="Times New Roman"/>
          <w:lang w:val="ru-RU"/>
        </w:rPr>
        <w:t>корпорация</w:t>
      </w:r>
      <w:r w:rsidRPr="00693330">
        <w:rPr>
          <w:rFonts w:ascii="Times New Roman" w:hAnsi="Times New Roman" w:cs="Times New Roman"/>
          <w:lang w:val="ru-RU"/>
        </w:rPr>
        <w:t xml:space="preserve"> производит изделия из шерсти и одновременно выплавляет металлы. </w:t>
      </w:r>
      <w:r w:rsidRPr="00693330">
        <w:rPr>
          <w:rFonts w:ascii="Times New Roman" w:hAnsi="Times New Roman" w:cs="Times New Roman"/>
        </w:rPr>
        <w:t>Невозможно</w:t>
      </w:r>
      <w:r w:rsidR="00693330">
        <w:rPr>
          <w:rFonts w:ascii="Times New Roman" w:hAnsi="Times New Roman" w:cs="Times New Roman"/>
        </w:rPr>
        <w:t xml:space="preserve"> </w:t>
      </w:r>
      <w:r w:rsidRPr="00693330">
        <w:rPr>
          <w:rFonts w:ascii="Times New Roman" w:hAnsi="Times New Roman" w:cs="Times New Roman"/>
        </w:rPr>
        <w:t xml:space="preserve">классифицировать </w:t>
      </w:r>
      <w:r w:rsidR="00693330">
        <w:rPr>
          <w:rFonts w:ascii="Times New Roman" w:hAnsi="Times New Roman" w:cs="Times New Roman"/>
          <w:lang w:val="ru-RU"/>
        </w:rPr>
        <w:t xml:space="preserve">такое </w:t>
      </w:r>
      <w:r w:rsidR="009F061A">
        <w:rPr>
          <w:rFonts w:ascii="Times New Roman" w:hAnsi="Times New Roman" w:cs="Times New Roman"/>
          <w:lang w:val="ru-RU"/>
        </w:rPr>
        <w:t>корпорация</w:t>
      </w:r>
      <w:r w:rsidRPr="00693330">
        <w:rPr>
          <w:rFonts w:ascii="Times New Roman" w:hAnsi="Times New Roman" w:cs="Times New Roman"/>
        </w:rPr>
        <w:t xml:space="preserve"> в одну отрасль.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9F1"/>
    <w:multiLevelType w:val="hybridMultilevel"/>
    <w:tmpl w:val="9C864FD8"/>
    <w:lvl w:ilvl="0" w:tplc="4808D62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784845FE"/>
    <w:multiLevelType w:val="hybridMultilevel"/>
    <w:tmpl w:val="E21ABD56"/>
    <w:lvl w:ilvl="0" w:tplc="E070DBD4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8705861">
    <w:abstractNumId w:val="0"/>
  </w:num>
  <w:num w:numId="2" w16cid:durableId="151822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03"/>
    <w:rsid w:val="00000545"/>
    <w:rsid w:val="00000800"/>
    <w:rsid w:val="00003A72"/>
    <w:rsid w:val="00025990"/>
    <w:rsid w:val="000325ED"/>
    <w:rsid w:val="0006035C"/>
    <w:rsid w:val="0006307F"/>
    <w:rsid w:val="00066331"/>
    <w:rsid w:val="0009590E"/>
    <w:rsid w:val="000A60C8"/>
    <w:rsid w:val="000B21AF"/>
    <w:rsid w:val="000B59D4"/>
    <w:rsid w:val="000B69AC"/>
    <w:rsid w:val="000C5D2E"/>
    <w:rsid w:val="000D065D"/>
    <w:rsid w:val="000D306A"/>
    <w:rsid w:val="00130644"/>
    <w:rsid w:val="001324CD"/>
    <w:rsid w:val="00134C62"/>
    <w:rsid w:val="00146BDD"/>
    <w:rsid w:val="001872FF"/>
    <w:rsid w:val="001A384C"/>
    <w:rsid w:val="00214D76"/>
    <w:rsid w:val="00233222"/>
    <w:rsid w:val="002403C2"/>
    <w:rsid w:val="00264560"/>
    <w:rsid w:val="0027420C"/>
    <w:rsid w:val="002A4A38"/>
    <w:rsid w:val="002A6C3B"/>
    <w:rsid w:val="002B2052"/>
    <w:rsid w:val="002E1F54"/>
    <w:rsid w:val="002E252B"/>
    <w:rsid w:val="002E4EA2"/>
    <w:rsid w:val="002F63C4"/>
    <w:rsid w:val="003100FA"/>
    <w:rsid w:val="00335421"/>
    <w:rsid w:val="003642CC"/>
    <w:rsid w:val="003654A7"/>
    <w:rsid w:val="00372D7F"/>
    <w:rsid w:val="003749B8"/>
    <w:rsid w:val="00383874"/>
    <w:rsid w:val="003865BB"/>
    <w:rsid w:val="003935E7"/>
    <w:rsid w:val="003C3071"/>
    <w:rsid w:val="003C71E4"/>
    <w:rsid w:val="003E28B8"/>
    <w:rsid w:val="003E36A4"/>
    <w:rsid w:val="004104FD"/>
    <w:rsid w:val="004105FD"/>
    <w:rsid w:val="004139D2"/>
    <w:rsid w:val="00422522"/>
    <w:rsid w:val="004227CB"/>
    <w:rsid w:val="00437277"/>
    <w:rsid w:val="0046199D"/>
    <w:rsid w:val="00481260"/>
    <w:rsid w:val="00482149"/>
    <w:rsid w:val="00482716"/>
    <w:rsid w:val="00493BBB"/>
    <w:rsid w:val="004A6468"/>
    <w:rsid w:val="004E22C6"/>
    <w:rsid w:val="00525459"/>
    <w:rsid w:val="00526BBA"/>
    <w:rsid w:val="00547FF6"/>
    <w:rsid w:val="00562250"/>
    <w:rsid w:val="00586387"/>
    <w:rsid w:val="00586485"/>
    <w:rsid w:val="005A23E5"/>
    <w:rsid w:val="005B3B93"/>
    <w:rsid w:val="005B5627"/>
    <w:rsid w:val="005C234B"/>
    <w:rsid w:val="005E4EEA"/>
    <w:rsid w:val="006003B0"/>
    <w:rsid w:val="0060270B"/>
    <w:rsid w:val="00603EE3"/>
    <w:rsid w:val="0061573A"/>
    <w:rsid w:val="006378DE"/>
    <w:rsid w:val="00642167"/>
    <w:rsid w:val="00662488"/>
    <w:rsid w:val="006704A5"/>
    <w:rsid w:val="00672169"/>
    <w:rsid w:val="00675203"/>
    <w:rsid w:val="0068205B"/>
    <w:rsid w:val="00682F59"/>
    <w:rsid w:val="006847DC"/>
    <w:rsid w:val="006932AC"/>
    <w:rsid w:val="00693330"/>
    <w:rsid w:val="006B0A59"/>
    <w:rsid w:val="006D1542"/>
    <w:rsid w:val="006D41FD"/>
    <w:rsid w:val="006E50BA"/>
    <w:rsid w:val="00700054"/>
    <w:rsid w:val="007275B0"/>
    <w:rsid w:val="00740D00"/>
    <w:rsid w:val="00741476"/>
    <w:rsid w:val="00743C7D"/>
    <w:rsid w:val="00753198"/>
    <w:rsid w:val="007611D4"/>
    <w:rsid w:val="00766E2B"/>
    <w:rsid w:val="00776D1D"/>
    <w:rsid w:val="007846B6"/>
    <w:rsid w:val="0079528F"/>
    <w:rsid w:val="007A506E"/>
    <w:rsid w:val="007B5E74"/>
    <w:rsid w:val="007C0955"/>
    <w:rsid w:val="007C3457"/>
    <w:rsid w:val="007C7886"/>
    <w:rsid w:val="007D5DAA"/>
    <w:rsid w:val="007D767D"/>
    <w:rsid w:val="00832BB6"/>
    <w:rsid w:val="008341A2"/>
    <w:rsid w:val="008415FD"/>
    <w:rsid w:val="00841C0B"/>
    <w:rsid w:val="00850E59"/>
    <w:rsid w:val="00851A75"/>
    <w:rsid w:val="008605F2"/>
    <w:rsid w:val="00870695"/>
    <w:rsid w:val="00871A22"/>
    <w:rsid w:val="008826A8"/>
    <w:rsid w:val="00892220"/>
    <w:rsid w:val="00895956"/>
    <w:rsid w:val="008A610E"/>
    <w:rsid w:val="008B20C2"/>
    <w:rsid w:val="008D1C4E"/>
    <w:rsid w:val="008E0570"/>
    <w:rsid w:val="008E0672"/>
    <w:rsid w:val="008F03B4"/>
    <w:rsid w:val="00913CF1"/>
    <w:rsid w:val="00920BED"/>
    <w:rsid w:val="00941B5C"/>
    <w:rsid w:val="00952EF9"/>
    <w:rsid w:val="00967598"/>
    <w:rsid w:val="009811FC"/>
    <w:rsid w:val="009C4E1B"/>
    <w:rsid w:val="009D2327"/>
    <w:rsid w:val="009F061A"/>
    <w:rsid w:val="00A13ABD"/>
    <w:rsid w:val="00A16D31"/>
    <w:rsid w:val="00A5116B"/>
    <w:rsid w:val="00A57F2D"/>
    <w:rsid w:val="00A92615"/>
    <w:rsid w:val="00AB7CF6"/>
    <w:rsid w:val="00AB7FCC"/>
    <w:rsid w:val="00AC25DD"/>
    <w:rsid w:val="00AE5FE5"/>
    <w:rsid w:val="00AE6371"/>
    <w:rsid w:val="00AF25EC"/>
    <w:rsid w:val="00AF73E2"/>
    <w:rsid w:val="00B01FDE"/>
    <w:rsid w:val="00B02EB8"/>
    <w:rsid w:val="00B17FB4"/>
    <w:rsid w:val="00B306EB"/>
    <w:rsid w:val="00B412DE"/>
    <w:rsid w:val="00B57922"/>
    <w:rsid w:val="00B70E05"/>
    <w:rsid w:val="00B814FB"/>
    <w:rsid w:val="00B909F8"/>
    <w:rsid w:val="00B96373"/>
    <w:rsid w:val="00BB03C1"/>
    <w:rsid w:val="00BB61F9"/>
    <w:rsid w:val="00BC56BF"/>
    <w:rsid w:val="00BD6384"/>
    <w:rsid w:val="00BF1F26"/>
    <w:rsid w:val="00C1627A"/>
    <w:rsid w:val="00C20E4E"/>
    <w:rsid w:val="00C64892"/>
    <w:rsid w:val="00C65BAB"/>
    <w:rsid w:val="00C80ED4"/>
    <w:rsid w:val="00C860EA"/>
    <w:rsid w:val="00C86386"/>
    <w:rsid w:val="00C95152"/>
    <w:rsid w:val="00CA2E24"/>
    <w:rsid w:val="00CA7FF5"/>
    <w:rsid w:val="00CD5B76"/>
    <w:rsid w:val="00CF0215"/>
    <w:rsid w:val="00D02A74"/>
    <w:rsid w:val="00D05A0D"/>
    <w:rsid w:val="00D22526"/>
    <w:rsid w:val="00D30C2E"/>
    <w:rsid w:val="00D32502"/>
    <w:rsid w:val="00D337D6"/>
    <w:rsid w:val="00D340D5"/>
    <w:rsid w:val="00D34561"/>
    <w:rsid w:val="00D34E14"/>
    <w:rsid w:val="00D36153"/>
    <w:rsid w:val="00D5286C"/>
    <w:rsid w:val="00D760AB"/>
    <w:rsid w:val="00D76429"/>
    <w:rsid w:val="00D90DE4"/>
    <w:rsid w:val="00DB4D06"/>
    <w:rsid w:val="00DC1F41"/>
    <w:rsid w:val="00DE2386"/>
    <w:rsid w:val="00DE5381"/>
    <w:rsid w:val="00DF2A3C"/>
    <w:rsid w:val="00DF73D8"/>
    <w:rsid w:val="00E34208"/>
    <w:rsid w:val="00E3451B"/>
    <w:rsid w:val="00E365A5"/>
    <w:rsid w:val="00E4795A"/>
    <w:rsid w:val="00E50589"/>
    <w:rsid w:val="00E60A9E"/>
    <w:rsid w:val="00EB2ADF"/>
    <w:rsid w:val="00EC4719"/>
    <w:rsid w:val="00ED2ADD"/>
    <w:rsid w:val="00ED5549"/>
    <w:rsid w:val="00EE4C2F"/>
    <w:rsid w:val="00F021B6"/>
    <w:rsid w:val="00F522EF"/>
    <w:rsid w:val="00F75D8D"/>
    <w:rsid w:val="00F84875"/>
    <w:rsid w:val="00F93F36"/>
    <w:rsid w:val="00FB0061"/>
    <w:rsid w:val="00FB677A"/>
    <w:rsid w:val="00FC0D75"/>
    <w:rsid w:val="00FD0166"/>
    <w:rsid w:val="00FE28CD"/>
    <w:rsid w:val="00FE7C5C"/>
    <w:rsid w:val="00FF3C36"/>
    <w:rsid w:val="00FF44E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9B22"/>
  <w15:docId w15:val="{A192647C-7814-4652-8007-FFBC783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D1C4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1C4E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E365A5"/>
    <w:pPr>
      <w:snapToGrid w:val="0"/>
      <w:jc w:val="left"/>
    </w:pPr>
  </w:style>
  <w:style w:type="character" w:customStyle="1" w:styleId="a6">
    <w:name w:val="尾注文本 字符"/>
    <w:basedOn w:val="a0"/>
    <w:link w:val="a5"/>
    <w:uiPriority w:val="99"/>
    <w:semiHidden/>
    <w:rsid w:val="00E365A5"/>
  </w:style>
  <w:style w:type="character" w:styleId="a7">
    <w:name w:val="endnote reference"/>
    <w:basedOn w:val="a0"/>
    <w:uiPriority w:val="99"/>
    <w:semiHidden/>
    <w:unhideWhenUsed/>
    <w:rsid w:val="00E365A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365A5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E365A5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365A5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BD6384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00800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000800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437277"/>
  </w:style>
  <w:style w:type="character" w:customStyle="1" w:styleId="2">
    <w:name w:val="未处理的提及2"/>
    <w:basedOn w:val="a0"/>
    <w:uiPriority w:val="99"/>
    <w:semiHidden/>
    <w:unhideWhenUsed/>
    <w:rsid w:val="007D767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E3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verge.com/2018/8/13/17686310/huawei-zte-us-government-contractor-ban-trump" TargetMode="External"/><Relationship Id="rId13" Type="http://schemas.openxmlformats.org/officeDocument/2006/relationships/hyperlink" Target="https://www.cnews.ru/news/top/2023-03-06_sanktsii_ssha_dognali_unikalnye?ysclid=lsm075wh6p752675491" TargetMode="External"/><Relationship Id="rId18" Type="http://schemas.openxmlformats.org/officeDocument/2006/relationships/hyperlink" Target="https://www.zhihu.com/question/413645612/answer/1402428515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s://3dnews.ru/1075611/ssha-vnesli-kompaniyu-dji-v-cherniy-spisok-kak-kitayskuyu-voennuyu-kompaniyu" TargetMode="External"/><Relationship Id="rId17" Type="http://schemas.openxmlformats.org/officeDocument/2006/relationships/hyperlink" Target="https://www.jyywjc.com/616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igoo.com/news/0jgNMjUz.html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br.com/ru/news/551676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163.com/dy/article_v2/HFK5QL1O0538R80O.html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3dnews.ru/1078962/ssha-vnesli-v-chyorniy-spisok-36-kitayskih-tehnologicheskih-kompaniy" TargetMode="External"/><Relationship Id="rId19" Type="http://schemas.openxmlformats.org/officeDocument/2006/relationships/hyperlink" Target="http://www.cac.gov.cn/2019-10/22/c_1573276507837876.htm?eqid=f512cf9f0000e93c00000002642e32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702af14f-65cce3d1-489d4649-74722d776562/https/www.theguardian.com/us-news/2019/may/15/donald-trump-national-emergency-telecoms-threats-huawei" TargetMode="External"/><Relationship Id="rId14" Type="http://schemas.openxmlformats.org/officeDocument/2006/relationships/hyperlink" Target="https://www.forbes.ru/tekhnologii/479277-ssa-ogranicili-postavki-poluprovodnikov-v-kitaj?ysclid=lsm2f5vi7v40892278" TargetMode="External"/><Relationship Id="rId22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82123\OneDrive\&#26700;&#38754;\&#24037;&#20316;&#31807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82123\OneDrive\&#26700;&#38754;\&#24037;&#20316;&#31807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altLang="zh-CN" b="1"/>
              <a:t>Государственные </a:t>
            </a:r>
            <a:r>
              <a:rPr lang="ru-RU" altLang="zh-CN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корпорации</a:t>
            </a:r>
            <a:r>
              <a:rPr lang="ru-RU" altLang="zh-CN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'Sheet1 (2)'!$C$1</c:f>
              <c:strCache>
                <c:ptCount val="1"/>
                <c:pt idx="0">
                  <c:v>Государственные корпорации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('Sheet1 (2)'!$B$2:$B$12,'Sheet1 (2)'!$B$14)</c:f>
              <c:strCache>
                <c:ptCount val="12"/>
                <c:pt idx="0">
                  <c:v>Металлургия</c:v>
                </c:pt>
                <c:pt idx="1">
                  <c:v>Строительство</c:v>
                </c:pt>
                <c:pt idx="2">
                  <c:v>Автомобильная промышленность</c:v>
                </c:pt>
                <c:pt idx="3">
                  <c:v>Электроэнергетика</c:v>
                </c:pt>
                <c:pt idx="4">
                  <c:v>Инвестиционная компания</c:v>
                </c:pt>
                <c:pt idx="5">
                  <c:v>Электронная промышленность</c:v>
                </c:pt>
                <c:pt idx="6">
                  <c:v>Химическая и нефтехимическая промышленность</c:v>
                </c:pt>
                <c:pt idx="7">
                  <c:v>Телекоммуникационная отрасль</c:v>
                </c:pt>
                <c:pt idx="8">
                  <c:v>Интегрированная обрабатывающая промышленность</c:v>
                </c:pt>
                <c:pt idx="9">
                  <c:v>Транспортная отрасль</c:v>
                </c:pt>
                <c:pt idx="10">
                  <c:v>Оружейная промышленность</c:v>
                </c:pt>
                <c:pt idx="11">
                  <c:v>Машиностроение</c:v>
                </c:pt>
              </c:strCache>
              <c:extLst/>
            </c:strRef>
          </c:cat>
          <c:val>
            <c:numRef>
              <c:f>('Sheet1 (2)'!$C$2:$C$12,'Sheet1 (2)'!$C$14)</c:f>
              <c:numCache>
                <c:formatCode>General</c:formatCode>
                <c:ptCount val="12"/>
                <c:pt idx="0">
                  <c:v>11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  <c:pt idx="4">
                  <c:v>8</c:v>
                </c:pt>
                <c:pt idx="5">
                  <c:v>2</c:v>
                </c:pt>
                <c:pt idx="6">
                  <c:v>7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1</c:v>
                </c:pt>
                <c:pt idx="11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C6B-409E-9A6D-1FC3FE4D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5231360"/>
        <c:axId val="42956992"/>
      </c:barChart>
      <c:catAx>
        <c:axId val="65231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2956992"/>
        <c:crosses val="autoZero"/>
        <c:auto val="1"/>
        <c:lblAlgn val="ctr"/>
        <c:lblOffset val="100"/>
        <c:noMultiLvlLbl val="0"/>
      </c:catAx>
      <c:valAx>
        <c:axId val="42956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523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altLang="zh-CN" b="1"/>
              <a:t>Частные </a:t>
            </a:r>
            <a:r>
              <a:rPr lang="ru-RU" altLang="zh-CN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корпорации</a:t>
            </a:r>
            <a:endParaRPr lang="ru-RU" altLang="zh-CN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'Sheet1 (3)'!$C$1</c:f>
              <c:strCache>
                <c:ptCount val="1"/>
                <c:pt idx="0">
                  <c:v>Государственные предприятий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('Sheet1 (3)'!$B$2,'Sheet1 (3)'!$B$4,'Sheet1 (3)'!$B$6:$B$8,'Sheet1 (3)'!$B$10:$B$11,'Sheet1 (3)'!$B$13:$B$15)</c:f>
              <c:strCache>
                <c:ptCount val="10"/>
                <c:pt idx="0">
                  <c:v>Металлургия</c:v>
                </c:pt>
                <c:pt idx="1">
                  <c:v>Автомобильная промышленность</c:v>
                </c:pt>
                <c:pt idx="2">
                  <c:v>Инвестиционная компания</c:v>
                </c:pt>
                <c:pt idx="3">
                  <c:v>Электронная промышленность</c:v>
                </c:pt>
                <c:pt idx="4">
                  <c:v>Химическая и нефтехимическая промышленность</c:v>
                </c:pt>
                <c:pt idx="5">
                  <c:v>Интегрированная обрабатывающая промышленность</c:v>
                </c:pt>
                <c:pt idx="6">
                  <c:v>Транспортная отрасль</c:v>
                </c:pt>
                <c:pt idx="7">
                  <c:v>Медицинская промышленность</c:v>
                </c:pt>
                <c:pt idx="8">
                  <c:v>Машиностроение</c:v>
                </c:pt>
                <c:pt idx="9">
                  <c:v>Пищевая промышленность</c:v>
                </c:pt>
              </c:strCache>
              <c:extLst/>
            </c:strRef>
          </c:cat>
          <c:val>
            <c:numRef>
              <c:f>('Sheet1 (3)'!$C$2,'Sheet1 (3)'!$C$4,'Sheet1 (3)'!$C$6:$C$8,'Sheet1 (3)'!$C$10:$C$11,'Sheet1 (3)'!$C$13:$C$15)</c:f>
              <c:extLst/>
            </c:numRef>
          </c:val>
          <c:extLst>
            <c:ext xmlns:c16="http://schemas.microsoft.com/office/drawing/2014/chart" uri="{C3380CC4-5D6E-409C-BE32-E72D297353CC}">
              <c16:uniqueId val="{00000000-9447-470C-A7F3-F7CE3A6CA13C}"/>
            </c:ext>
          </c:extLst>
        </c:ser>
        <c:ser>
          <c:idx val="1"/>
          <c:order val="1"/>
          <c:tx>
            <c:strRef>
              <c:f>'Sheet1 (3)'!$D$1</c:f>
              <c:strCache>
                <c:ptCount val="1"/>
                <c:pt idx="0">
                  <c:v>Частные корпорации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('Sheet1 (3)'!$B$2,'Sheet1 (3)'!$B$4,'Sheet1 (3)'!$B$6:$B$8,'Sheet1 (3)'!$B$10:$B$11,'Sheet1 (3)'!$B$13:$B$15)</c:f>
              <c:strCache>
                <c:ptCount val="10"/>
                <c:pt idx="0">
                  <c:v>Металлургия</c:v>
                </c:pt>
                <c:pt idx="1">
                  <c:v>Автомобильная промышленность</c:v>
                </c:pt>
                <c:pt idx="2">
                  <c:v>Инвестиционная компания</c:v>
                </c:pt>
                <c:pt idx="3">
                  <c:v>Электронная промышленность</c:v>
                </c:pt>
                <c:pt idx="4">
                  <c:v>Химическая и нефтехимическая промышленность</c:v>
                </c:pt>
                <c:pt idx="5">
                  <c:v>Интегрированная обрабатывающая промышленность</c:v>
                </c:pt>
                <c:pt idx="6">
                  <c:v>Транспортная отрасль</c:v>
                </c:pt>
                <c:pt idx="7">
                  <c:v>Медицинская промышленность</c:v>
                </c:pt>
                <c:pt idx="8">
                  <c:v>Машиностроение</c:v>
                </c:pt>
                <c:pt idx="9">
                  <c:v>Пищевая промышленность</c:v>
                </c:pt>
              </c:strCache>
              <c:extLst/>
            </c:strRef>
          </c:cat>
          <c:val>
            <c:numRef>
              <c:f>('Sheet1 (3)'!$D$2,'Sheet1 (3)'!$D$4,'Sheet1 (3)'!$D$6:$D$8,'Sheet1 (3)'!$D$10:$D$11,'Sheet1 (3)'!$D$13:$D$15)</c:f>
              <c:numCache>
                <c:formatCode>General</c:formatCode>
                <c:ptCount val="10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1</c:v>
                </c:pt>
                <c:pt idx="8">
                  <c:v>9</c:v>
                </c:pt>
                <c:pt idx="9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447-470C-A7F3-F7CE3A6CA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6076544"/>
        <c:axId val="42958144"/>
      </c:barChart>
      <c:catAx>
        <c:axId val="76076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2958144"/>
        <c:crosses val="autoZero"/>
        <c:auto val="1"/>
        <c:lblAlgn val="ctr"/>
        <c:lblOffset val="100"/>
        <c:noMultiLvlLbl val="0"/>
      </c:catAx>
      <c:valAx>
        <c:axId val="4295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07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BFC5-D832-4ADC-8025-19FDCBC2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思淇 王</dc:creator>
  <cp:lastModifiedBy>思淇 王</cp:lastModifiedBy>
  <cp:revision>11</cp:revision>
  <dcterms:created xsi:type="dcterms:W3CDTF">2024-02-15T09:56:00Z</dcterms:created>
  <dcterms:modified xsi:type="dcterms:W3CDTF">2024-02-15T10:36:00Z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id="sQ7z7LAG"/&gt;&lt;style id="" hasBibliography="0" bibliographyStyleHasBeenSet="0"/&gt;&lt;prefs/&gt;&lt;/data&gt;</vt:lpwstr>
  </property>
</Properties>
</file>