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23B9E" w14:textId="77777777" w:rsidR="004748E6" w:rsidRDefault="00354344" w:rsidP="00354344">
      <w:pPr>
        <w:spacing w:line="240" w:lineRule="auto"/>
        <w:jc w:val="right"/>
        <w:rPr>
          <w:sz w:val="24"/>
          <w:szCs w:val="24"/>
        </w:rPr>
      </w:pPr>
      <w:r w:rsidRPr="00354344">
        <w:rPr>
          <w:sz w:val="24"/>
          <w:szCs w:val="24"/>
        </w:rPr>
        <w:t>Секция «Мировая политика»</w:t>
      </w:r>
    </w:p>
    <w:p w14:paraId="3C15C11D" w14:textId="2B1DA61E" w:rsidR="00354344" w:rsidRDefault="007E5DDA" w:rsidP="008A3C9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54344" w:rsidRPr="008A3C9A">
        <w:rPr>
          <w:b/>
          <w:sz w:val="24"/>
          <w:szCs w:val="24"/>
        </w:rPr>
        <w:t>инамик</w:t>
      </w:r>
      <w:r>
        <w:rPr>
          <w:b/>
          <w:sz w:val="24"/>
          <w:szCs w:val="24"/>
        </w:rPr>
        <w:t>а</w:t>
      </w:r>
      <w:r w:rsidR="00354344" w:rsidRPr="008A3C9A">
        <w:rPr>
          <w:b/>
          <w:sz w:val="24"/>
          <w:szCs w:val="24"/>
        </w:rPr>
        <w:t xml:space="preserve"> статуса и роли малых государств в мировой политике </w:t>
      </w:r>
      <w:r w:rsidR="008A3C9A">
        <w:rPr>
          <w:b/>
          <w:sz w:val="24"/>
          <w:szCs w:val="24"/>
        </w:rPr>
        <w:br/>
      </w:r>
      <w:r w:rsidR="00354344" w:rsidRPr="008A3C9A">
        <w:rPr>
          <w:b/>
          <w:sz w:val="24"/>
          <w:szCs w:val="24"/>
        </w:rPr>
        <w:t>в</w:t>
      </w:r>
      <w:r w:rsidR="008A3C9A" w:rsidRPr="008A3C9A">
        <w:rPr>
          <w:b/>
          <w:sz w:val="24"/>
          <w:szCs w:val="24"/>
        </w:rPr>
        <w:t xml:space="preserve"> начале </w:t>
      </w:r>
      <w:r w:rsidR="008A3C9A" w:rsidRPr="008A3C9A">
        <w:rPr>
          <w:b/>
          <w:sz w:val="24"/>
          <w:szCs w:val="24"/>
          <w:lang w:val="en-US"/>
        </w:rPr>
        <w:t>XXI</w:t>
      </w:r>
      <w:r w:rsidR="008A3C9A" w:rsidRPr="008A3C9A">
        <w:rPr>
          <w:b/>
          <w:sz w:val="24"/>
          <w:szCs w:val="24"/>
        </w:rPr>
        <w:t xml:space="preserve"> века</w:t>
      </w:r>
      <w:bookmarkStart w:id="0" w:name="_GoBack"/>
      <w:r w:rsidR="00E065FD">
        <w:rPr>
          <w:b/>
          <w:sz w:val="24"/>
          <w:szCs w:val="24"/>
        </w:rPr>
        <w:t>: теоретические аспекты</w:t>
      </w:r>
      <w:bookmarkEnd w:id="0"/>
    </w:p>
    <w:p w14:paraId="299E4F87" w14:textId="77777777" w:rsidR="008A3C9A" w:rsidRDefault="008A3C9A" w:rsidP="008A3C9A">
      <w:pPr>
        <w:spacing w:line="240" w:lineRule="auto"/>
        <w:jc w:val="center"/>
        <w:rPr>
          <w:b/>
          <w:i/>
          <w:sz w:val="24"/>
          <w:szCs w:val="24"/>
        </w:rPr>
      </w:pPr>
      <w:r w:rsidRPr="008A3C9A">
        <w:rPr>
          <w:b/>
          <w:i/>
          <w:sz w:val="24"/>
          <w:szCs w:val="24"/>
        </w:rPr>
        <w:t>Барабаш Богдан Алексеевич</w:t>
      </w:r>
    </w:p>
    <w:p w14:paraId="395DBE4B" w14:textId="77777777" w:rsidR="008A3C9A" w:rsidRDefault="008A3C9A" w:rsidP="008A3C9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Аспирант</w:t>
      </w:r>
    </w:p>
    <w:p w14:paraId="5C5A0B53" w14:textId="77777777" w:rsidR="008A3C9A" w:rsidRDefault="008A3C9A" w:rsidP="008A3C9A">
      <w:pPr>
        <w:spacing w:line="240" w:lineRule="auto"/>
        <w:jc w:val="center"/>
        <w:rPr>
          <w:sz w:val="24"/>
          <w:szCs w:val="24"/>
        </w:rPr>
      </w:pPr>
      <w:r w:rsidRPr="008A3C9A">
        <w:rPr>
          <w:sz w:val="24"/>
          <w:szCs w:val="24"/>
        </w:rPr>
        <w:t>Московский государственный институт меж</w:t>
      </w:r>
      <w:r>
        <w:rPr>
          <w:sz w:val="24"/>
          <w:szCs w:val="24"/>
        </w:rPr>
        <w:t xml:space="preserve">дународных отношений, </w:t>
      </w:r>
      <w:r>
        <w:rPr>
          <w:sz w:val="24"/>
          <w:szCs w:val="24"/>
        </w:rPr>
        <w:br/>
        <w:t xml:space="preserve">Факультет </w:t>
      </w:r>
      <w:r w:rsidRPr="008A3C9A">
        <w:rPr>
          <w:sz w:val="24"/>
          <w:szCs w:val="24"/>
        </w:rPr>
        <w:t>управления и политики, Москва, Россия</w:t>
      </w:r>
    </w:p>
    <w:p w14:paraId="05716551" w14:textId="77777777" w:rsidR="008A3C9A" w:rsidRPr="000C5468" w:rsidRDefault="008A3C9A" w:rsidP="008A3C9A">
      <w:pPr>
        <w:spacing w:line="240" w:lineRule="auto"/>
        <w:jc w:val="center"/>
        <w:rPr>
          <w:i/>
          <w:sz w:val="24"/>
          <w:szCs w:val="24"/>
          <w:lang w:val="en-US"/>
        </w:rPr>
      </w:pPr>
      <w:r w:rsidRPr="008A3C9A">
        <w:rPr>
          <w:i/>
          <w:sz w:val="24"/>
          <w:szCs w:val="24"/>
          <w:lang w:val="en-US"/>
        </w:rPr>
        <w:t>E</w:t>
      </w:r>
      <w:r w:rsidRPr="000C5468">
        <w:rPr>
          <w:i/>
          <w:sz w:val="24"/>
          <w:szCs w:val="24"/>
          <w:lang w:val="en-US"/>
        </w:rPr>
        <w:t>-</w:t>
      </w:r>
      <w:r w:rsidRPr="008A3C9A">
        <w:rPr>
          <w:i/>
          <w:sz w:val="24"/>
          <w:szCs w:val="24"/>
          <w:lang w:val="en-US"/>
        </w:rPr>
        <w:t>mail</w:t>
      </w:r>
      <w:r w:rsidRPr="000C5468">
        <w:rPr>
          <w:i/>
          <w:sz w:val="24"/>
          <w:szCs w:val="24"/>
          <w:lang w:val="en-US"/>
        </w:rPr>
        <w:t xml:space="preserve">: </w:t>
      </w:r>
      <w:r w:rsidRPr="008A3C9A">
        <w:rPr>
          <w:i/>
          <w:sz w:val="24"/>
          <w:szCs w:val="24"/>
          <w:lang w:val="en-US"/>
        </w:rPr>
        <w:t>bogdan</w:t>
      </w:r>
      <w:r w:rsidRPr="000C5468">
        <w:rPr>
          <w:i/>
          <w:sz w:val="24"/>
          <w:szCs w:val="24"/>
          <w:lang w:val="en-US"/>
        </w:rPr>
        <w:t>.</w:t>
      </w:r>
      <w:r w:rsidRPr="008A3C9A">
        <w:rPr>
          <w:i/>
          <w:sz w:val="24"/>
          <w:szCs w:val="24"/>
          <w:lang w:val="en-US"/>
        </w:rPr>
        <w:t>barabash</w:t>
      </w:r>
      <w:r w:rsidRPr="000C5468">
        <w:rPr>
          <w:i/>
          <w:sz w:val="24"/>
          <w:szCs w:val="24"/>
          <w:lang w:val="en-US"/>
        </w:rPr>
        <w:t>.</w:t>
      </w:r>
      <w:r w:rsidRPr="008A3C9A">
        <w:rPr>
          <w:i/>
          <w:sz w:val="24"/>
          <w:szCs w:val="24"/>
          <w:lang w:val="en-US"/>
        </w:rPr>
        <w:t>mgimo</w:t>
      </w:r>
      <w:r w:rsidRPr="000C5468">
        <w:rPr>
          <w:i/>
          <w:sz w:val="24"/>
          <w:szCs w:val="24"/>
          <w:lang w:val="en-US"/>
        </w:rPr>
        <w:t>@</w:t>
      </w:r>
      <w:r w:rsidRPr="008A3C9A">
        <w:rPr>
          <w:i/>
          <w:sz w:val="24"/>
          <w:szCs w:val="24"/>
          <w:lang w:val="en-US"/>
        </w:rPr>
        <w:t>gmail</w:t>
      </w:r>
      <w:r w:rsidRPr="000C5468">
        <w:rPr>
          <w:i/>
          <w:sz w:val="24"/>
          <w:szCs w:val="24"/>
          <w:lang w:val="en-US"/>
        </w:rPr>
        <w:t>.</w:t>
      </w:r>
      <w:r w:rsidRPr="008A3C9A">
        <w:rPr>
          <w:i/>
          <w:sz w:val="24"/>
          <w:szCs w:val="24"/>
          <w:lang w:val="en-US"/>
        </w:rPr>
        <w:t>com</w:t>
      </w:r>
    </w:p>
    <w:p w14:paraId="56E3414E" w14:textId="35B5D760" w:rsidR="00062281" w:rsidRDefault="009C3516" w:rsidP="00D7085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Малые государства – особая категория суверенных политий в международной иерархии, значительно отличающихся от великих держав и держав среднего уровня и традиционно имеющих ограниченные материальные ресурсы и влияние на мировую повестку. Однако возросший в последние десятилетия академический интерес к малым державам отражает парадигмальный сдвиг в международных отношениях, связанный с завершением биполярного противостояния и формированием многополярного мира на фоне увеличения взаимозависимости</w:t>
      </w:r>
      <w:r w:rsidR="00447767">
        <w:rPr>
          <w:sz w:val="24"/>
          <w:szCs w:val="24"/>
        </w:rPr>
        <w:t xml:space="preserve"> </w:t>
      </w:r>
      <w:r w:rsidR="00447767" w:rsidRPr="00447767">
        <w:rPr>
          <w:sz w:val="24"/>
          <w:szCs w:val="24"/>
        </w:rPr>
        <w:t>[</w:t>
      </w:r>
      <w:r w:rsidR="00626C6C">
        <w:rPr>
          <w:sz w:val="24"/>
          <w:szCs w:val="24"/>
        </w:rPr>
        <w:t>2</w:t>
      </w:r>
      <w:r w:rsidR="00447767" w:rsidRPr="00447767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447767">
        <w:rPr>
          <w:sz w:val="24"/>
          <w:szCs w:val="24"/>
        </w:rPr>
        <w:t xml:space="preserve"> </w:t>
      </w:r>
    </w:p>
    <w:p w14:paraId="6A48990F" w14:textId="40C8266E" w:rsidR="008A3C9A" w:rsidRDefault="005A16E7" w:rsidP="00D7085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Многочисленные кейс-стади отмечают укрепление позиций отдельных малых государств в отношениях со своими более крупными и влиятельными соседями, а также </w:t>
      </w:r>
      <w:r w:rsidRPr="005A16E7">
        <w:rPr>
          <w:sz w:val="24"/>
          <w:szCs w:val="24"/>
        </w:rPr>
        <w:t>на региональном и глобальном уровнях</w:t>
      </w:r>
      <w:r w:rsidR="000C5468">
        <w:rPr>
          <w:sz w:val="24"/>
          <w:szCs w:val="24"/>
        </w:rPr>
        <w:t xml:space="preserve"> международно-политической системы</w:t>
      </w:r>
      <w:r>
        <w:rPr>
          <w:sz w:val="24"/>
          <w:szCs w:val="24"/>
        </w:rPr>
        <w:t xml:space="preserve"> </w:t>
      </w:r>
      <w:r w:rsidR="006664DC">
        <w:rPr>
          <w:sz w:val="24"/>
          <w:szCs w:val="24"/>
        </w:rPr>
        <w:t>вследствие</w:t>
      </w:r>
      <w:r>
        <w:rPr>
          <w:sz w:val="24"/>
          <w:szCs w:val="24"/>
        </w:rPr>
        <w:t xml:space="preserve"> </w:t>
      </w:r>
      <w:r w:rsidR="000C5468">
        <w:rPr>
          <w:sz w:val="24"/>
          <w:szCs w:val="24"/>
        </w:rPr>
        <w:t>эффективного использования</w:t>
      </w:r>
      <w:r w:rsidR="00D70857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 w:rsidR="00D70857">
        <w:rPr>
          <w:sz w:val="24"/>
          <w:szCs w:val="24"/>
        </w:rPr>
        <w:t>а</w:t>
      </w:r>
      <w:r>
        <w:rPr>
          <w:sz w:val="24"/>
          <w:szCs w:val="24"/>
        </w:rPr>
        <w:t xml:space="preserve"> асимметрии </w:t>
      </w:r>
      <w:r w:rsidRPr="005A16E7">
        <w:rPr>
          <w:sz w:val="24"/>
          <w:szCs w:val="24"/>
        </w:rPr>
        <w:t>[</w:t>
      </w:r>
      <w:r w:rsidR="00626C6C">
        <w:rPr>
          <w:sz w:val="24"/>
          <w:szCs w:val="24"/>
        </w:rPr>
        <w:t>4</w:t>
      </w:r>
      <w:r w:rsidRPr="005A16E7">
        <w:rPr>
          <w:sz w:val="24"/>
          <w:szCs w:val="24"/>
        </w:rPr>
        <w:t>]</w:t>
      </w:r>
      <w:r>
        <w:rPr>
          <w:sz w:val="24"/>
          <w:szCs w:val="24"/>
        </w:rPr>
        <w:t>. Вместе с тем системн</w:t>
      </w:r>
      <w:r w:rsidR="00D70857">
        <w:rPr>
          <w:sz w:val="24"/>
          <w:szCs w:val="24"/>
        </w:rPr>
        <w:t>ый подход к анализу</w:t>
      </w:r>
      <w:r>
        <w:rPr>
          <w:sz w:val="24"/>
          <w:szCs w:val="24"/>
        </w:rPr>
        <w:t xml:space="preserve"> факторов трансформации статуса и роли малых государств в мировой политике, объединяющего теорию международной иерархии и </w:t>
      </w:r>
      <w:r w:rsidR="00D70857">
        <w:rPr>
          <w:sz w:val="24"/>
          <w:szCs w:val="24"/>
        </w:rPr>
        <w:t>так называемую теории «малости»,</w:t>
      </w:r>
      <w:r>
        <w:rPr>
          <w:sz w:val="24"/>
          <w:szCs w:val="24"/>
        </w:rPr>
        <w:t xml:space="preserve"> в настоящий момент</w:t>
      </w:r>
      <w:r w:rsidR="00D70857">
        <w:rPr>
          <w:sz w:val="24"/>
          <w:szCs w:val="24"/>
        </w:rPr>
        <w:t>, главным образом, не применялся</w:t>
      </w:r>
      <w:r>
        <w:rPr>
          <w:sz w:val="24"/>
          <w:szCs w:val="24"/>
        </w:rPr>
        <w:t>. В этой связи п</w:t>
      </w:r>
      <w:r w:rsidR="00447767">
        <w:rPr>
          <w:sz w:val="24"/>
          <w:szCs w:val="24"/>
        </w:rPr>
        <w:t>редставляется важным ответить на исследовательский вопрос</w:t>
      </w:r>
      <w:r>
        <w:rPr>
          <w:sz w:val="24"/>
          <w:szCs w:val="24"/>
        </w:rPr>
        <w:t xml:space="preserve"> – что представляет собой трансформация статуса и роли малых государств в </w:t>
      </w:r>
      <w:r w:rsidR="00D70857">
        <w:rPr>
          <w:sz w:val="24"/>
          <w:szCs w:val="24"/>
        </w:rPr>
        <w:t>мировой</w:t>
      </w:r>
      <w:r>
        <w:rPr>
          <w:sz w:val="24"/>
          <w:szCs w:val="24"/>
        </w:rPr>
        <w:t xml:space="preserve"> политике и каковы её измерения?</w:t>
      </w:r>
    </w:p>
    <w:p w14:paraId="6318991D" w14:textId="2546BD31" w:rsidR="000C5468" w:rsidRDefault="00D70857" w:rsidP="000C546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Статус и роль государств в зависимости от их положения в международной иерархии взаимосвязаны: в то время как первый отражает </w:t>
      </w:r>
      <w:r w:rsidR="00CA07C9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статическую </w:t>
      </w:r>
      <w:r w:rsidR="00CA07C9">
        <w:rPr>
          <w:sz w:val="24"/>
          <w:szCs w:val="24"/>
        </w:rPr>
        <w:t xml:space="preserve">характеристику </w:t>
      </w:r>
      <w:r>
        <w:rPr>
          <w:sz w:val="24"/>
          <w:szCs w:val="24"/>
        </w:rPr>
        <w:t xml:space="preserve">с учетом </w:t>
      </w:r>
      <w:r w:rsidR="00CA07C9">
        <w:rPr>
          <w:sz w:val="24"/>
          <w:szCs w:val="24"/>
        </w:rPr>
        <w:t>наличия</w:t>
      </w:r>
      <w:r>
        <w:rPr>
          <w:sz w:val="24"/>
          <w:szCs w:val="24"/>
        </w:rPr>
        <w:t xml:space="preserve"> </w:t>
      </w:r>
      <w:r w:rsidR="000C5468">
        <w:rPr>
          <w:sz w:val="24"/>
          <w:szCs w:val="24"/>
        </w:rPr>
        <w:t xml:space="preserve">у н их </w:t>
      </w:r>
      <w:r>
        <w:rPr>
          <w:sz w:val="24"/>
          <w:szCs w:val="24"/>
        </w:rPr>
        <w:t>ресурс</w:t>
      </w:r>
      <w:r w:rsidR="00AD5E64">
        <w:rPr>
          <w:sz w:val="24"/>
          <w:szCs w:val="24"/>
        </w:rPr>
        <w:t>ов</w:t>
      </w:r>
      <w:r>
        <w:rPr>
          <w:sz w:val="24"/>
          <w:szCs w:val="24"/>
        </w:rPr>
        <w:t xml:space="preserve"> и возможност</w:t>
      </w:r>
      <w:r w:rsidR="00AD5E64">
        <w:rPr>
          <w:sz w:val="24"/>
          <w:szCs w:val="24"/>
        </w:rPr>
        <w:t>ей</w:t>
      </w:r>
      <w:r w:rsidR="000C5468">
        <w:rPr>
          <w:sz w:val="24"/>
          <w:szCs w:val="24"/>
        </w:rPr>
        <w:t xml:space="preserve"> по</w:t>
      </w:r>
      <w:r w:rsidR="00AD5E64">
        <w:rPr>
          <w:sz w:val="24"/>
          <w:szCs w:val="24"/>
        </w:rPr>
        <w:t xml:space="preserve"> </w:t>
      </w:r>
      <w:r w:rsidR="000C5468">
        <w:rPr>
          <w:sz w:val="24"/>
          <w:szCs w:val="24"/>
        </w:rPr>
        <w:t>продвижению собственных</w:t>
      </w:r>
      <w:r>
        <w:rPr>
          <w:sz w:val="24"/>
          <w:szCs w:val="24"/>
        </w:rPr>
        <w:t xml:space="preserve"> интерес</w:t>
      </w:r>
      <w:r w:rsidR="000C5468">
        <w:rPr>
          <w:sz w:val="24"/>
          <w:szCs w:val="24"/>
        </w:rPr>
        <w:t>ов</w:t>
      </w:r>
      <w:r w:rsidR="00AD5E64">
        <w:rPr>
          <w:sz w:val="24"/>
          <w:szCs w:val="24"/>
        </w:rPr>
        <w:t>, вторая отражает динамическую характеристику, воплощающую конкретные решения и действия государства</w:t>
      </w:r>
      <w:r w:rsidR="000C5468">
        <w:rPr>
          <w:sz w:val="24"/>
          <w:szCs w:val="24"/>
        </w:rPr>
        <w:t xml:space="preserve"> в рамках внешней политики</w:t>
      </w:r>
      <w:r w:rsidR="00AD5E64">
        <w:rPr>
          <w:sz w:val="24"/>
          <w:szCs w:val="24"/>
        </w:rPr>
        <w:t xml:space="preserve">. При этом и </w:t>
      </w:r>
      <w:r w:rsidR="000C5468">
        <w:rPr>
          <w:sz w:val="24"/>
          <w:szCs w:val="24"/>
        </w:rPr>
        <w:t>статус,</w:t>
      </w:r>
      <w:r w:rsidR="00AD5E64">
        <w:rPr>
          <w:sz w:val="24"/>
          <w:szCs w:val="24"/>
        </w:rPr>
        <w:t xml:space="preserve"> и роль государств </w:t>
      </w:r>
      <w:r w:rsidR="006664DC">
        <w:rPr>
          <w:sz w:val="24"/>
          <w:szCs w:val="24"/>
        </w:rPr>
        <w:t>определяются</w:t>
      </w:r>
      <w:r w:rsidR="00AD5E64">
        <w:rPr>
          <w:sz w:val="24"/>
          <w:szCs w:val="24"/>
        </w:rPr>
        <w:t xml:space="preserve"> не только эндогенными, но и экзогенными</w:t>
      </w:r>
      <w:r w:rsidR="006664DC" w:rsidRPr="006664DC">
        <w:rPr>
          <w:sz w:val="24"/>
          <w:szCs w:val="24"/>
        </w:rPr>
        <w:t xml:space="preserve"> </w:t>
      </w:r>
      <w:r w:rsidR="006664DC">
        <w:rPr>
          <w:sz w:val="24"/>
          <w:szCs w:val="24"/>
        </w:rPr>
        <w:t>факторами</w:t>
      </w:r>
      <w:r w:rsidR="00AD5E64">
        <w:rPr>
          <w:sz w:val="24"/>
          <w:szCs w:val="24"/>
        </w:rPr>
        <w:t xml:space="preserve">, </w:t>
      </w:r>
      <w:r w:rsidR="006664DC">
        <w:rPr>
          <w:sz w:val="24"/>
          <w:szCs w:val="24"/>
        </w:rPr>
        <w:t>в первую очередь</w:t>
      </w:r>
      <w:r w:rsidR="00AD5E64">
        <w:rPr>
          <w:sz w:val="24"/>
          <w:szCs w:val="24"/>
        </w:rPr>
        <w:t xml:space="preserve"> признанием со стороны других государств </w:t>
      </w:r>
      <w:r w:rsidR="00AD5E64" w:rsidRPr="00AD5E64">
        <w:rPr>
          <w:sz w:val="24"/>
          <w:szCs w:val="24"/>
        </w:rPr>
        <w:t>[</w:t>
      </w:r>
      <w:r w:rsidR="00626C6C">
        <w:rPr>
          <w:sz w:val="24"/>
          <w:szCs w:val="24"/>
        </w:rPr>
        <w:t>1</w:t>
      </w:r>
      <w:r w:rsidR="00AD5E64" w:rsidRPr="00AD5E64">
        <w:rPr>
          <w:sz w:val="24"/>
          <w:szCs w:val="24"/>
        </w:rPr>
        <w:t>]</w:t>
      </w:r>
      <w:r w:rsidR="00AD5E64">
        <w:rPr>
          <w:sz w:val="24"/>
          <w:szCs w:val="24"/>
        </w:rPr>
        <w:t>.</w:t>
      </w:r>
      <w:r w:rsidR="00636DE2">
        <w:rPr>
          <w:sz w:val="24"/>
          <w:szCs w:val="24"/>
        </w:rPr>
        <w:t xml:space="preserve"> </w:t>
      </w:r>
    </w:p>
    <w:p w14:paraId="783E2E4A" w14:textId="5AA5A269" w:rsidR="000C5468" w:rsidRPr="00C4711C" w:rsidRDefault="00636DE2" w:rsidP="00636DE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Группа малых государств, как </w:t>
      </w:r>
      <w:r w:rsidR="006664D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великих и средних держав, носит пространственно-временной характер </w:t>
      </w:r>
      <w:r w:rsidRPr="00636DE2">
        <w:rPr>
          <w:sz w:val="24"/>
          <w:szCs w:val="24"/>
        </w:rPr>
        <w:t>[</w:t>
      </w:r>
      <w:r w:rsidR="00626C6C">
        <w:rPr>
          <w:sz w:val="24"/>
          <w:szCs w:val="24"/>
        </w:rPr>
        <w:t>3</w:t>
      </w:r>
      <w:r w:rsidRPr="00636DE2">
        <w:rPr>
          <w:sz w:val="24"/>
          <w:szCs w:val="24"/>
        </w:rPr>
        <w:t>]</w:t>
      </w:r>
      <w:r>
        <w:rPr>
          <w:sz w:val="24"/>
          <w:szCs w:val="24"/>
        </w:rPr>
        <w:t xml:space="preserve">, т.е. существует в любой момент времени в рамках </w:t>
      </w:r>
      <w:r w:rsidR="006664DC">
        <w:rPr>
          <w:sz w:val="24"/>
          <w:szCs w:val="24"/>
        </w:rPr>
        <w:t xml:space="preserve">любой </w:t>
      </w:r>
      <w:r>
        <w:rPr>
          <w:sz w:val="24"/>
          <w:szCs w:val="24"/>
        </w:rPr>
        <w:t xml:space="preserve">международно-политической системы. В этой связи, говоря о трансформации статуса и роли </w:t>
      </w:r>
      <w:r w:rsidR="00CA07C9">
        <w:rPr>
          <w:sz w:val="24"/>
          <w:szCs w:val="24"/>
        </w:rPr>
        <w:t xml:space="preserve">малых </w:t>
      </w:r>
      <w:r>
        <w:rPr>
          <w:sz w:val="24"/>
          <w:szCs w:val="24"/>
        </w:rPr>
        <w:t>государств</w:t>
      </w:r>
      <w:r w:rsidR="00CA07C9">
        <w:rPr>
          <w:sz w:val="24"/>
          <w:szCs w:val="24"/>
        </w:rPr>
        <w:t>,</w:t>
      </w:r>
      <w:r>
        <w:rPr>
          <w:sz w:val="24"/>
          <w:szCs w:val="24"/>
        </w:rPr>
        <w:t xml:space="preserve"> важно различать изменение общих характеристик </w:t>
      </w:r>
      <w:r w:rsidR="00CA07C9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>категории</w:t>
      </w:r>
      <w:r w:rsidR="000C5468">
        <w:rPr>
          <w:sz w:val="24"/>
          <w:szCs w:val="24"/>
        </w:rPr>
        <w:t>, а также</w:t>
      </w:r>
      <w:r w:rsidR="00CA07C9">
        <w:rPr>
          <w:sz w:val="24"/>
          <w:szCs w:val="24"/>
        </w:rPr>
        <w:t xml:space="preserve"> изменение набора возможностей и ограничений конкретных государств или аналитических подгрупп малых государств, образованных с привлечением дополнительной переменной.</w:t>
      </w:r>
      <w:r w:rsidR="006664DC">
        <w:rPr>
          <w:sz w:val="24"/>
          <w:szCs w:val="24"/>
        </w:rPr>
        <w:t xml:space="preserve"> </w:t>
      </w:r>
      <w:r w:rsidR="000C5468">
        <w:rPr>
          <w:sz w:val="24"/>
          <w:szCs w:val="24"/>
        </w:rPr>
        <w:t xml:space="preserve">Этим объясняется дифференциация статусов и ролей малых государств между собой, а также </w:t>
      </w:r>
      <w:r w:rsidR="00C4711C">
        <w:rPr>
          <w:sz w:val="24"/>
          <w:szCs w:val="24"/>
        </w:rPr>
        <w:t>соответствующая конвергенция средних держав и малых государств в рамках современного мирового порядка. Так, например, концеп</w:t>
      </w:r>
      <w:r w:rsidR="00D21981">
        <w:rPr>
          <w:sz w:val="24"/>
          <w:szCs w:val="24"/>
        </w:rPr>
        <w:t>туальные и операционализируемые п</w:t>
      </w:r>
      <w:r w:rsidR="00C4711C">
        <w:rPr>
          <w:sz w:val="24"/>
          <w:szCs w:val="24"/>
        </w:rPr>
        <w:t>ризнаки и характерные черты средних держав во многом перекликаются с соответствующими чертами внешней политики малых государств</w:t>
      </w:r>
      <w:r w:rsidR="00D21981">
        <w:rPr>
          <w:sz w:val="24"/>
          <w:szCs w:val="24"/>
        </w:rPr>
        <w:t>, и наоборот</w:t>
      </w:r>
      <w:r w:rsidR="00C4711C">
        <w:rPr>
          <w:sz w:val="24"/>
          <w:szCs w:val="24"/>
        </w:rPr>
        <w:t xml:space="preserve"> </w:t>
      </w:r>
      <w:r w:rsidR="00C4711C" w:rsidRPr="00C4711C">
        <w:rPr>
          <w:sz w:val="24"/>
          <w:szCs w:val="24"/>
        </w:rPr>
        <w:t>[</w:t>
      </w:r>
      <w:r w:rsidR="00626C6C">
        <w:rPr>
          <w:sz w:val="24"/>
          <w:szCs w:val="24"/>
        </w:rPr>
        <w:t>7</w:t>
      </w:r>
      <w:r w:rsidR="00C4711C" w:rsidRPr="00C4711C">
        <w:rPr>
          <w:sz w:val="24"/>
          <w:szCs w:val="24"/>
        </w:rPr>
        <w:t>].</w:t>
      </w:r>
      <w:r w:rsidR="00D21981">
        <w:rPr>
          <w:sz w:val="24"/>
          <w:szCs w:val="24"/>
        </w:rPr>
        <w:t xml:space="preserve"> Сингапур, являющийся, единственным городом-государством, играет непропорционально значимую роль в финансовой функционально</w:t>
      </w:r>
      <w:r w:rsidR="00626C6C">
        <w:rPr>
          <w:sz w:val="24"/>
          <w:szCs w:val="24"/>
        </w:rPr>
        <w:t>й</w:t>
      </w:r>
      <w:r w:rsidR="00D21981">
        <w:rPr>
          <w:sz w:val="24"/>
          <w:szCs w:val="24"/>
        </w:rPr>
        <w:t xml:space="preserve"> подсистеме мирового сообщества и </w:t>
      </w:r>
      <w:r w:rsidR="00626C6C">
        <w:rPr>
          <w:sz w:val="24"/>
          <w:szCs w:val="24"/>
        </w:rPr>
        <w:t xml:space="preserve">особо </w:t>
      </w:r>
      <w:r w:rsidR="00D21981">
        <w:rPr>
          <w:sz w:val="24"/>
          <w:szCs w:val="24"/>
        </w:rPr>
        <w:t xml:space="preserve">политически активен в рамках АСЕАН </w:t>
      </w:r>
      <w:r w:rsidR="00D21981" w:rsidRPr="00D21981">
        <w:rPr>
          <w:sz w:val="24"/>
          <w:szCs w:val="24"/>
        </w:rPr>
        <w:t>[</w:t>
      </w:r>
      <w:r w:rsidR="00626C6C">
        <w:rPr>
          <w:sz w:val="24"/>
          <w:szCs w:val="24"/>
        </w:rPr>
        <w:t>6</w:t>
      </w:r>
      <w:r w:rsidR="00D21981" w:rsidRPr="00D21981">
        <w:rPr>
          <w:sz w:val="24"/>
          <w:szCs w:val="24"/>
        </w:rPr>
        <w:t>]</w:t>
      </w:r>
      <w:r w:rsidR="00D21981">
        <w:rPr>
          <w:sz w:val="24"/>
          <w:szCs w:val="24"/>
        </w:rPr>
        <w:t>, что делает возможным причислить его к державам среднего уровня. При этом</w:t>
      </w:r>
      <w:r w:rsidR="00626C6C">
        <w:rPr>
          <w:sz w:val="24"/>
          <w:szCs w:val="24"/>
        </w:rPr>
        <w:t>, например,</w:t>
      </w:r>
      <w:r w:rsidR="00D21981">
        <w:rPr>
          <w:sz w:val="24"/>
          <w:szCs w:val="24"/>
        </w:rPr>
        <w:t xml:space="preserve"> Джибути, выполняющее роль международной военной базы ведущих держав в Баб-эль-Мандебском проливе </w:t>
      </w:r>
      <w:r w:rsidR="00D21981" w:rsidRPr="00D21981">
        <w:rPr>
          <w:sz w:val="24"/>
          <w:szCs w:val="24"/>
        </w:rPr>
        <w:t>[</w:t>
      </w:r>
      <w:r w:rsidR="00626C6C">
        <w:rPr>
          <w:sz w:val="24"/>
          <w:szCs w:val="24"/>
        </w:rPr>
        <w:t>5</w:t>
      </w:r>
      <w:r w:rsidR="00D21981" w:rsidRPr="00D21981">
        <w:rPr>
          <w:sz w:val="24"/>
          <w:szCs w:val="24"/>
        </w:rPr>
        <w:t>]</w:t>
      </w:r>
      <w:r w:rsidR="00D21981">
        <w:rPr>
          <w:sz w:val="24"/>
          <w:szCs w:val="24"/>
        </w:rPr>
        <w:t xml:space="preserve">, всё же является малым государством, </w:t>
      </w:r>
      <w:r w:rsidR="00626C6C">
        <w:rPr>
          <w:sz w:val="24"/>
          <w:szCs w:val="24"/>
        </w:rPr>
        <w:t xml:space="preserve">хотя и </w:t>
      </w:r>
      <w:r w:rsidR="00D21981">
        <w:rPr>
          <w:sz w:val="24"/>
          <w:szCs w:val="24"/>
        </w:rPr>
        <w:t xml:space="preserve">играющим важную роль в региональном контексте.  </w:t>
      </w:r>
    </w:p>
    <w:p w14:paraId="7E24BCF9" w14:textId="36A8CD93" w:rsidR="005A16E7" w:rsidRDefault="00D21981" w:rsidP="00636DE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Поэтому </w:t>
      </w:r>
      <w:r w:rsidR="006664DC">
        <w:rPr>
          <w:sz w:val="24"/>
          <w:szCs w:val="24"/>
        </w:rPr>
        <w:t xml:space="preserve">дифференциация статусов </w:t>
      </w:r>
      <w:r w:rsidR="006664DC" w:rsidRPr="006664DC">
        <w:rPr>
          <w:sz w:val="24"/>
          <w:szCs w:val="24"/>
        </w:rPr>
        <w:t>в меняющемся мировом порядке</w:t>
      </w:r>
      <w:r w:rsidR="006664DC">
        <w:rPr>
          <w:sz w:val="24"/>
          <w:szCs w:val="24"/>
        </w:rPr>
        <w:t xml:space="preserve"> является важным условием проведения дальнейших сравнительных исследований </w:t>
      </w:r>
      <w:r w:rsidR="006664DC" w:rsidRPr="006664DC">
        <w:rPr>
          <w:sz w:val="24"/>
          <w:szCs w:val="24"/>
        </w:rPr>
        <w:t>[</w:t>
      </w:r>
      <w:r w:rsidR="00626C6C">
        <w:rPr>
          <w:sz w:val="24"/>
          <w:szCs w:val="24"/>
        </w:rPr>
        <w:t>8</w:t>
      </w:r>
      <w:r w:rsidR="006664DC" w:rsidRPr="006664DC">
        <w:rPr>
          <w:sz w:val="24"/>
          <w:szCs w:val="24"/>
        </w:rPr>
        <w:t>]</w:t>
      </w:r>
      <w:r w:rsidR="006664DC">
        <w:rPr>
          <w:sz w:val="24"/>
          <w:szCs w:val="24"/>
        </w:rPr>
        <w:t>, принимая во внимание, что группа малых государств является наиболее обширной и разнородной. Так, по самым общим основаниям, около 150 из 193 суверенных политий могут быть признаны малыми по различным основаниям, включая функциональн</w:t>
      </w:r>
      <w:r w:rsidR="00D50C94">
        <w:rPr>
          <w:sz w:val="24"/>
          <w:szCs w:val="24"/>
        </w:rPr>
        <w:t>ое</w:t>
      </w:r>
      <w:r w:rsidR="006664DC">
        <w:rPr>
          <w:sz w:val="24"/>
          <w:szCs w:val="24"/>
        </w:rPr>
        <w:t>, потенциальн</w:t>
      </w:r>
      <w:r w:rsidR="00D50C94">
        <w:rPr>
          <w:sz w:val="24"/>
          <w:szCs w:val="24"/>
        </w:rPr>
        <w:t>ое</w:t>
      </w:r>
      <w:r w:rsidR="006664DC">
        <w:rPr>
          <w:sz w:val="24"/>
          <w:szCs w:val="24"/>
        </w:rPr>
        <w:t xml:space="preserve"> (ресурсн</w:t>
      </w:r>
      <w:r w:rsidR="00D50C94">
        <w:rPr>
          <w:sz w:val="24"/>
          <w:szCs w:val="24"/>
        </w:rPr>
        <w:t>ое</w:t>
      </w:r>
      <w:r w:rsidR="006664DC">
        <w:rPr>
          <w:sz w:val="24"/>
          <w:szCs w:val="24"/>
        </w:rPr>
        <w:t>)</w:t>
      </w:r>
      <w:r w:rsidR="009A3E9D">
        <w:rPr>
          <w:sz w:val="24"/>
          <w:szCs w:val="24"/>
        </w:rPr>
        <w:t>, поведенческ</w:t>
      </w:r>
      <w:r w:rsidR="00D50C94">
        <w:rPr>
          <w:sz w:val="24"/>
          <w:szCs w:val="24"/>
        </w:rPr>
        <w:t>ое</w:t>
      </w:r>
      <w:r w:rsidR="009A3E9D">
        <w:rPr>
          <w:sz w:val="24"/>
          <w:szCs w:val="24"/>
        </w:rPr>
        <w:t xml:space="preserve"> и релятивистс</w:t>
      </w:r>
      <w:r w:rsidR="00D50C94">
        <w:rPr>
          <w:sz w:val="24"/>
          <w:szCs w:val="24"/>
        </w:rPr>
        <w:t>кое</w:t>
      </w:r>
      <w:r w:rsidR="006B252D">
        <w:rPr>
          <w:sz w:val="24"/>
          <w:szCs w:val="24"/>
        </w:rPr>
        <w:t xml:space="preserve"> (по сравнению с другими политиями)</w:t>
      </w:r>
      <w:r w:rsidR="006664DC">
        <w:rPr>
          <w:sz w:val="24"/>
          <w:szCs w:val="24"/>
        </w:rPr>
        <w:t>.</w:t>
      </w:r>
    </w:p>
    <w:p w14:paraId="1508CF77" w14:textId="3E79DC73" w:rsidR="00D21981" w:rsidRPr="006664DC" w:rsidRDefault="00D21981" w:rsidP="00636DE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это связи представляется важным кластеризация малых государств по географическим, социально-</w:t>
      </w:r>
      <w:r w:rsidR="007069BF">
        <w:rPr>
          <w:sz w:val="24"/>
          <w:szCs w:val="24"/>
        </w:rPr>
        <w:t xml:space="preserve">демографическим, экономическим основаниям, с учетом их деятельности в сфере международной безопасности, гуманитарных проектах, климатической повестке, в рамках международных межправительских организаций и других функциональных подсистемах мировой политики и международных отношений. </w:t>
      </w:r>
    </w:p>
    <w:p w14:paraId="144D352F" w14:textId="7C31C0BF" w:rsidR="007B5F3B" w:rsidRDefault="007069BF" w:rsidP="007B5F3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Подобная постановка исследовательского вопроса позволяет разрешить противоречие, при котором отдельные исследователи склонны отмечать зависимый характер малых государств, а другие – появляющиеся у них возможности. В таком случае успешная внешняя политика государств, причисляемых к малым, скорее демонстрирует их «восходящий» дрейф в сторону средних держав, а дальнейшая категоризация уровней малых и средних держав позволит более точно определить статус и роли государств в международной иерархии.</w:t>
      </w:r>
      <w:r w:rsidR="006B252D">
        <w:rPr>
          <w:sz w:val="24"/>
          <w:szCs w:val="24"/>
        </w:rPr>
        <w:t xml:space="preserve"> Кроме того, согласно данному подходу, статус государства, как и его роль, представляется многосоставным. Иными словами, одно и то же государство может являться малым в одной функциональной подсистеме, но средним в другой. Нахождение способов идентификации данных различий представляется перспективным направлением в рамках теории международной иерархии и теории малости.</w:t>
      </w:r>
    </w:p>
    <w:p w14:paraId="159D3853" w14:textId="77777777" w:rsidR="007069BF" w:rsidRPr="009C3516" w:rsidRDefault="007069BF" w:rsidP="007B5F3B">
      <w:pPr>
        <w:spacing w:line="240" w:lineRule="auto"/>
        <w:ind w:firstLine="708"/>
        <w:rPr>
          <w:sz w:val="24"/>
          <w:szCs w:val="24"/>
        </w:rPr>
      </w:pPr>
    </w:p>
    <w:p w14:paraId="4A7F8194" w14:textId="77777777" w:rsidR="008A3C9A" w:rsidRDefault="008A3C9A" w:rsidP="008A3C9A">
      <w:pPr>
        <w:spacing w:line="240" w:lineRule="auto"/>
        <w:jc w:val="center"/>
        <w:rPr>
          <w:b/>
          <w:sz w:val="24"/>
          <w:szCs w:val="24"/>
        </w:rPr>
      </w:pPr>
      <w:r w:rsidRPr="009C3516">
        <w:rPr>
          <w:b/>
          <w:sz w:val="24"/>
          <w:szCs w:val="24"/>
        </w:rPr>
        <w:t>Источники и литература</w:t>
      </w:r>
    </w:p>
    <w:p w14:paraId="440613B1" w14:textId="77777777" w:rsidR="00626C6C" w:rsidRPr="007069BF" w:rsidRDefault="00626C6C" w:rsidP="007069BF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7069BF">
        <w:rPr>
          <w:sz w:val="24"/>
          <w:szCs w:val="24"/>
          <w:lang w:val="en-US"/>
        </w:rPr>
        <w:t>Holsti K.J. National Role Conceptions in the Study of Foreign</w:t>
      </w:r>
      <w:r>
        <w:rPr>
          <w:sz w:val="24"/>
          <w:szCs w:val="24"/>
          <w:lang w:val="en-US"/>
        </w:rPr>
        <w:t xml:space="preserve"> </w:t>
      </w:r>
      <w:r w:rsidRPr="007069BF">
        <w:rPr>
          <w:sz w:val="24"/>
          <w:szCs w:val="24"/>
          <w:lang w:val="en-US"/>
        </w:rPr>
        <w:t xml:space="preserve">Policy </w:t>
      </w:r>
      <w:r>
        <w:rPr>
          <w:sz w:val="24"/>
          <w:szCs w:val="24"/>
          <w:lang w:val="en-US"/>
        </w:rPr>
        <w:t xml:space="preserve">// </w:t>
      </w:r>
      <w:r w:rsidRPr="007069BF">
        <w:rPr>
          <w:sz w:val="24"/>
          <w:szCs w:val="24"/>
          <w:lang w:val="en-US"/>
        </w:rPr>
        <w:t>International Studies Quarterly</w:t>
      </w:r>
      <w:r>
        <w:rPr>
          <w:sz w:val="24"/>
          <w:szCs w:val="24"/>
          <w:lang w:val="en-US"/>
        </w:rPr>
        <w:t>. 1970.</w:t>
      </w:r>
      <w:r w:rsidRPr="007069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Vol. 14. P.</w:t>
      </w:r>
      <w:r w:rsidRPr="007069BF">
        <w:rPr>
          <w:sz w:val="24"/>
          <w:szCs w:val="24"/>
          <w:lang w:val="en-US"/>
        </w:rPr>
        <w:t xml:space="preserve"> 233-309.</w:t>
      </w:r>
      <w:r w:rsidRPr="007069BF">
        <w:rPr>
          <w:sz w:val="24"/>
          <w:szCs w:val="24"/>
          <w:lang w:val="en-US"/>
        </w:rPr>
        <w:t xml:space="preserve"> </w:t>
      </w:r>
    </w:p>
    <w:p w14:paraId="382E462B" w14:textId="77777777" w:rsidR="00626C6C" w:rsidRDefault="00626C6C" w:rsidP="006A204E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Keohane</w:t>
      </w:r>
      <w:r w:rsidRPr="004477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</w:t>
      </w:r>
      <w:r w:rsidRPr="0044776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O., Nye J.S. </w:t>
      </w:r>
      <w:r w:rsidRPr="00447767">
        <w:rPr>
          <w:sz w:val="24"/>
          <w:szCs w:val="24"/>
          <w:lang w:val="en-US"/>
        </w:rPr>
        <w:t>Power and Interdependence: World Politics in Transition</w:t>
      </w:r>
      <w:r>
        <w:rPr>
          <w:sz w:val="24"/>
          <w:szCs w:val="24"/>
          <w:lang w:val="en-US"/>
        </w:rPr>
        <w:t>. Little, Brown, 1977</w:t>
      </w:r>
      <w:r w:rsidRPr="0044776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273 p</w:t>
      </w:r>
      <w:r w:rsidRPr="00447767">
        <w:rPr>
          <w:sz w:val="24"/>
          <w:szCs w:val="24"/>
          <w:lang w:val="en-US"/>
        </w:rPr>
        <w:t>.</w:t>
      </w:r>
    </w:p>
    <w:p w14:paraId="6246A36E" w14:textId="77777777" w:rsidR="00626C6C" w:rsidRPr="00626C6C" w:rsidRDefault="00626C6C" w:rsidP="007069BF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36DE2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horhallsson, B., Wivel, A. </w:t>
      </w:r>
      <w:r w:rsidRPr="00636DE2">
        <w:rPr>
          <w:sz w:val="24"/>
          <w:szCs w:val="24"/>
          <w:lang w:val="en-US"/>
        </w:rPr>
        <w:t>Small states in the European Union: what do we</w:t>
      </w:r>
      <w:r>
        <w:rPr>
          <w:sz w:val="24"/>
          <w:szCs w:val="24"/>
          <w:lang w:val="en-US"/>
        </w:rPr>
        <w:t xml:space="preserve"> </w:t>
      </w:r>
      <w:r w:rsidRPr="00636DE2">
        <w:rPr>
          <w:sz w:val="24"/>
          <w:szCs w:val="24"/>
          <w:lang w:val="en-US"/>
        </w:rPr>
        <w:t xml:space="preserve">know and what would we like to know? </w:t>
      </w:r>
      <w:r>
        <w:rPr>
          <w:sz w:val="24"/>
          <w:szCs w:val="24"/>
          <w:lang w:val="en-US"/>
        </w:rPr>
        <w:t xml:space="preserve">// </w:t>
      </w:r>
      <w:r w:rsidRPr="00636DE2">
        <w:rPr>
          <w:sz w:val="24"/>
          <w:szCs w:val="24"/>
          <w:lang w:val="en-US"/>
        </w:rPr>
        <w:t>Cambridge Review of International Affairs</w:t>
      </w:r>
      <w:r>
        <w:rPr>
          <w:sz w:val="24"/>
          <w:szCs w:val="24"/>
          <w:lang w:val="en-US"/>
        </w:rPr>
        <w:t xml:space="preserve">. </w:t>
      </w:r>
      <w:r w:rsidRPr="00626C6C">
        <w:rPr>
          <w:sz w:val="24"/>
          <w:szCs w:val="24"/>
        </w:rPr>
        <w:t xml:space="preserve">2006. </w:t>
      </w:r>
      <w:r>
        <w:rPr>
          <w:sz w:val="24"/>
          <w:szCs w:val="24"/>
          <w:lang w:val="en-US"/>
        </w:rPr>
        <w:t>Vol</w:t>
      </w:r>
      <w:r w:rsidRPr="00626C6C">
        <w:rPr>
          <w:sz w:val="24"/>
          <w:szCs w:val="24"/>
        </w:rPr>
        <w:t xml:space="preserve">. </w:t>
      </w:r>
      <w:r>
        <w:rPr>
          <w:sz w:val="24"/>
          <w:szCs w:val="24"/>
        </w:rPr>
        <w:t>19(4).</w:t>
      </w:r>
      <w:r w:rsidRPr="00626C6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626C6C">
        <w:rPr>
          <w:sz w:val="24"/>
          <w:szCs w:val="24"/>
        </w:rPr>
        <w:t>. 651–668.</w:t>
      </w:r>
    </w:p>
    <w:p w14:paraId="4AF89B8F" w14:textId="77777777" w:rsidR="00626C6C" w:rsidRPr="005A16E7" w:rsidRDefault="00626C6C" w:rsidP="006A204E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5A16E7">
        <w:rPr>
          <w:sz w:val="24"/>
          <w:szCs w:val="24"/>
          <w:lang w:val="en-US"/>
        </w:rPr>
        <w:t>Womack B. Asymmetry and International Relationships. Cambridge: Cambridge</w:t>
      </w:r>
      <w:r w:rsidRPr="006A20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University Press, 2016.</w:t>
      </w:r>
      <w:r w:rsidRPr="005A16E7">
        <w:rPr>
          <w:sz w:val="24"/>
          <w:szCs w:val="24"/>
          <w:lang w:val="en-US"/>
        </w:rPr>
        <w:t xml:space="preserve"> 2</w:t>
      </w:r>
      <w:r w:rsidRPr="006A204E">
        <w:rPr>
          <w:sz w:val="24"/>
          <w:szCs w:val="24"/>
          <w:lang w:val="en-US"/>
        </w:rPr>
        <w:t xml:space="preserve">15 </w:t>
      </w:r>
      <w:r>
        <w:rPr>
          <w:sz w:val="24"/>
          <w:szCs w:val="24"/>
          <w:lang w:val="en-US"/>
        </w:rPr>
        <w:t>p</w:t>
      </w:r>
      <w:r w:rsidRPr="005A16E7">
        <w:rPr>
          <w:sz w:val="24"/>
          <w:szCs w:val="24"/>
          <w:lang w:val="en-US"/>
        </w:rPr>
        <w:t>.</w:t>
      </w:r>
    </w:p>
    <w:p w14:paraId="3E74ACAB" w14:textId="77777777" w:rsidR="00626C6C" w:rsidRPr="00626C6C" w:rsidRDefault="00626C6C" w:rsidP="00D21981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21981">
        <w:rPr>
          <w:sz w:val="24"/>
          <w:szCs w:val="24"/>
        </w:rPr>
        <w:t>Иванов</w:t>
      </w:r>
      <w:r>
        <w:rPr>
          <w:sz w:val="24"/>
          <w:szCs w:val="24"/>
        </w:rPr>
        <w:t xml:space="preserve"> С.А.</w:t>
      </w:r>
      <w:r w:rsidRPr="00D21981">
        <w:rPr>
          <w:sz w:val="24"/>
          <w:szCs w:val="24"/>
        </w:rPr>
        <w:t>, Савичева</w:t>
      </w:r>
      <w:r>
        <w:rPr>
          <w:sz w:val="24"/>
          <w:szCs w:val="24"/>
        </w:rPr>
        <w:t xml:space="preserve"> Е.М.</w:t>
      </w:r>
      <w:r w:rsidRPr="00D21981">
        <w:rPr>
          <w:sz w:val="24"/>
          <w:szCs w:val="24"/>
        </w:rPr>
        <w:t>, Титов</w:t>
      </w:r>
      <w:r>
        <w:rPr>
          <w:sz w:val="24"/>
          <w:szCs w:val="24"/>
        </w:rPr>
        <w:t xml:space="preserve"> В.П.</w:t>
      </w:r>
      <w:r w:rsidRPr="00D2198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D21981">
        <w:rPr>
          <w:sz w:val="24"/>
          <w:szCs w:val="24"/>
        </w:rPr>
        <w:t>толкновение интересов и геополити</w:t>
      </w:r>
      <w:r>
        <w:rPr>
          <w:sz w:val="24"/>
          <w:szCs w:val="24"/>
        </w:rPr>
        <w:t>ческое соперничество в регионе К</w:t>
      </w:r>
      <w:r w:rsidRPr="00D21981">
        <w:rPr>
          <w:sz w:val="24"/>
          <w:szCs w:val="24"/>
        </w:rPr>
        <w:t>расного моря // Ср</w:t>
      </w:r>
      <w:r>
        <w:rPr>
          <w:sz w:val="24"/>
          <w:szCs w:val="24"/>
        </w:rPr>
        <w:t>авнительная политика. 2021. №2. С. 94-110.</w:t>
      </w:r>
    </w:p>
    <w:p w14:paraId="1D10EF4B" w14:textId="32570F13" w:rsidR="00626C6C" w:rsidRPr="00D21981" w:rsidRDefault="00626C6C" w:rsidP="00D21981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Касенов Ф. </w:t>
      </w:r>
      <w:r w:rsidRPr="00D2198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2198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21981">
        <w:rPr>
          <w:sz w:val="24"/>
          <w:szCs w:val="24"/>
        </w:rPr>
        <w:t xml:space="preserve">оль </w:t>
      </w:r>
      <w:r>
        <w:rPr>
          <w:sz w:val="24"/>
          <w:szCs w:val="24"/>
        </w:rPr>
        <w:t>АСЕАН</w:t>
      </w:r>
      <w:r w:rsidRPr="00D21981">
        <w:rPr>
          <w:sz w:val="24"/>
          <w:szCs w:val="24"/>
        </w:rPr>
        <w:t xml:space="preserve"> во внешней политике </w:t>
      </w:r>
      <w:r>
        <w:rPr>
          <w:sz w:val="24"/>
          <w:szCs w:val="24"/>
        </w:rPr>
        <w:t>С</w:t>
      </w:r>
      <w:r w:rsidRPr="00D21981">
        <w:rPr>
          <w:sz w:val="24"/>
          <w:szCs w:val="24"/>
        </w:rPr>
        <w:t>ингапура // ЮВА: актуальные пр</w:t>
      </w:r>
      <w:r>
        <w:rPr>
          <w:sz w:val="24"/>
          <w:szCs w:val="24"/>
        </w:rPr>
        <w:t>облемы развития. 2022. №3(56). С.178-193.</w:t>
      </w:r>
    </w:p>
    <w:p w14:paraId="2DB8DB8D" w14:textId="77777777" w:rsidR="00626C6C" w:rsidRPr="00C4711C" w:rsidRDefault="00626C6C" w:rsidP="00C4711C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711C">
        <w:rPr>
          <w:sz w:val="24"/>
          <w:szCs w:val="24"/>
        </w:rPr>
        <w:t>Межевич Н</w:t>
      </w:r>
      <w:r w:rsidRPr="00626C6C">
        <w:rPr>
          <w:sz w:val="24"/>
          <w:szCs w:val="24"/>
        </w:rPr>
        <w:t xml:space="preserve">. </w:t>
      </w:r>
      <w:r>
        <w:rPr>
          <w:sz w:val="24"/>
          <w:szCs w:val="24"/>
        </w:rPr>
        <w:t>М.</w:t>
      </w:r>
      <w:r w:rsidRPr="00C4711C">
        <w:rPr>
          <w:sz w:val="24"/>
          <w:szCs w:val="24"/>
        </w:rPr>
        <w:t>, Шимов В</w:t>
      </w:r>
      <w:r>
        <w:rPr>
          <w:sz w:val="24"/>
          <w:szCs w:val="24"/>
        </w:rPr>
        <w:t xml:space="preserve">. </w:t>
      </w:r>
      <w:r w:rsidRPr="00C4711C">
        <w:rPr>
          <w:sz w:val="24"/>
          <w:szCs w:val="24"/>
        </w:rPr>
        <w:t>В</w:t>
      </w:r>
      <w:r>
        <w:rPr>
          <w:sz w:val="24"/>
          <w:szCs w:val="24"/>
        </w:rPr>
        <w:t>. К</w:t>
      </w:r>
      <w:r w:rsidRPr="00C4711C">
        <w:rPr>
          <w:sz w:val="24"/>
          <w:szCs w:val="24"/>
        </w:rPr>
        <w:t>онцепция многовекторности в сист</w:t>
      </w:r>
      <w:r>
        <w:rPr>
          <w:sz w:val="24"/>
          <w:szCs w:val="24"/>
        </w:rPr>
        <w:t>еме внешнеполитических практик «</w:t>
      </w:r>
      <w:r w:rsidRPr="00C4711C">
        <w:rPr>
          <w:sz w:val="24"/>
          <w:szCs w:val="24"/>
        </w:rPr>
        <w:t>средней страны</w:t>
      </w:r>
      <w:r>
        <w:rPr>
          <w:sz w:val="24"/>
          <w:szCs w:val="24"/>
        </w:rPr>
        <w:t>» (на примере Б</w:t>
      </w:r>
      <w:r w:rsidRPr="00C4711C">
        <w:rPr>
          <w:sz w:val="24"/>
          <w:szCs w:val="24"/>
        </w:rPr>
        <w:t>еларуси) // Вестник Санкт-Петербургского университета. Меж</w:t>
      </w:r>
      <w:r>
        <w:rPr>
          <w:sz w:val="24"/>
          <w:szCs w:val="24"/>
        </w:rPr>
        <w:t>дународные отношения. 2022. №4. С. 436-450.</w:t>
      </w:r>
    </w:p>
    <w:p w14:paraId="27CB78C1" w14:textId="77777777" w:rsidR="00626C6C" w:rsidRPr="006664DC" w:rsidRDefault="00626C6C" w:rsidP="007D36E8">
      <w:pPr>
        <w:pStyle w:val="a8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664DC">
        <w:rPr>
          <w:sz w:val="24"/>
          <w:szCs w:val="24"/>
        </w:rPr>
        <w:t>Мельвиль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А</w:t>
      </w:r>
      <w:r w:rsidRPr="00626C6C">
        <w:rPr>
          <w:sz w:val="24"/>
          <w:szCs w:val="24"/>
        </w:rPr>
        <w:t>.</w:t>
      </w:r>
      <w:r w:rsidRPr="006664DC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  <w:r w:rsidRPr="006664DC">
        <w:rPr>
          <w:sz w:val="24"/>
          <w:szCs w:val="24"/>
        </w:rPr>
        <w:t>Могущество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и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влияние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современных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государств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в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условиях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меняющегося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мирового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порядка</w:t>
      </w:r>
      <w:r w:rsidRPr="00626C6C">
        <w:rPr>
          <w:sz w:val="24"/>
          <w:szCs w:val="24"/>
        </w:rPr>
        <w:t xml:space="preserve">: </w:t>
      </w:r>
      <w:r w:rsidRPr="006664DC">
        <w:rPr>
          <w:sz w:val="24"/>
          <w:szCs w:val="24"/>
        </w:rPr>
        <w:t>некоторые</w:t>
      </w:r>
      <w:r w:rsidRPr="00626C6C">
        <w:rPr>
          <w:sz w:val="24"/>
          <w:szCs w:val="24"/>
        </w:rPr>
        <w:t xml:space="preserve"> </w:t>
      </w:r>
      <w:r w:rsidRPr="006664DC">
        <w:rPr>
          <w:sz w:val="24"/>
          <w:szCs w:val="24"/>
        </w:rPr>
        <w:t>теоретико</w:t>
      </w:r>
      <w:r w:rsidRPr="00626C6C">
        <w:rPr>
          <w:sz w:val="24"/>
          <w:szCs w:val="24"/>
        </w:rPr>
        <w:t>-</w:t>
      </w:r>
      <w:r w:rsidRPr="006664DC">
        <w:rPr>
          <w:sz w:val="24"/>
          <w:szCs w:val="24"/>
        </w:rPr>
        <w:t>методологические аспекты.</w:t>
      </w:r>
      <w:r w:rsidRPr="00626C6C">
        <w:rPr>
          <w:sz w:val="24"/>
          <w:szCs w:val="24"/>
        </w:rPr>
        <w:t xml:space="preserve"> //</w:t>
      </w:r>
      <w:r w:rsidRPr="006664DC">
        <w:rPr>
          <w:sz w:val="24"/>
          <w:szCs w:val="24"/>
        </w:rPr>
        <w:t xml:space="preserve"> Политическая наука</w:t>
      </w:r>
      <w:r w:rsidRPr="00626C6C">
        <w:rPr>
          <w:sz w:val="24"/>
          <w:szCs w:val="24"/>
        </w:rPr>
        <w:t>. 2018.</w:t>
      </w:r>
      <w:r w:rsidRPr="006664DC">
        <w:rPr>
          <w:sz w:val="24"/>
          <w:szCs w:val="24"/>
        </w:rPr>
        <w:t xml:space="preserve"> </w:t>
      </w:r>
      <w:r>
        <w:rPr>
          <w:sz w:val="24"/>
          <w:szCs w:val="24"/>
        </w:rPr>
        <w:t>№1.</w:t>
      </w:r>
      <w:r>
        <w:rPr>
          <w:sz w:val="24"/>
          <w:szCs w:val="24"/>
          <w:lang w:val="en-US"/>
        </w:rPr>
        <w:t xml:space="preserve"> C.</w:t>
      </w:r>
      <w:r w:rsidRPr="006664DC">
        <w:rPr>
          <w:sz w:val="24"/>
          <w:szCs w:val="24"/>
        </w:rPr>
        <w:t xml:space="preserve"> 173-200.</w:t>
      </w:r>
    </w:p>
    <w:sectPr w:rsidR="00626C6C" w:rsidRPr="0066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144D1" w14:textId="77777777" w:rsidR="006E5D18" w:rsidRDefault="006E5D18" w:rsidP="00354344">
      <w:pPr>
        <w:spacing w:after="0" w:line="240" w:lineRule="auto"/>
      </w:pPr>
      <w:r>
        <w:separator/>
      </w:r>
    </w:p>
  </w:endnote>
  <w:endnote w:type="continuationSeparator" w:id="0">
    <w:p w14:paraId="669AD15C" w14:textId="77777777" w:rsidR="006E5D18" w:rsidRDefault="006E5D18" w:rsidP="0035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44F7" w14:textId="77777777" w:rsidR="006E5D18" w:rsidRDefault="006E5D18" w:rsidP="00354344">
      <w:pPr>
        <w:spacing w:after="0" w:line="240" w:lineRule="auto"/>
      </w:pPr>
      <w:r>
        <w:separator/>
      </w:r>
    </w:p>
  </w:footnote>
  <w:footnote w:type="continuationSeparator" w:id="0">
    <w:p w14:paraId="202BC632" w14:textId="77777777" w:rsidR="006E5D18" w:rsidRDefault="006E5D18" w:rsidP="0035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6979"/>
    <w:multiLevelType w:val="hybridMultilevel"/>
    <w:tmpl w:val="520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44"/>
    <w:rsid w:val="00062281"/>
    <w:rsid w:val="000C5468"/>
    <w:rsid w:val="003237E6"/>
    <w:rsid w:val="00354344"/>
    <w:rsid w:val="00447767"/>
    <w:rsid w:val="005A16E7"/>
    <w:rsid w:val="005B6DF6"/>
    <w:rsid w:val="00626C6C"/>
    <w:rsid w:val="00636DE2"/>
    <w:rsid w:val="006664DC"/>
    <w:rsid w:val="006A204E"/>
    <w:rsid w:val="006B0F5A"/>
    <w:rsid w:val="006B252D"/>
    <w:rsid w:val="006E5D18"/>
    <w:rsid w:val="007069BF"/>
    <w:rsid w:val="007B5F3B"/>
    <w:rsid w:val="007E5DDA"/>
    <w:rsid w:val="0089794D"/>
    <w:rsid w:val="008A3C9A"/>
    <w:rsid w:val="00911369"/>
    <w:rsid w:val="009A3E9D"/>
    <w:rsid w:val="009C3516"/>
    <w:rsid w:val="00AD5E64"/>
    <w:rsid w:val="00B20999"/>
    <w:rsid w:val="00C4711C"/>
    <w:rsid w:val="00CA07C9"/>
    <w:rsid w:val="00D21981"/>
    <w:rsid w:val="00D50C94"/>
    <w:rsid w:val="00D70857"/>
    <w:rsid w:val="00E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366F"/>
  <w15:chartTrackingRefBased/>
  <w15:docId w15:val="{D3C1FC75-15BE-428B-9B10-AC193D35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E6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34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344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8A3C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4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Богдан Алексеевич</dc:creator>
  <cp:keywords/>
  <dc:description/>
  <cp:lastModifiedBy>Барабаш Богдан Алексеевич</cp:lastModifiedBy>
  <cp:revision>4</cp:revision>
  <dcterms:created xsi:type="dcterms:W3CDTF">2024-02-16T15:03:00Z</dcterms:created>
  <dcterms:modified xsi:type="dcterms:W3CDTF">2024-02-16T15:08:00Z</dcterms:modified>
</cp:coreProperties>
</file>