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3047" w14:textId="13B2DA6A" w:rsidR="00BF20E0" w:rsidRDefault="00BF20E0" w:rsidP="003C11C9">
      <w:pPr>
        <w:spacing w:after="0"/>
        <w:jc w:val="center"/>
        <w:rPr>
          <w:b/>
          <w:bCs/>
          <w:sz w:val="24"/>
          <w:szCs w:val="24"/>
        </w:rPr>
      </w:pPr>
      <w:r w:rsidRPr="00BF20E0">
        <w:rPr>
          <w:b/>
          <w:bCs/>
          <w:sz w:val="24"/>
          <w:szCs w:val="24"/>
        </w:rPr>
        <w:t>Роль Великобритании и мирные инициативы по урегулированию конфликта на Донбассе в период с 2014 по 2020 года</w:t>
      </w:r>
    </w:p>
    <w:p w14:paraId="59F26D26" w14:textId="790CF09E" w:rsidR="003C11C9" w:rsidRDefault="003C11C9" w:rsidP="003C11C9">
      <w:pPr>
        <w:spacing w:after="0"/>
        <w:jc w:val="center"/>
        <w:rPr>
          <w:b/>
          <w:bCs/>
          <w:i/>
          <w:iCs/>
          <w:sz w:val="24"/>
          <w:szCs w:val="24"/>
        </w:rPr>
      </w:pPr>
      <w:proofErr w:type="spellStart"/>
      <w:r w:rsidRPr="003C11C9">
        <w:rPr>
          <w:b/>
          <w:bCs/>
          <w:i/>
          <w:iCs/>
          <w:sz w:val="24"/>
          <w:szCs w:val="24"/>
        </w:rPr>
        <w:t>Шабалдас</w:t>
      </w:r>
      <w:proofErr w:type="spellEnd"/>
      <w:r w:rsidRPr="003C11C9">
        <w:rPr>
          <w:b/>
          <w:bCs/>
          <w:i/>
          <w:iCs/>
          <w:sz w:val="24"/>
          <w:szCs w:val="24"/>
        </w:rPr>
        <w:t xml:space="preserve"> А.И.</w:t>
      </w:r>
    </w:p>
    <w:p w14:paraId="0E55731C" w14:textId="585A9020" w:rsidR="003C11C9" w:rsidRPr="003C11C9" w:rsidRDefault="003C11C9" w:rsidP="003C11C9">
      <w:pPr>
        <w:spacing w:after="0"/>
        <w:jc w:val="center"/>
        <w:rPr>
          <w:i/>
          <w:iCs/>
          <w:sz w:val="24"/>
          <w:szCs w:val="24"/>
        </w:rPr>
      </w:pPr>
      <w:r w:rsidRPr="003C11C9">
        <w:rPr>
          <w:i/>
          <w:iCs/>
          <w:sz w:val="24"/>
          <w:szCs w:val="24"/>
        </w:rPr>
        <w:t>Студент</w:t>
      </w:r>
    </w:p>
    <w:p w14:paraId="39769328" w14:textId="0FB8DBFD" w:rsidR="003C11C9" w:rsidRDefault="003C11C9" w:rsidP="003C11C9">
      <w:pPr>
        <w:spacing w:after="0"/>
        <w:jc w:val="center"/>
        <w:rPr>
          <w:i/>
          <w:iCs/>
          <w:sz w:val="24"/>
          <w:szCs w:val="24"/>
        </w:rPr>
      </w:pPr>
      <w:r>
        <w:rPr>
          <w:i/>
          <w:iCs/>
          <w:sz w:val="24"/>
          <w:szCs w:val="24"/>
        </w:rPr>
        <w:t>Донецкий государственный университет</w:t>
      </w:r>
    </w:p>
    <w:p w14:paraId="39CA3F2B" w14:textId="74D1C714" w:rsidR="003C11C9" w:rsidRPr="003C11C9" w:rsidRDefault="003C11C9" w:rsidP="003C11C9">
      <w:pPr>
        <w:spacing w:after="0"/>
        <w:jc w:val="center"/>
        <w:rPr>
          <w:i/>
          <w:iCs/>
          <w:sz w:val="24"/>
          <w:szCs w:val="24"/>
        </w:rPr>
      </w:pPr>
      <w:r w:rsidRPr="003C11C9">
        <w:rPr>
          <w:i/>
          <w:iCs/>
          <w:sz w:val="24"/>
          <w:szCs w:val="24"/>
        </w:rPr>
        <w:t>anna.shabaldas.00@mail.ru</w:t>
      </w:r>
    </w:p>
    <w:p w14:paraId="2853DDA2" w14:textId="7A0DF6D1" w:rsidR="00483A15" w:rsidRDefault="00483A15" w:rsidP="003C11C9">
      <w:pPr>
        <w:spacing w:after="0"/>
        <w:ind w:firstLine="397"/>
        <w:jc w:val="both"/>
        <w:rPr>
          <w:sz w:val="24"/>
          <w:szCs w:val="24"/>
        </w:rPr>
      </w:pPr>
      <w:r w:rsidRPr="00483A15">
        <w:rPr>
          <w:sz w:val="24"/>
          <w:szCs w:val="24"/>
        </w:rPr>
        <w:t xml:space="preserve">В период с 2014 по 2020 год Великобритания сыграла ключевую роль в международных усилиях по поддержке Украины и поиску путей к мирному разрешению конфликта на Донбассе. До выхода из ЕС Великобритания была одним из ключевых участников в формировании общей внешней политики и политики безопасности блока, активно участвуя в разработке стратегий и мероприятий, направленных на поддержку стабильности в Европе и за её пределами. </w:t>
      </w:r>
    </w:p>
    <w:p w14:paraId="34C90DF8" w14:textId="47F21480" w:rsidR="00BF20E0" w:rsidRPr="00BF20E0" w:rsidRDefault="00BF20E0" w:rsidP="003C11C9">
      <w:pPr>
        <w:spacing w:after="0"/>
        <w:ind w:firstLine="397"/>
        <w:jc w:val="both"/>
        <w:rPr>
          <w:sz w:val="24"/>
          <w:szCs w:val="24"/>
        </w:rPr>
      </w:pPr>
      <w:r w:rsidRPr="00BF20E0">
        <w:rPr>
          <w:sz w:val="24"/>
          <w:szCs w:val="24"/>
        </w:rPr>
        <w:t>Являясь членом Евросоюза (ЕС), Великобритания в 2014 году присоединилась к антироссийским санкциям, введенным этим объединением после воссоединения Крыма с РФ (три пакета санкций: персональные, секторальные и т. н. крымский санкционный пакет). После выхода из ЕС в январе 2020 года Лондон сохранил все действовавшие ограничения в отношении России и стал вводить новые. Так, 2 октября 2020 года в санкционный список были включены компании, участвовавшие в строительстве Крымского моста, и их руководство. В частности, в него попали компании "</w:t>
      </w:r>
      <w:proofErr w:type="spellStart"/>
      <w:r w:rsidRPr="00BF20E0">
        <w:rPr>
          <w:sz w:val="24"/>
          <w:szCs w:val="24"/>
        </w:rPr>
        <w:t>Ленпромтранспроект</w:t>
      </w:r>
      <w:proofErr w:type="spellEnd"/>
      <w:r w:rsidRPr="00BF20E0">
        <w:rPr>
          <w:sz w:val="24"/>
          <w:szCs w:val="24"/>
        </w:rPr>
        <w:t>", "Дирекция по строительству железной дороги Беркакит-Томмот-Якутск", "Крымская железная дорога" и Крымская первая страховая компания. Ограничительные меры включают заморозку активов в британских банках и запрет на въезд на территорию Великобритании лиц из санкционного списка</w:t>
      </w:r>
      <w:r>
        <w:rPr>
          <w:sz w:val="24"/>
          <w:szCs w:val="24"/>
        </w:rPr>
        <w:t xml:space="preserve"> </w:t>
      </w:r>
      <w:r w:rsidRPr="003C11C9">
        <w:rPr>
          <w:sz w:val="24"/>
          <w:szCs w:val="24"/>
        </w:rPr>
        <w:t>[</w:t>
      </w:r>
      <w:r w:rsidR="008E555F">
        <w:rPr>
          <w:sz w:val="24"/>
          <w:szCs w:val="24"/>
        </w:rPr>
        <w:t>3</w:t>
      </w:r>
      <w:r w:rsidRPr="003C11C9">
        <w:rPr>
          <w:sz w:val="24"/>
          <w:szCs w:val="24"/>
        </w:rPr>
        <w:t>]</w:t>
      </w:r>
      <w:r>
        <w:rPr>
          <w:sz w:val="24"/>
          <w:szCs w:val="24"/>
        </w:rPr>
        <w:t>.</w:t>
      </w:r>
    </w:p>
    <w:p w14:paraId="5FEFDECB" w14:textId="77777777" w:rsidR="00BF20E0" w:rsidRPr="00BF20E0" w:rsidRDefault="00BF20E0" w:rsidP="003C11C9">
      <w:pPr>
        <w:spacing w:after="0"/>
        <w:ind w:firstLine="397"/>
        <w:jc w:val="both"/>
        <w:rPr>
          <w:sz w:val="24"/>
          <w:szCs w:val="24"/>
        </w:rPr>
      </w:pPr>
      <w:r w:rsidRPr="00BF20E0">
        <w:rPr>
          <w:sz w:val="24"/>
          <w:szCs w:val="24"/>
        </w:rPr>
        <w:t xml:space="preserve">Страна играла ключевую роль в информационном противостоянии, связанном с конфликтом на Донбассе. Через свои государственные органы и СМИ, Британия стремилась «противостоять» дезинформации и предоставлять международному сообществу и своим гражданам «проверенную информацию» о событиях на Украине. </w:t>
      </w:r>
    </w:p>
    <w:p w14:paraId="1042E871" w14:textId="77777777" w:rsidR="00BF20E0" w:rsidRPr="00BF20E0" w:rsidRDefault="00BF20E0" w:rsidP="003C11C9">
      <w:pPr>
        <w:spacing w:after="0"/>
        <w:ind w:firstLine="397"/>
        <w:jc w:val="both"/>
        <w:rPr>
          <w:sz w:val="24"/>
          <w:szCs w:val="24"/>
        </w:rPr>
      </w:pPr>
      <w:r w:rsidRPr="00BF20E0">
        <w:rPr>
          <w:sz w:val="24"/>
          <w:szCs w:val="24"/>
        </w:rPr>
        <w:t>Великобритания активно участвовала в международных усилиях по поиску дипломатического решения конфликта. Британские дипломаты работали в рамках Организации Объединенных Наций (ООН), Организации по безопасности и сотрудничеству в Европе (ОБСЕ), а также в контексте двусторонних и многосторонних встреч с представителями России, Украины и других стран для обсуждения путей деэскалации напряженности и достижения мира на востоке Украины.</w:t>
      </w:r>
    </w:p>
    <w:p w14:paraId="71DBF098" w14:textId="77777777" w:rsidR="00BF20E0" w:rsidRDefault="00BF20E0" w:rsidP="003C11C9">
      <w:pPr>
        <w:spacing w:after="0"/>
        <w:ind w:firstLine="397"/>
        <w:jc w:val="both"/>
        <w:rPr>
          <w:sz w:val="24"/>
          <w:szCs w:val="24"/>
        </w:rPr>
      </w:pPr>
      <w:r w:rsidRPr="00BF20E0">
        <w:rPr>
          <w:sz w:val="24"/>
          <w:szCs w:val="24"/>
        </w:rPr>
        <w:t>Соединенное королевство оказывало Украине военную и техническую поддержку, включая обучение украинских военных, а также предоставление нелетальной военной помощи, такой как защитная экипировка и разведывательные системы. Это, по замыслу Лондона, должно было сдерживать дальнейшее вмешательство России.</w:t>
      </w:r>
    </w:p>
    <w:p w14:paraId="3C19B1AB" w14:textId="60A963CB" w:rsidR="00483A15" w:rsidRPr="00BF20E0" w:rsidRDefault="00BF20E0" w:rsidP="003C11C9">
      <w:pPr>
        <w:spacing w:after="0"/>
        <w:ind w:firstLine="397"/>
        <w:jc w:val="both"/>
        <w:rPr>
          <w:sz w:val="24"/>
          <w:szCs w:val="24"/>
        </w:rPr>
      </w:pPr>
      <w:r w:rsidRPr="00BF20E0">
        <w:rPr>
          <w:sz w:val="24"/>
          <w:szCs w:val="24"/>
        </w:rPr>
        <w:t>Великобритания с 2015 года поставила бронетранспортеры, бронеавтомобили разведки и связи, медицинское имущество, тактическое снаряжение, зимнее дизельное топливо, приборы ночного видения и GPS-навигаторы. До 2019 года британские военные занимались обучением украинских коллег и подготовили более 22 тыс. военнослужащих</w:t>
      </w:r>
      <w:r>
        <w:rPr>
          <w:sz w:val="24"/>
          <w:szCs w:val="24"/>
        </w:rPr>
        <w:t xml:space="preserve">. </w:t>
      </w:r>
      <w:r w:rsidRPr="00BF20E0">
        <w:rPr>
          <w:sz w:val="24"/>
          <w:szCs w:val="24"/>
        </w:rPr>
        <w:t>В 2020 году Украина и Великобритания подписали меморандум о расширении сотрудничества в оборонной и военно-технической сферах - на реализацию совместных проектов выделено более $1</w:t>
      </w:r>
      <w:r>
        <w:rPr>
          <w:sz w:val="24"/>
          <w:szCs w:val="24"/>
        </w:rPr>
        <w:t>.</w:t>
      </w:r>
      <w:r w:rsidRPr="00BF20E0">
        <w:rPr>
          <w:sz w:val="24"/>
          <w:szCs w:val="24"/>
        </w:rPr>
        <w:t>5 млрд</w:t>
      </w:r>
      <w:r>
        <w:rPr>
          <w:sz w:val="24"/>
          <w:szCs w:val="24"/>
        </w:rPr>
        <w:t xml:space="preserve"> </w:t>
      </w:r>
      <w:r w:rsidRPr="00BF20E0">
        <w:rPr>
          <w:sz w:val="24"/>
          <w:szCs w:val="24"/>
        </w:rPr>
        <w:t>[</w:t>
      </w:r>
      <w:r w:rsidR="008E555F">
        <w:rPr>
          <w:sz w:val="24"/>
          <w:szCs w:val="24"/>
        </w:rPr>
        <w:t>4</w:t>
      </w:r>
      <w:r w:rsidRPr="00BF20E0">
        <w:rPr>
          <w:sz w:val="24"/>
          <w:szCs w:val="24"/>
        </w:rPr>
        <w:t>].</w:t>
      </w:r>
    </w:p>
    <w:p w14:paraId="1DA9E43E" w14:textId="77777777" w:rsidR="00BF20E0" w:rsidRPr="00BF20E0" w:rsidRDefault="00BF20E0" w:rsidP="003C11C9">
      <w:pPr>
        <w:spacing w:after="0"/>
        <w:ind w:firstLine="397"/>
        <w:jc w:val="both"/>
        <w:rPr>
          <w:sz w:val="24"/>
          <w:szCs w:val="24"/>
        </w:rPr>
      </w:pPr>
      <w:r w:rsidRPr="00BF20E0">
        <w:rPr>
          <w:sz w:val="24"/>
          <w:szCs w:val="24"/>
        </w:rPr>
        <w:t>Помимо военной и технической поддержки, Британия активно работала над укреплением двусторонних отношений с Украиной на политическом и экономическом уровнях. Это включало разработку программ помощи в области реформ, усиление экономических связей и инвестиций, а также углубление сотрудничества в области образования, культуры и науки.</w:t>
      </w:r>
    </w:p>
    <w:p w14:paraId="721D26BE" w14:textId="67DC7CFC" w:rsidR="00483A15" w:rsidRDefault="00483A15" w:rsidP="003C11C9">
      <w:pPr>
        <w:spacing w:after="0"/>
        <w:ind w:firstLine="397"/>
        <w:jc w:val="both"/>
        <w:rPr>
          <w:sz w:val="24"/>
          <w:szCs w:val="24"/>
        </w:rPr>
      </w:pPr>
      <w:r w:rsidRPr="00483A15">
        <w:rPr>
          <w:sz w:val="24"/>
          <w:szCs w:val="24"/>
        </w:rPr>
        <w:t xml:space="preserve">После </w:t>
      </w:r>
      <w:proofErr w:type="spellStart"/>
      <w:r w:rsidRPr="00483A15">
        <w:rPr>
          <w:sz w:val="24"/>
          <w:szCs w:val="24"/>
        </w:rPr>
        <w:t>Brexit</w:t>
      </w:r>
      <w:proofErr w:type="spellEnd"/>
      <w:r w:rsidRPr="00483A15">
        <w:rPr>
          <w:sz w:val="24"/>
          <w:szCs w:val="24"/>
        </w:rPr>
        <w:t xml:space="preserve"> в 2020 году, Великобритания начала новый этап в своих внешнеполитических и военных стратегиях, особенно в отношении поддержки Украины в </w:t>
      </w:r>
      <w:r w:rsidRPr="00483A15">
        <w:rPr>
          <w:sz w:val="24"/>
          <w:szCs w:val="24"/>
        </w:rPr>
        <w:lastRenderedPageBreak/>
        <w:t>свете продолжающегося конфликта на Донбассе.</w:t>
      </w:r>
      <w:r>
        <w:rPr>
          <w:sz w:val="24"/>
          <w:szCs w:val="24"/>
        </w:rPr>
        <w:t xml:space="preserve"> Все усилия, которые страна принимала в рамках ЕС, Британия продолжала поддерживать, и делала это еще активнее. </w:t>
      </w:r>
    </w:p>
    <w:p w14:paraId="0B1F8889" w14:textId="4EA703CA" w:rsidR="00BF20E0" w:rsidRPr="00BF20E0" w:rsidRDefault="008E555F" w:rsidP="003C11C9">
      <w:pPr>
        <w:spacing w:after="0"/>
        <w:ind w:firstLine="397"/>
        <w:jc w:val="both"/>
        <w:rPr>
          <w:sz w:val="24"/>
          <w:szCs w:val="24"/>
        </w:rPr>
      </w:pPr>
      <w:r w:rsidRPr="008E555F">
        <w:rPr>
          <w:sz w:val="24"/>
          <w:szCs w:val="24"/>
        </w:rPr>
        <w:t>С начала полномасштабной войны Великобритания также обучила 15 тысяч украинских военных в Британии помимо 22 тысяч военных, обученных на Украине в период с 2014 по 2022 год</w:t>
      </w:r>
      <w:r w:rsidR="00BF20E0" w:rsidRPr="00BF20E0">
        <w:rPr>
          <w:sz w:val="24"/>
          <w:szCs w:val="24"/>
        </w:rPr>
        <w:t xml:space="preserve"> [</w:t>
      </w:r>
      <w:r>
        <w:rPr>
          <w:sz w:val="24"/>
          <w:szCs w:val="24"/>
        </w:rPr>
        <w:t>2</w:t>
      </w:r>
      <w:r w:rsidR="00BF20E0" w:rsidRPr="00BF20E0">
        <w:rPr>
          <w:sz w:val="24"/>
          <w:szCs w:val="24"/>
        </w:rPr>
        <w:t>].</w:t>
      </w:r>
    </w:p>
    <w:p w14:paraId="53C5A6B1" w14:textId="77777777" w:rsidR="00BF20E0" w:rsidRDefault="00BF20E0" w:rsidP="003C11C9">
      <w:pPr>
        <w:spacing w:after="0"/>
        <w:ind w:firstLine="397"/>
        <w:jc w:val="both"/>
        <w:rPr>
          <w:sz w:val="24"/>
          <w:szCs w:val="24"/>
        </w:rPr>
      </w:pPr>
      <w:r w:rsidRPr="00BF20E0">
        <w:rPr>
          <w:sz w:val="24"/>
          <w:szCs w:val="24"/>
        </w:rPr>
        <w:t>Хотя Великобритания не предлагала прямых мирных инициатив отдельно от других стран или международных организаций, она активно поддерживала Минские соглашения, где выступала за их выполнение как фундамента для мирного урегулирования конфликта. Эти соглашения, подписанные в 2014 и 2015 годах, включали меры по прекращению огня, отводу тяжёлого вооружения, обмену пленными и проведению местных выборов под международным наблюдением.</w:t>
      </w:r>
    </w:p>
    <w:p w14:paraId="6E9DDA5E" w14:textId="0DF44560" w:rsidR="008E555F" w:rsidRPr="00BF20E0" w:rsidRDefault="008E555F" w:rsidP="003C11C9">
      <w:pPr>
        <w:spacing w:after="0"/>
        <w:ind w:firstLine="397"/>
        <w:jc w:val="both"/>
        <w:rPr>
          <w:sz w:val="24"/>
          <w:szCs w:val="24"/>
        </w:rPr>
      </w:pPr>
      <w:r w:rsidRPr="008E555F">
        <w:rPr>
          <w:sz w:val="24"/>
          <w:szCs w:val="24"/>
        </w:rPr>
        <w:t xml:space="preserve">Премьер-министр Великобритании Борис Джонсон обсудил с генеральным секретарем ООН Антониу Гутерришем ситуацию на Украине и выступили за исполнение Минских </w:t>
      </w:r>
      <w:r>
        <w:rPr>
          <w:sz w:val="24"/>
          <w:szCs w:val="24"/>
        </w:rPr>
        <w:t xml:space="preserve">соглашений. </w:t>
      </w:r>
      <w:r w:rsidRPr="008E555F">
        <w:rPr>
          <w:sz w:val="24"/>
          <w:szCs w:val="24"/>
        </w:rPr>
        <w:t>В ходе беседы о кризисе на украинской границе с генсеком ООН британский премьер заявил, что на данный момент существует мало свидетельств того, что Россия отводит войска. Стороны признали, что нападение на Украину грозит масштабными последствиями. Джонсон и Гутерриш также призвали выполнять Минские соглашения</w:t>
      </w:r>
      <w:r>
        <w:rPr>
          <w:sz w:val="24"/>
          <w:szCs w:val="24"/>
        </w:rPr>
        <w:t xml:space="preserve"> </w:t>
      </w:r>
      <w:r w:rsidRPr="003C11C9">
        <w:rPr>
          <w:sz w:val="24"/>
          <w:szCs w:val="24"/>
        </w:rPr>
        <w:t>[</w:t>
      </w:r>
      <w:r>
        <w:rPr>
          <w:sz w:val="24"/>
          <w:szCs w:val="24"/>
        </w:rPr>
        <w:t>1</w:t>
      </w:r>
      <w:r w:rsidRPr="003C11C9">
        <w:rPr>
          <w:sz w:val="24"/>
          <w:szCs w:val="24"/>
        </w:rPr>
        <w:t>]</w:t>
      </w:r>
      <w:r w:rsidRPr="008E555F">
        <w:rPr>
          <w:sz w:val="24"/>
          <w:szCs w:val="24"/>
        </w:rPr>
        <w:t>.</w:t>
      </w:r>
    </w:p>
    <w:p w14:paraId="6098B39C" w14:textId="77777777" w:rsidR="00BF20E0" w:rsidRPr="00BF20E0" w:rsidRDefault="00BF20E0" w:rsidP="003C11C9">
      <w:pPr>
        <w:spacing w:after="0"/>
        <w:ind w:firstLine="397"/>
        <w:jc w:val="both"/>
        <w:rPr>
          <w:sz w:val="24"/>
          <w:szCs w:val="24"/>
        </w:rPr>
      </w:pPr>
      <w:r w:rsidRPr="00BF20E0">
        <w:rPr>
          <w:sz w:val="24"/>
          <w:szCs w:val="24"/>
        </w:rPr>
        <w:t>Также страна выступала в роли одного из ключевых международных адвокатов Украины, призывая к соблюдению международного права и уважению суверенитета и территориальной целостности Украины. Это было выражено регулярным осуждением действий России на международных площадках, подчеркиванием необходимости возвращения к диалогу и мирному урегулированию конфликта.</w:t>
      </w:r>
    </w:p>
    <w:p w14:paraId="5D2F434F" w14:textId="77777777" w:rsidR="00BF20E0" w:rsidRPr="00BF20E0" w:rsidRDefault="00BF20E0" w:rsidP="003C11C9">
      <w:pPr>
        <w:spacing w:after="0"/>
        <w:ind w:firstLine="397"/>
        <w:jc w:val="both"/>
        <w:rPr>
          <w:sz w:val="24"/>
          <w:szCs w:val="24"/>
        </w:rPr>
      </w:pPr>
      <w:r w:rsidRPr="00BF20E0">
        <w:rPr>
          <w:sz w:val="24"/>
          <w:szCs w:val="24"/>
        </w:rPr>
        <w:t>Таким образом, можно сказать, что роль Британии в международном реагировании на конфликт на Донбассе включала дипломатические усилия, экономические санкции, военную и техническую поддержку Украины, а также активную международную адвокацию в защиту принципов международного права. Великобритания оставалась одним из ключевых игроков в поиске путей разрешения конфликта, поддерживая Украину в ее, так называемом стремлении, к территориальной целостности и суверенитету.</w:t>
      </w:r>
    </w:p>
    <w:p w14:paraId="79360D28" w14:textId="77777777" w:rsidR="00BF20E0" w:rsidRPr="00BF20E0" w:rsidRDefault="00BF20E0" w:rsidP="003C11C9">
      <w:pPr>
        <w:spacing w:after="0"/>
        <w:ind w:firstLine="397"/>
        <w:jc w:val="both"/>
        <w:rPr>
          <w:sz w:val="24"/>
          <w:szCs w:val="24"/>
        </w:rPr>
      </w:pPr>
      <w:r w:rsidRPr="00BF20E0">
        <w:rPr>
          <w:sz w:val="24"/>
          <w:szCs w:val="24"/>
        </w:rPr>
        <w:t>На многосторонних площадках, таких как саммиты G7 и G20, Великобритания активно выступала за привлечение внимания к ситуации в Украине, стремясь координировать международное давление на Россию с целью достижения мира и урегулирования конфликта. Лондон играл ведущую роль в формировании и поддержании единой позиции западных стран по вопросам, касающимся Украины и безопасности в Восточной Европе.</w:t>
      </w:r>
    </w:p>
    <w:p w14:paraId="60274B76" w14:textId="77777777" w:rsidR="003C11C9" w:rsidRDefault="003C11C9" w:rsidP="003C11C9">
      <w:pPr>
        <w:spacing w:after="0"/>
        <w:jc w:val="both"/>
        <w:rPr>
          <w:sz w:val="24"/>
          <w:szCs w:val="24"/>
        </w:rPr>
      </w:pPr>
    </w:p>
    <w:p w14:paraId="0568601B" w14:textId="65614880" w:rsidR="00BF20E0" w:rsidRPr="008E555F" w:rsidRDefault="003C11C9" w:rsidP="003C11C9">
      <w:pPr>
        <w:spacing w:after="0"/>
        <w:jc w:val="both"/>
        <w:rPr>
          <w:b/>
          <w:bCs/>
          <w:sz w:val="24"/>
          <w:szCs w:val="24"/>
        </w:rPr>
      </w:pPr>
      <w:r>
        <w:rPr>
          <w:b/>
          <w:bCs/>
          <w:sz w:val="24"/>
          <w:szCs w:val="24"/>
        </w:rPr>
        <w:t>Л</w:t>
      </w:r>
      <w:r w:rsidR="00BF20E0" w:rsidRPr="008E555F">
        <w:rPr>
          <w:b/>
          <w:bCs/>
          <w:sz w:val="24"/>
          <w:szCs w:val="24"/>
        </w:rPr>
        <w:t>итератур</w:t>
      </w:r>
      <w:r>
        <w:rPr>
          <w:b/>
          <w:bCs/>
          <w:sz w:val="24"/>
          <w:szCs w:val="24"/>
        </w:rPr>
        <w:t>а</w:t>
      </w:r>
    </w:p>
    <w:p w14:paraId="19A1A612" w14:textId="630123ED" w:rsidR="008E555F" w:rsidRPr="003C11C9" w:rsidRDefault="008E555F" w:rsidP="003C11C9">
      <w:pPr>
        <w:spacing w:after="0"/>
        <w:ind w:firstLine="397"/>
        <w:jc w:val="both"/>
        <w:rPr>
          <w:sz w:val="24"/>
          <w:szCs w:val="24"/>
        </w:rPr>
      </w:pPr>
      <w:r>
        <w:rPr>
          <w:sz w:val="24"/>
          <w:szCs w:val="24"/>
        </w:rPr>
        <w:t xml:space="preserve">1. </w:t>
      </w:r>
      <w:r w:rsidRPr="008E555F">
        <w:rPr>
          <w:sz w:val="24"/>
          <w:szCs w:val="24"/>
        </w:rPr>
        <w:t>Великобритания и ООН выступили за исполнение Минских соглашений Об этом сообщает</w:t>
      </w:r>
      <w:r>
        <w:rPr>
          <w:sz w:val="24"/>
          <w:szCs w:val="24"/>
        </w:rPr>
        <w:t xml:space="preserve">. </w:t>
      </w:r>
      <w:r w:rsidRPr="008E555F">
        <w:rPr>
          <w:sz w:val="24"/>
          <w:szCs w:val="24"/>
        </w:rPr>
        <w:t xml:space="preserve">[Электронный ресурс]. </w:t>
      </w:r>
      <w:r w:rsidRPr="008E555F">
        <w:rPr>
          <w:sz w:val="24"/>
          <w:szCs w:val="24"/>
          <w:lang w:val="en-US"/>
        </w:rPr>
        <w:t>URL</w:t>
      </w:r>
      <w:r w:rsidRPr="003C11C9">
        <w:rPr>
          <w:sz w:val="24"/>
          <w:szCs w:val="24"/>
        </w:rPr>
        <w:t xml:space="preserve">: </w:t>
      </w:r>
      <w:r w:rsidRPr="008E555F">
        <w:rPr>
          <w:sz w:val="24"/>
          <w:szCs w:val="24"/>
          <w:lang w:val="en-US"/>
        </w:rPr>
        <w:t>https</w:t>
      </w:r>
      <w:r w:rsidRPr="003C11C9">
        <w:rPr>
          <w:sz w:val="24"/>
          <w:szCs w:val="24"/>
        </w:rPr>
        <w:t>://</w:t>
      </w:r>
      <w:r w:rsidRPr="008E555F">
        <w:rPr>
          <w:sz w:val="24"/>
          <w:szCs w:val="24"/>
          <w:lang w:val="en-US"/>
        </w:rPr>
        <w:t>news</w:t>
      </w:r>
      <w:r w:rsidRPr="003C11C9">
        <w:rPr>
          <w:sz w:val="24"/>
          <w:szCs w:val="24"/>
        </w:rPr>
        <w:t>.</w:t>
      </w:r>
      <w:r w:rsidRPr="008E555F">
        <w:rPr>
          <w:sz w:val="24"/>
          <w:szCs w:val="24"/>
          <w:lang w:val="en-US"/>
        </w:rPr>
        <w:t>rambler</w:t>
      </w:r>
      <w:r w:rsidRPr="003C11C9">
        <w:rPr>
          <w:sz w:val="24"/>
          <w:szCs w:val="24"/>
        </w:rPr>
        <w:t>.</w:t>
      </w:r>
      <w:proofErr w:type="spellStart"/>
      <w:r w:rsidRPr="008E555F">
        <w:rPr>
          <w:sz w:val="24"/>
          <w:szCs w:val="24"/>
          <w:lang w:val="en-US"/>
        </w:rPr>
        <w:t>ru</w:t>
      </w:r>
      <w:proofErr w:type="spellEnd"/>
      <w:r w:rsidRPr="003C11C9">
        <w:rPr>
          <w:sz w:val="24"/>
          <w:szCs w:val="24"/>
        </w:rPr>
        <w:t>/</w:t>
      </w:r>
      <w:r w:rsidRPr="008E555F">
        <w:rPr>
          <w:sz w:val="24"/>
          <w:szCs w:val="24"/>
          <w:lang w:val="en-US"/>
        </w:rPr>
        <w:t>world</w:t>
      </w:r>
      <w:r w:rsidRPr="003C11C9">
        <w:rPr>
          <w:sz w:val="24"/>
          <w:szCs w:val="24"/>
        </w:rPr>
        <w:t>/48148422-</w:t>
      </w:r>
      <w:proofErr w:type="spellStart"/>
      <w:r w:rsidRPr="008E555F">
        <w:rPr>
          <w:sz w:val="24"/>
          <w:szCs w:val="24"/>
          <w:lang w:val="en-US"/>
        </w:rPr>
        <w:t>velikobritaniya</w:t>
      </w:r>
      <w:proofErr w:type="spellEnd"/>
      <w:r w:rsidRPr="003C11C9">
        <w:rPr>
          <w:sz w:val="24"/>
          <w:szCs w:val="24"/>
        </w:rPr>
        <w:t>-</w:t>
      </w:r>
      <w:proofErr w:type="spellStart"/>
      <w:r w:rsidRPr="008E555F">
        <w:rPr>
          <w:sz w:val="24"/>
          <w:szCs w:val="24"/>
          <w:lang w:val="en-US"/>
        </w:rPr>
        <w:t>i</w:t>
      </w:r>
      <w:proofErr w:type="spellEnd"/>
      <w:r w:rsidRPr="003C11C9">
        <w:rPr>
          <w:sz w:val="24"/>
          <w:szCs w:val="24"/>
        </w:rPr>
        <w:t>-</w:t>
      </w:r>
      <w:proofErr w:type="spellStart"/>
      <w:r w:rsidRPr="008E555F">
        <w:rPr>
          <w:sz w:val="24"/>
          <w:szCs w:val="24"/>
          <w:lang w:val="en-US"/>
        </w:rPr>
        <w:t>oon</w:t>
      </w:r>
      <w:proofErr w:type="spellEnd"/>
      <w:r w:rsidRPr="003C11C9">
        <w:rPr>
          <w:sz w:val="24"/>
          <w:szCs w:val="24"/>
        </w:rPr>
        <w:t>-</w:t>
      </w:r>
      <w:proofErr w:type="spellStart"/>
      <w:r w:rsidRPr="008E555F">
        <w:rPr>
          <w:sz w:val="24"/>
          <w:szCs w:val="24"/>
          <w:lang w:val="en-US"/>
        </w:rPr>
        <w:t>vystupili</w:t>
      </w:r>
      <w:proofErr w:type="spellEnd"/>
      <w:r w:rsidRPr="003C11C9">
        <w:rPr>
          <w:sz w:val="24"/>
          <w:szCs w:val="24"/>
        </w:rPr>
        <w:t>-</w:t>
      </w:r>
      <w:r w:rsidRPr="008E555F">
        <w:rPr>
          <w:sz w:val="24"/>
          <w:szCs w:val="24"/>
          <w:lang w:val="en-US"/>
        </w:rPr>
        <w:t>za</w:t>
      </w:r>
      <w:r w:rsidRPr="003C11C9">
        <w:rPr>
          <w:sz w:val="24"/>
          <w:szCs w:val="24"/>
        </w:rPr>
        <w:t>-</w:t>
      </w:r>
      <w:proofErr w:type="spellStart"/>
      <w:r w:rsidRPr="008E555F">
        <w:rPr>
          <w:sz w:val="24"/>
          <w:szCs w:val="24"/>
          <w:lang w:val="en-US"/>
        </w:rPr>
        <w:t>ispolnenie</w:t>
      </w:r>
      <w:proofErr w:type="spellEnd"/>
      <w:r w:rsidRPr="003C11C9">
        <w:rPr>
          <w:sz w:val="24"/>
          <w:szCs w:val="24"/>
        </w:rPr>
        <w:t>-</w:t>
      </w:r>
      <w:proofErr w:type="spellStart"/>
      <w:r w:rsidRPr="008E555F">
        <w:rPr>
          <w:sz w:val="24"/>
          <w:szCs w:val="24"/>
          <w:lang w:val="en-US"/>
        </w:rPr>
        <w:t>minskih</w:t>
      </w:r>
      <w:proofErr w:type="spellEnd"/>
      <w:r w:rsidRPr="003C11C9">
        <w:rPr>
          <w:sz w:val="24"/>
          <w:szCs w:val="24"/>
        </w:rPr>
        <w:t>-</w:t>
      </w:r>
      <w:proofErr w:type="spellStart"/>
      <w:r w:rsidRPr="008E555F">
        <w:rPr>
          <w:sz w:val="24"/>
          <w:szCs w:val="24"/>
          <w:lang w:val="en-US"/>
        </w:rPr>
        <w:t>soglasheniy</w:t>
      </w:r>
      <w:proofErr w:type="spellEnd"/>
      <w:r w:rsidRPr="003C11C9">
        <w:rPr>
          <w:sz w:val="24"/>
          <w:szCs w:val="24"/>
        </w:rPr>
        <w:t>/</w:t>
      </w:r>
    </w:p>
    <w:p w14:paraId="12160AA6" w14:textId="38D1C957" w:rsidR="008E555F" w:rsidRPr="008E555F" w:rsidRDefault="008E555F" w:rsidP="003C11C9">
      <w:pPr>
        <w:spacing w:after="0"/>
        <w:ind w:firstLine="397"/>
        <w:jc w:val="both"/>
        <w:rPr>
          <w:sz w:val="24"/>
          <w:szCs w:val="24"/>
        </w:rPr>
      </w:pPr>
      <w:r>
        <w:rPr>
          <w:sz w:val="24"/>
          <w:szCs w:val="24"/>
        </w:rPr>
        <w:t xml:space="preserve">2. </w:t>
      </w:r>
      <w:r w:rsidRPr="008E555F">
        <w:rPr>
          <w:sz w:val="24"/>
          <w:szCs w:val="24"/>
        </w:rPr>
        <w:t>В Великобритании назвали число обученных украинских военных</w:t>
      </w:r>
      <w:r>
        <w:rPr>
          <w:sz w:val="24"/>
          <w:szCs w:val="24"/>
        </w:rPr>
        <w:t xml:space="preserve">. </w:t>
      </w:r>
      <w:r w:rsidRPr="008E555F">
        <w:rPr>
          <w:sz w:val="24"/>
          <w:szCs w:val="24"/>
        </w:rPr>
        <w:t>[Электронный ресурс]. URL: https://ria.ru/20230515/voennye-1871797124.html</w:t>
      </w:r>
    </w:p>
    <w:p w14:paraId="33A766A1" w14:textId="2EA5F85E" w:rsidR="00BF20E0" w:rsidRPr="00BF20E0" w:rsidRDefault="008E555F" w:rsidP="003C11C9">
      <w:pPr>
        <w:spacing w:after="0"/>
        <w:ind w:firstLine="397"/>
        <w:jc w:val="both"/>
        <w:rPr>
          <w:sz w:val="24"/>
          <w:szCs w:val="24"/>
        </w:rPr>
      </w:pPr>
      <w:r>
        <w:rPr>
          <w:sz w:val="24"/>
          <w:szCs w:val="24"/>
        </w:rPr>
        <w:t>3</w:t>
      </w:r>
      <w:r w:rsidR="00BF20E0">
        <w:rPr>
          <w:sz w:val="24"/>
          <w:szCs w:val="24"/>
        </w:rPr>
        <w:t>.</w:t>
      </w:r>
      <w:r>
        <w:rPr>
          <w:sz w:val="24"/>
          <w:szCs w:val="24"/>
        </w:rPr>
        <w:t xml:space="preserve"> </w:t>
      </w:r>
      <w:r w:rsidR="00BF20E0" w:rsidRPr="00BF20E0">
        <w:rPr>
          <w:sz w:val="24"/>
          <w:szCs w:val="24"/>
        </w:rPr>
        <w:t>История санкций Великобритании против России в связи с Украиной</w:t>
      </w:r>
      <w:r w:rsidR="00BF20E0">
        <w:rPr>
          <w:sz w:val="24"/>
          <w:szCs w:val="24"/>
        </w:rPr>
        <w:t xml:space="preserve">. </w:t>
      </w:r>
      <w:bookmarkStart w:id="0" w:name="_Hlk158668053"/>
      <w:r w:rsidR="00BF20E0" w:rsidRPr="00BF20E0">
        <w:rPr>
          <w:sz w:val="24"/>
          <w:szCs w:val="24"/>
        </w:rPr>
        <w:t>[Электронный ресурс]. URL:</w:t>
      </w:r>
      <w:r w:rsidR="00BF20E0">
        <w:rPr>
          <w:sz w:val="24"/>
          <w:szCs w:val="24"/>
        </w:rPr>
        <w:t xml:space="preserve"> </w:t>
      </w:r>
      <w:bookmarkEnd w:id="0"/>
      <w:r w:rsidR="00BF20E0" w:rsidRPr="00BF20E0">
        <w:rPr>
          <w:sz w:val="24"/>
          <w:szCs w:val="24"/>
        </w:rPr>
        <w:t>https://tass.ru/info/19233697</w:t>
      </w:r>
    </w:p>
    <w:p w14:paraId="36879891" w14:textId="22C1623D" w:rsidR="00F12C76" w:rsidRPr="00BF20E0" w:rsidRDefault="008E555F" w:rsidP="003C11C9">
      <w:pPr>
        <w:spacing w:after="0"/>
        <w:ind w:firstLine="397"/>
        <w:jc w:val="both"/>
        <w:rPr>
          <w:sz w:val="24"/>
          <w:szCs w:val="24"/>
        </w:rPr>
      </w:pPr>
      <w:r>
        <w:rPr>
          <w:sz w:val="24"/>
          <w:szCs w:val="24"/>
        </w:rPr>
        <w:t>4</w:t>
      </w:r>
      <w:r w:rsidR="00BF20E0">
        <w:rPr>
          <w:sz w:val="24"/>
          <w:szCs w:val="24"/>
        </w:rPr>
        <w:t xml:space="preserve">. </w:t>
      </w:r>
      <w:r w:rsidR="00BF20E0" w:rsidRPr="00BF20E0">
        <w:rPr>
          <w:sz w:val="24"/>
          <w:szCs w:val="24"/>
        </w:rPr>
        <w:t>Какую военную помощь оказывали Украине страны НАТО</w:t>
      </w:r>
      <w:r w:rsidR="00BF20E0">
        <w:rPr>
          <w:sz w:val="24"/>
          <w:szCs w:val="24"/>
        </w:rPr>
        <w:t xml:space="preserve">. </w:t>
      </w:r>
      <w:r w:rsidR="00BF20E0" w:rsidRPr="00BF20E0">
        <w:rPr>
          <w:sz w:val="24"/>
          <w:szCs w:val="24"/>
        </w:rPr>
        <w:t>[Электронный ресурс]. URL:</w:t>
      </w:r>
      <w:r w:rsidR="00BF20E0">
        <w:rPr>
          <w:sz w:val="24"/>
          <w:szCs w:val="24"/>
        </w:rPr>
        <w:t xml:space="preserve"> </w:t>
      </w:r>
      <w:r w:rsidR="00BF20E0" w:rsidRPr="00BF20E0">
        <w:rPr>
          <w:sz w:val="24"/>
          <w:szCs w:val="24"/>
        </w:rPr>
        <w:t>https://tass.ru/info/15063369</w:t>
      </w:r>
    </w:p>
    <w:sectPr w:rsidR="00F12C76" w:rsidRPr="00BF20E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98"/>
    <w:rsid w:val="002141CC"/>
    <w:rsid w:val="003C11C9"/>
    <w:rsid w:val="00483A15"/>
    <w:rsid w:val="006C0B77"/>
    <w:rsid w:val="008242FF"/>
    <w:rsid w:val="00870751"/>
    <w:rsid w:val="008E555F"/>
    <w:rsid w:val="00922C48"/>
    <w:rsid w:val="00B915B7"/>
    <w:rsid w:val="00BF20E0"/>
    <w:rsid w:val="00EA59DF"/>
    <w:rsid w:val="00EE4070"/>
    <w:rsid w:val="00F12C76"/>
    <w:rsid w:val="00F46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87A2"/>
  <w15:chartTrackingRefBased/>
  <w15:docId w15:val="{49A33026-8F8F-4303-8089-BD5A9D5A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0E0"/>
    <w:pPr>
      <w:ind w:left="720"/>
      <w:contextualSpacing/>
    </w:pPr>
  </w:style>
  <w:style w:type="character" w:styleId="a4">
    <w:name w:val="Hyperlink"/>
    <w:basedOn w:val="a0"/>
    <w:uiPriority w:val="99"/>
    <w:unhideWhenUsed/>
    <w:rsid w:val="00BF20E0"/>
    <w:rPr>
      <w:color w:val="0563C1" w:themeColor="hyperlink"/>
      <w:u w:val="single"/>
    </w:rPr>
  </w:style>
  <w:style w:type="character" w:styleId="a5">
    <w:name w:val="Unresolved Mention"/>
    <w:basedOn w:val="a0"/>
    <w:uiPriority w:val="99"/>
    <w:semiHidden/>
    <w:unhideWhenUsed/>
    <w:rsid w:val="00BF2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980</Words>
  <Characters>5590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RedmiPro</dc:creator>
  <cp:keywords/>
  <dc:description/>
  <cp:lastModifiedBy>RedmiPro</cp:lastModifiedBy>
  <cp:revision>4</cp:revision>
  <dcterms:created xsi:type="dcterms:W3CDTF">2024-02-12T18:58:00Z</dcterms:created>
  <dcterms:modified xsi:type="dcterms:W3CDTF">2024-02-14T19:00:00Z</dcterms:modified>
</cp:coreProperties>
</file>