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893E" w14:textId="77777777" w:rsidR="00221209" w:rsidRPr="00221209" w:rsidRDefault="0095167C" w:rsidP="002212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Сравнение методов определения содержания почвенного органического углерода</w:t>
      </w:r>
      <w:r w:rsidR="00221209" w:rsidRPr="00A6662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</w:t>
      </w:r>
      <w:r w:rsidR="00D456B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в городских почвах </w:t>
      </w:r>
      <w:proofErr w:type="spellStart"/>
      <w:r w:rsidR="00221209" w:rsidRPr="00A6662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Ростова</w:t>
      </w:r>
      <w:proofErr w:type="spellEnd"/>
      <w:r w:rsidR="00221209" w:rsidRPr="00A6662D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-на-дону</w:t>
      </w:r>
    </w:p>
    <w:p w14:paraId="0DB1DFC6" w14:textId="77777777" w:rsidR="00221209" w:rsidRPr="00221209" w:rsidRDefault="00221209" w:rsidP="002212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</w:pPr>
      <w:r w:rsidRPr="00221209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>Скрипников</w:t>
      </w:r>
      <w:r w:rsidRPr="00A82251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 </w:t>
      </w:r>
      <w:r w:rsidRPr="00221209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П.Н., </w:t>
      </w:r>
      <w:r w:rsidR="00E07464"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>Тагивердиев С.С.</w:t>
      </w:r>
    </w:p>
    <w:p w14:paraId="7BE27702" w14:textId="77777777" w:rsidR="00A82251" w:rsidRPr="00A82251" w:rsidRDefault="00A82251" w:rsidP="00A8225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Младший научный сотрудник</w:t>
      </w:r>
    </w:p>
    <w:p w14:paraId="39FC7DE4" w14:textId="77777777" w:rsidR="00A82251" w:rsidRPr="00A82251" w:rsidRDefault="00A82251" w:rsidP="00A8225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A82251">
        <w:rPr>
          <w:rFonts w:ascii="Times New Roman" w:eastAsia="Calibri" w:hAnsi="Times New Roman" w:cs="Times New Roman"/>
          <w:i/>
          <w:kern w:val="0"/>
          <w:lang w:eastAsia="en-US" w:bidi="ar-SA"/>
        </w:rPr>
        <w:t>Южный федеральный университет, Академия биологии и биотехнологии им. Д.И. Ивановского, Ростов-на-Дону, Россия</w:t>
      </w:r>
    </w:p>
    <w:p w14:paraId="2676588A" w14:textId="77777777" w:rsidR="00A82251" w:rsidRPr="00A82251" w:rsidRDefault="00A82251" w:rsidP="00A82251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A82251">
        <w:rPr>
          <w:rFonts w:ascii="Times New Roman" w:eastAsia="Calibri" w:hAnsi="Times New Roman" w:cs="Times New Roman"/>
          <w:i/>
          <w:iCs/>
          <w:kern w:val="0"/>
          <w:lang w:val="de-DE" w:eastAsia="en-US" w:bidi="ar-SA"/>
        </w:rPr>
        <w:t>E</w:t>
      </w:r>
      <w:r w:rsidRPr="00A822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–</w:t>
      </w:r>
      <w:r w:rsidRPr="00A82251">
        <w:rPr>
          <w:rFonts w:ascii="Times New Roman" w:eastAsia="Calibri" w:hAnsi="Times New Roman" w:cs="Times New Roman"/>
          <w:i/>
          <w:iCs/>
          <w:kern w:val="0"/>
          <w:lang w:val="de-DE" w:eastAsia="en-US" w:bidi="ar-SA"/>
        </w:rPr>
        <w:t>mail</w:t>
      </w:r>
      <w:r w:rsidRPr="00A82251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:</w:t>
      </w:r>
      <w:r w:rsidRPr="00A82251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0"/>
          <w:lang w:val="en-US" w:eastAsia="en-US" w:bidi="ar-SA"/>
        </w:rPr>
        <w:t>skripnikov</w:t>
      </w:r>
      <w:proofErr w:type="spellEnd"/>
      <w:r w:rsidRPr="00A82251">
        <w:rPr>
          <w:rFonts w:ascii="Times New Roman" w:eastAsia="Calibri" w:hAnsi="Times New Roman" w:cs="Times New Roman"/>
          <w:i/>
          <w:kern w:val="0"/>
          <w:lang w:eastAsia="en-US" w:bidi="ar-SA"/>
        </w:rPr>
        <w:t>@</w:t>
      </w:r>
      <w:proofErr w:type="spellStart"/>
      <w:r w:rsidRPr="00A82251">
        <w:rPr>
          <w:rFonts w:ascii="Times New Roman" w:eastAsia="Calibri" w:hAnsi="Times New Roman" w:cs="Times New Roman"/>
          <w:i/>
          <w:kern w:val="0"/>
          <w:lang w:val="en-US" w:eastAsia="en-US" w:bidi="ar-SA"/>
        </w:rPr>
        <w:t>sfedu</w:t>
      </w:r>
      <w:proofErr w:type="spellEnd"/>
      <w:r w:rsidRPr="00A82251">
        <w:rPr>
          <w:rFonts w:ascii="Times New Roman" w:eastAsia="Calibri" w:hAnsi="Times New Roman" w:cs="Times New Roman"/>
          <w:i/>
          <w:kern w:val="0"/>
          <w:lang w:eastAsia="en-US" w:bidi="ar-SA"/>
        </w:rPr>
        <w:t>.</w:t>
      </w:r>
      <w:proofErr w:type="spellStart"/>
      <w:r w:rsidRPr="00A82251">
        <w:rPr>
          <w:rFonts w:ascii="Times New Roman" w:eastAsia="Calibri" w:hAnsi="Times New Roman" w:cs="Times New Roman"/>
          <w:i/>
          <w:kern w:val="0"/>
          <w:lang w:val="en-US" w:eastAsia="en-US" w:bidi="ar-SA"/>
        </w:rPr>
        <w:t>ru</w:t>
      </w:r>
      <w:proofErr w:type="spellEnd"/>
    </w:p>
    <w:p w14:paraId="252F6F44" w14:textId="77777777" w:rsidR="00A6662D" w:rsidRPr="00221209" w:rsidRDefault="00A6662D" w:rsidP="00221209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7CC41F8" w14:textId="77777777" w:rsidR="00221209" w:rsidRPr="00221209" w:rsidRDefault="00221209" w:rsidP="0022120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Почвенн</w:t>
      </w:r>
      <w:r w:rsid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ый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органическ</w:t>
      </w:r>
      <w:r w:rsid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ий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углерод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– </w:t>
      </w:r>
      <w:proofErr w:type="spellStart"/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одни</w:t>
      </w:r>
      <w:r w:rsid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н</w:t>
      </w:r>
      <w:proofErr w:type="spellEnd"/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из важнейших показателей, определяющих качество и плодородие почвы, а также </w:t>
      </w:r>
      <w:r w:rsidR="002F13CE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обеспечивает выполнение ею 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протекторны</w:t>
      </w:r>
      <w:r w:rsidR="002F13CE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х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функци</w:t>
      </w:r>
      <w:r w:rsidR="002F13CE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й</w:t>
      </w:r>
      <w:r w:rsidR="00D456B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D456BB" w:rsidRPr="002F13CE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[1</w:t>
      </w:r>
      <w:r w:rsidR="00D456B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, 2</w:t>
      </w:r>
      <w:r w:rsidR="00D456BB" w:rsidRPr="002F13CE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]</w:t>
      </w:r>
      <w:r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.</w:t>
      </w:r>
      <w:r w:rsidR="00D456B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D456BB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Он</w:t>
      </w:r>
      <w:r w:rsidR="00D456BB" w:rsidRPr="00D456BB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 xml:space="preserve"> является неотъемлемой частью многих почвенных исследований, а также используется при проведении бонитировки почв и оценки степени деградации их гумусного состояния. Поэтому корректность и объективность результатов измерения количества органического </w:t>
      </w:r>
      <w:r w:rsidR="00D456BB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>углерода</w:t>
      </w:r>
      <w:r w:rsidR="00D456BB" w:rsidRPr="00D456BB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 xml:space="preserve"> в почвах, как городских, так и естественных ландшафтов, крайне важна.</w:t>
      </w:r>
      <w:r w:rsidR="00D456BB">
        <w:rPr>
          <w:rFonts w:ascii="Times New Roman" w:eastAsia="Calibri" w:hAnsi="Times New Roman" w:cs="Times New Roman"/>
          <w:iCs/>
          <w:color w:val="000000"/>
          <w:kern w:val="0"/>
          <w:lang w:eastAsia="en-US" w:bidi="ar-SA"/>
        </w:rPr>
        <w:t xml:space="preserve"> </w:t>
      </w:r>
    </w:p>
    <w:p w14:paraId="620B9EC2" w14:textId="77777777" w:rsidR="00221209" w:rsidRDefault="00221209" w:rsidP="00221209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Объектом исследования выступал почвенный покров Ростовской агломерации, представленный </w:t>
      </w:r>
      <w:r w:rsidR="0095167C" w:rsidRPr="00221209">
        <w:rPr>
          <w:rFonts w:ascii="Times New Roman" w:eastAsia="Calibri" w:hAnsi="Times New Roman" w:cs="Times New Roman"/>
          <w:kern w:val="0"/>
          <w:lang w:eastAsia="en-US" w:bidi="ar-SA"/>
        </w:rPr>
        <w:t>чернозем</w:t>
      </w:r>
      <w:r w:rsidR="0095167C">
        <w:rPr>
          <w:rFonts w:ascii="Times New Roman" w:eastAsia="Calibri" w:hAnsi="Times New Roman" w:cs="Times New Roman"/>
          <w:kern w:val="0"/>
          <w:lang w:eastAsia="en-US" w:bidi="ar-SA"/>
        </w:rPr>
        <w:t>ами</w:t>
      </w:r>
      <w:r w:rsidR="0095167C"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миграционно-сегрегационны</w:t>
      </w:r>
      <w:r w:rsidR="0095167C">
        <w:rPr>
          <w:rFonts w:ascii="Times New Roman" w:eastAsia="Calibri" w:hAnsi="Times New Roman" w:cs="Times New Roman"/>
          <w:kern w:val="0"/>
          <w:lang w:eastAsia="en-US" w:bidi="ar-SA"/>
        </w:rPr>
        <w:t>ми</w:t>
      </w:r>
      <w:r w:rsidR="0095167C"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95167C">
        <w:rPr>
          <w:rFonts w:ascii="Times New Roman" w:eastAsia="Calibri" w:hAnsi="Times New Roman" w:cs="Times New Roman"/>
          <w:kern w:val="0"/>
          <w:lang w:eastAsia="en-US" w:bidi="ar-SA"/>
        </w:rPr>
        <w:t>рекреационной зоны</w:t>
      </w:r>
      <w:r w:rsidR="0095167C"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естественного сложения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, а также</w:t>
      </w:r>
      <w:r w:rsidR="0095167C"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proofErr w:type="spellStart"/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>урбостратоземами</w:t>
      </w:r>
      <w:proofErr w:type="spellEnd"/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и </w:t>
      </w:r>
      <w:proofErr w:type="spellStart"/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>урбостратифицировнными</w:t>
      </w:r>
      <w:proofErr w:type="spellEnd"/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 xml:space="preserve"> черноземами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 xml:space="preserve"> рекреационной зоны</w:t>
      </w:r>
      <w:r w:rsidRPr="00221209"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EB3B8C">
        <w:rPr>
          <w:rFonts w:ascii="Times New Roman" w:eastAsia="Calibri" w:hAnsi="Times New Roman" w:cs="Times New Roman"/>
          <w:kern w:val="0"/>
          <w:lang w:eastAsia="en-US" w:bidi="ar-SA"/>
        </w:rPr>
        <w:t>Почвенны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е</w:t>
      </w:r>
      <w:r w:rsidR="00EB3B8C">
        <w:rPr>
          <w:rFonts w:ascii="Times New Roman" w:eastAsia="Calibri" w:hAnsi="Times New Roman" w:cs="Times New Roman"/>
          <w:kern w:val="0"/>
          <w:lang w:eastAsia="en-US" w:bidi="ar-SA"/>
        </w:rPr>
        <w:t xml:space="preserve"> образцы были отобраны как из поверхностного 10 сантиметрового слоя, так и со всех генетических горизонтов. </w:t>
      </w:r>
    </w:p>
    <w:p w14:paraId="72D6663E" w14:textId="77777777" w:rsidR="00E07464" w:rsidRDefault="0095167C" w:rsidP="00E07464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В 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них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определяли общее содержание органического углерода 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 xml:space="preserve">следующими 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метод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а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м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и: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261D5CB3" w14:textId="77777777" w:rsidR="00E07464" w:rsidRDefault="0095167C" w:rsidP="00E07464">
      <w:pPr>
        <w:widowControl/>
        <w:numPr>
          <w:ilvl w:val="0"/>
          <w:numId w:val="16"/>
        </w:numPr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Тюрина в модификации Никитина с колориметрическим окончанием по Орлову-</w:t>
      </w:r>
      <w:proofErr w:type="spellStart"/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Гриндель</w:t>
      </w:r>
      <w:proofErr w:type="spellEnd"/>
      <w:r w:rsidR="007E7DCB">
        <w:rPr>
          <w:rFonts w:ascii="Times New Roman" w:eastAsia="Calibri" w:hAnsi="Times New Roman" w:cs="Times New Roman"/>
          <w:kern w:val="0"/>
          <w:lang w:eastAsia="en-US" w:bidi="ar-SA"/>
        </w:rPr>
        <w:t xml:space="preserve"> (метод мокрого </w:t>
      </w:r>
      <w:proofErr w:type="spellStart"/>
      <w:r w:rsidR="007E7DCB">
        <w:rPr>
          <w:rFonts w:ascii="Times New Roman" w:eastAsia="Calibri" w:hAnsi="Times New Roman" w:cs="Times New Roman"/>
          <w:kern w:val="0"/>
          <w:lang w:eastAsia="en-US" w:bidi="ar-SA"/>
        </w:rPr>
        <w:t>озо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л</w:t>
      </w:r>
      <w:r w:rsidR="007E7DCB">
        <w:rPr>
          <w:rFonts w:ascii="Times New Roman" w:eastAsia="Calibri" w:hAnsi="Times New Roman" w:cs="Times New Roman"/>
          <w:kern w:val="0"/>
          <w:lang w:eastAsia="en-US" w:bidi="ar-SA"/>
        </w:rPr>
        <w:t>ения</w:t>
      </w:r>
      <w:proofErr w:type="spellEnd"/>
      <w:r w:rsidR="007E7DCB">
        <w:rPr>
          <w:rFonts w:ascii="Times New Roman" w:eastAsia="Calibri" w:hAnsi="Times New Roman" w:cs="Times New Roman"/>
          <w:kern w:val="0"/>
          <w:lang w:eastAsia="en-US" w:bidi="ar-SA"/>
        </w:rPr>
        <w:t>)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E07464" w:rsidRPr="00E07464">
        <w:rPr>
          <w:rFonts w:ascii="Times New Roman" w:eastAsia="Calibri" w:hAnsi="Times New Roman" w:cs="Times New Roman"/>
          <w:kern w:val="0"/>
          <w:lang w:eastAsia="en-US" w:bidi="ar-SA"/>
        </w:rPr>
        <w:t>[3]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>;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4F7A0263" w14:textId="77777777" w:rsidR="0095167C" w:rsidRPr="00221209" w:rsidRDefault="0095167C" w:rsidP="00E07464">
      <w:pPr>
        <w:widowControl/>
        <w:numPr>
          <w:ilvl w:val="0"/>
          <w:numId w:val="16"/>
        </w:numPr>
        <w:suppressAutoHyphens w:val="0"/>
        <w:autoSpaceDN/>
        <w:ind w:left="0" w:firstLine="567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высокотемпературного каталитического сжигания на анализаторе углерода TOC-L CPN фирмы </w:t>
      </w:r>
      <w:proofErr w:type="spellStart"/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Shimadzu</w:t>
      </w:r>
      <w:proofErr w:type="spellEnd"/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 xml:space="preserve"> в приставке для сухих образцов SSM-5000A </w:t>
      </w:r>
      <w:r w:rsidR="00E07464" w:rsidRPr="00E07464">
        <w:rPr>
          <w:rFonts w:ascii="Times New Roman" w:eastAsia="Calibri" w:hAnsi="Times New Roman" w:cs="Times New Roman"/>
          <w:kern w:val="0"/>
          <w:lang w:eastAsia="en-US" w:bidi="ar-SA"/>
        </w:rPr>
        <w:t>[4]</w:t>
      </w:r>
      <w:r w:rsidRPr="0095167C"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E07464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16BA751F" w14:textId="77777777" w:rsidR="000D5717" w:rsidRPr="000D5717" w:rsidRDefault="000D5717" w:rsidP="000D5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iCs/>
          <w:color w:val="000000"/>
        </w:rPr>
      </w:pPr>
      <w:r w:rsidRPr="000D5717">
        <w:rPr>
          <w:rFonts w:ascii="Times New Roman" w:hAnsi="Times New Roman" w:cs="Times New Roman"/>
          <w:iCs/>
          <w:color w:val="000000"/>
        </w:rPr>
        <w:t xml:space="preserve">Проведение статистического анализа с использованием критерия </w:t>
      </w:r>
      <w:proofErr w:type="spellStart"/>
      <w:r w:rsidRPr="000D5717">
        <w:rPr>
          <w:rFonts w:ascii="Times New Roman" w:hAnsi="Times New Roman" w:cs="Times New Roman"/>
          <w:iCs/>
          <w:color w:val="000000"/>
        </w:rPr>
        <w:t>Уилкоксона</w:t>
      </w:r>
      <w:proofErr w:type="spellEnd"/>
      <w:r w:rsidRPr="000D5717">
        <w:rPr>
          <w:rFonts w:ascii="Times New Roman" w:hAnsi="Times New Roman" w:cs="Times New Roman"/>
          <w:iCs/>
          <w:color w:val="000000"/>
        </w:rPr>
        <w:t xml:space="preserve"> для двух зависимых выборок, показало, что при </w:t>
      </w:r>
      <w:proofErr w:type="gramStart"/>
      <w:r w:rsidRPr="000D5717">
        <w:rPr>
          <w:rFonts w:ascii="Times New Roman" w:hAnsi="Times New Roman" w:cs="Times New Roman"/>
          <w:iCs/>
          <w:color w:val="000000"/>
          <w:lang w:val="en-US"/>
        </w:rPr>
        <w:t>p</w:t>
      </w:r>
      <w:r w:rsidRPr="000D5717">
        <w:rPr>
          <w:rFonts w:ascii="Times New Roman" w:hAnsi="Times New Roman" w:cs="Times New Roman"/>
          <w:iCs/>
          <w:color w:val="000000"/>
        </w:rPr>
        <w:t>&lt;</w:t>
      </w:r>
      <w:proofErr w:type="gramEnd"/>
      <w:r w:rsidRPr="000D5717">
        <w:rPr>
          <w:rFonts w:ascii="Times New Roman" w:hAnsi="Times New Roman" w:cs="Times New Roman"/>
          <w:iCs/>
          <w:color w:val="000000"/>
        </w:rPr>
        <w:t xml:space="preserve">0,05 и </w:t>
      </w:r>
      <w:r w:rsidRPr="000D5717">
        <w:rPr>
          <w:rFonts w:ascii="Times New Roman" w:hAnsi="Times New Roman" w:cs="Times New Roman"/>
          <w:iCs/>
          <w:color w:val="000000"/>
          <w:lang w:val="en-US"/>
        </w:rPr>
        <w:t>n</w:t>
      </w:r>
      <w:r w:rsidRPr="000D5717">
        <w:rPr>
          <w:rFonts w:ascii="Times New Roman" w:hAnsi="Times New Roman" w:cs="Times New Roman"/>
          <w:iCs/>
          <w:color w:val="000000"/>
        </w:rPr>
        <w:t xml:space="preserve">=959 наблюдаются статистически достоверные различия между двумя сравниваемыми методиками. Для поверхностных естественных и </w:t>
      </w:r>
      <w:proofErr w:type="spellStart"/>
      <w:r w:rsidR="00E07464">
        <w:rPr>
          <w:rFonts w:ascii="Times New Roman" w:hAnsi="Times New Roman" w:cs="Times New Roman"/>
          <w:iCs/>
          <w:color w:val="000000"/>
        </w:rPr>
        <w:t>антропогенно</w:t>
      </w:r>
      <w:proofErr w:type="spellEnd"/>
      <w:r w:rsidR="00E07464">
        <w:rPr>
          <w:rFonts w:ascii="Times New Roman" w:hAnsi="Times New Roman" w:cs="Times New Roman"/>
          <w:iCs/>
          <w:color w:val="000000"/>
        </w:rPr>
        <w:t>-трансформированных горизонтов</w:t>
      </w:r>
      <w:r w:rsidRPr="000D5717">
        <w:rPr>
          <w:rFonts w:ascii="Times New Roman" w:hAnsi="Times New Roman" w:cs="Times New Roman"/>
          <w:iCs/>
          <w:color w:val="000000"/>
        </w:rPr>
        <w:t xml:space="preserve"> метод каталитического сжигания демонстрирует достоверно более высокие значения в среднем на 0,28 абсолютных процента.</w:t>
      </w:r>
    </w:p>
    <w:p w14:paraId="0A2BE1FC" w14:textId="77777777" w:rsidR="000D5717" w:rsidRPr="000D5717" w:rsidRDefault="000D5717" w:rsidP="000D5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iCs/>
          <w:color w:val="000000"/>
        </w:rPr>
      </w:pPr>
      <w:r w:rsidRPr="000D5717">
        <w:rPr>
          <w:rFonts w:ascii="Times New Roman" w:hAnsi="Times New Roman" w:cs="Times New Roman"/>
          <w:iCs/>
          <w:color w:val="000000"/>
        </w:rPr>
        <w:t xml:space="preserve">Главным недостатком использования метода мокрого </w:t>
      </w:r>
      <w:proofErr w:type="spellStart"/>
      <w:r w:rsidRPr="000D5717">
        <w:rPr>
          <w:rFonts w:ascii="Times New Roman" w:hAnsi="Times New Roman" w:cs="Times New Roman"/>
          <w:iCs/>
          <w:color w:val="000000"/>
        </w:rPr>
        <w:t>озоления</w:t>
      </w:r>
      <w:proofErr w:type="spellEnd"/>
      <w:r w:rsidRPr="000D5717">
        <w:rPr>
          <w:rFonts w:ascii="Times New Roman" w:hAnsi="Times New Roman" w:cs="Times New Roman"/>
          <w:iCs/>
          <w:color w:val="000000"/>
        </w:rPr>
        <w:t xml:space="preserve"> является неполное окисление углерода, входящего в состав органического вещества. На основании обширной эмпирической базы данных (</w:t>
      </w:r>
      <w:r w:rsidRPr="000D5717">
        <w:rPr>
          <w:rFonts w:ascii="Times New Roman" w:hAnsi="Times New Roman" w:cs="Times New Roman"/>
          <w:iCs/>
          <w:color w:val="000000"/>
          <w:lang w:val="en-US"/>
        </w:rPr>
        <w:t>n</w:t>
      </w:r>
      <w:r w:rsidRPr="000D5717">
        <w:rPr>
          <w:rFonts w:ascii="Times New Roman" w:hAnsi="Times New Roman" w:cs="Times New Roman"/>
          <w:iCs/>
          <w:color w:val="000000"/>
        </w:rPr>
        <w:t xml:space="preserve"> = 409) была предпринята попытка уточнить поправочный коэффициент, </w:t>
      </w:r>
      <w:bookmarkStart w:id="0" w:name="_Hlk129571119"/>
      <w:r w:rsidRPr="000D5717">
        <w:rPr>
          <w:rFonts w:ascii="Times New Roman" w:hAnsi="Times New Roman" w:cs="Times New Roman"/>
          <w:iCs/>
          <w:color w:val="000000"/>
        </w:rPr>
        <w:t>применительно к почвенному покрову урбанизированных территорий черноземной зоны</w:t>
      </w:r>
      <w:bookmarkEnd w:id="0"/>
      <w:r w:rsidRPr="000D5717">
        <w:rPr>
          <w:rFonts w:ascii="Times New Roman" w:hAnsi="Times New Roman" w:cs="Times New Roman"/>
          <w:iCs/>
          <w:color w:val="000000"/>
        </w:rPr>
        <w:t xml:space="preserve">. Проведение однофакторного регрессионного анализа выявило значение коэффициента </w:t>
      </w:r>
      <w:r w:rsidRPr="000D5717">
        <w:rPr>
          <w:rFonts w:ascii="Times New Roman" w:hAnsi="Times New Roman" w:cs="Times New Roman"/>
          <w:iCs/>
          <w:color w:val="000000"/>
          <w:lang w:val="en-US"/>
        </w:rPr>
        <w:t>f</w:t>
      </w:r>
      <w:r w:rsidRPr="000D5717">
        <w:rPr>
          <w:rFonts w:ascii="Times New Roman" w:hAnsi="Times New Roman" w:cs="Times New Roman"/>
          <w:iCs/>
          <w:color w:val="000000"/>
        </w:rPr>
        <w:t xml:space="preserve"> ≈ 1,1.</w:t>
      </w:r>
    </w:p>
    <w:p w14:paraId="50892B1B" w14:textId="77777777" w:rsidR="00221209" w:rsidRPr="00221209" w:rsidRDefault="00E07464" w:rsidP="00017C66">
      <w:pPr>
        <w:widowControl/>
        <w:suppressAutoHyphens w:val="0"/>
        <w:autoSpaceDN/>
        <w:ind w:firstLine="397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«Исследование выполнено за счет гранта Российского научного фонда № 23-27-00418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на базе Южного федерального университета</w:t>
      </w:r>
      <w:r w:rsidRP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, </w:t>
      </w:r>
      <w:hyperlink r:id="rId8" w:tgtFrame="_blank" w:history="1">
        <w:r w:rsidRPr="00E07464">
          <w:rPr>
            <w:rStyle w:val="a3"/>
            <w:rFonts w:ascii="Times New Roman" w:eastAsia="Calibri" w:hAnsi="Times New Roman" w:cs="Times New Roman"/>
            <w:kern w:val="0"/>
            <w:lang w:eastAsia="en-US" w:bidi="ar-SA"/>
          </w:rPr>
          <w:t>https://rscf.ru/project/23-27-00418/</w:t>
        </w:r>
      </w:hyperlink>
      <w:r w:rsidRPr="00E07464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»</w:t>
      </w:r>
      <w:r w:rsidR="00221209" w:rsidRPr="00221209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.</w:t>
      </w:r>
    </w:p>
    <w:p w14:paraId="39478B3E" w14:textId="77777777" w:rsidR="002B03E7" w:rsidRPr="00DC0120" w:rsidRDefault="002B03E7" w:rsidP="00017C66">
      <w:pPr>
        <w:pStyle w:val="a7"/>
        <w:tabs>
          <w:tab w:val="left" w:pos="4140"/>
        </w:tabs>
        <w:ind w:left="0" w:firstLine="397"/>
        <w:jc w:val="center"/>
        <w:rPr>
          <w:rFonts w:ascii="Times New Roman" w:hAnsi="Times New Roman" w:cs="Times New Roman"/>
          <w:b/>
        </w:rPr>
      </w:pPr>
      <w:r w:rsidRPr="00DC0120">
        <w:rPr>
          <w:rFonts w:ascii="Times New Roman" w:hAnsi="Times New Roman" w:cs="Times New Roman"/>
          <w:b/>
        </w:rPr>
        <w:t>Литература</w:t>
      </w:r>
    </w:p>
    <w:p w14:paraId="08B59A99" w14:textId="77777777" w:rsidR="00DC0120" w:rsidRDefault="00017C66" w:rsidP="00017C66">
      <w:pPr>
        <w:pStyle w:val="aa"/>
        <w:widowControl/>
        <w:numPr>
          <w:ilvl w:val="0"/>
          <w:numId w:val="14"/>
        </w:numPr>
        <w:tabs>
          <w:tab w:val="clear" w:pos="4677"/>
          <w:tab w:val="clear" w:pos="9355"/>
        </w:tabs>
        <w:suppressAutoHyphens w:val="0"/>
        <w:autoSpaceDN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</w:pPr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Горбов С.Н., Безуглова </w:t>
      </w:r>
      <w:proofErr w:type="gramStart"/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.</w:t>
      </w:r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С.</w:t>
      </w:r>
      <w:proofErr w:type="gramEnd"/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, Скрипников П.Н., Тищенко С.А. Растворимое органическое вещество в почвах Ростовской агломерации // Почвоведение. 2022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, </w:t>
      </w:r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№ 7. С. </w:t>
      </w:r>
      <w:proofErr w:type="gramStart"/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894-908</w:t>
      </w:r>
      <w:proofErr w:type="gramEnd"/>
      <w:r w:rsidRPr="00017C66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 xml:space="preserve">. </w:t>
      </w:r>
    </w:p>
    <w:p w14:paraId="39F8A797" w14:textId="77777777" w:rsidR="00017C66" w:rsidRDefault="00017C66" w:rsidP="00017C66">
      <w:pPr>
        <w:pStyle w:val="aa"/>
        <w:widowControl/>
        <w:numPr>
          <w:ilvl w:val="0"/>
          <w:numId w:val="14"/>
        </w:numPr>
        <w:tabs>
          <w:tab w:val="clear" w:pos="4677"/>
          <w:tab w:val="clear" w:pos="9355"/>
        </w:tabs>
        <w:suppressAutoHyphens w:val="0"/>
        <w:autoSpaceDN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</w:pPr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 xml:space="preserve">Skripnikov P.N., </w:t>
      </w:r>
      <w:proofErr w:type="spellStart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>Gorbov</w:t>
      </w:r>
      <w:proofErr w:type="spellEnd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 xml:space="preserve"> S.N., </w:t>
      </w:r>
      <w:proofErr w:type="spellStart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>Bezuglova</w:t>
      </w:r>
      <w:proofErr w:type="spellEnd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 xml:space="preserve"> O.S., </w:t>
      </w:r>
      <w:proofErr w:type="spellStart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>Tagiverdiev</w:t>
      </w:r>
      <w:proofErr w:type="spellEnd"/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 xml:space="preserve"> S.S.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</w:t>
      </w:r>
      <w:r w:rsidRPr="00017C66"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/>
        </w:rPr>
        <w:t xml:space="preserve">Organic matter content and humus reserves in natural soils of Rostov agglomeration // Siberian Journal of Life 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Sciences and Agriculture. 2022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,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Vol. </w:t>
      </w:r>
      <w:proofErr w:type="gramStart"/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14,.</w:t>
      </w:r>
      <w:proofErr w:type="gramEnd"/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4. P. 185-199.</w:t>
      </w:r>
    </w:p>
    <w:p w14:paraId="134214B0" w14:textId="77777777" w:rsidR="007E7DCB" w:rsidRPr="007E7DCB" w:rsidRDefault="007E7DCB" w:rsidP="007E7DCB">
      <w:pPr>
        <w:pStyle w:val="aa"/>
        <w:widowControl/>
        <w:numPr>
          <w:ilvl w:val="0"/>
          <w:numId w:val="14"/>
        </w:numPr>
        <w:tabs>
          <w:tab w:val="clear" w:pos="4677"/>
          <w:tab w:val="clear" w:pos="9355"/>
        </w:tabs>
        <w:suppressAutoHyphens w:val="0"/>
        <w:autoSpaceDN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</w:pP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  <w:t>Никитин, Б. А. Уточнение к методике определения гумуса в почве // Агрохимия. 1983. № 8. С. 18–26.</w:t>
      </w:r>
    </w:p>
    <w:p w14:paraId="05D98685" w14:textId="20CFC7C2" w:rsidR="00A74070" w:rsidRPr="00A74070" w:rsidRDefault="007E7DCB" w:rsidP="00A74070">
      <w:pPr>
        <w:pStyle w:val="aa"/>
        <w:widowControl/>
        <w:numPr>
          <w:ilvl w:val="0"/>
          <w:numId w:val="14"/>
        </w:numPr>
        <w:tabs>
          <w:tab w:val="clear" w:pos="4677"/>
          <w:tab w:val="clear" w:pos="9355"/>
        </w:tabs>
        <w:suppressAutoHyphens w:val="0"/>
        <w:autoSpaceDN/>
        <w:ind w:left="0" w:firstLine="397"/>
        <w:jc w:val="both"/>
        <w:textAlignment w:val="auto"/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</w:pP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Roper, W.R., Robarge, W.P., Osmond, D.L., Heitman, J.L. Comparing four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m</w:t>
      </w: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ethods of measuring soil organic matter in North Carolina soils //Soil Science Society of America Journal. 2019. 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Vol</w:t>
      </w: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. 83. 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No</w:t>
      </w: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2. </w:t>
      </w:r>
      <w:r w:rsidRPr="00A82251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</w:t>
      </w:r>
      <w:r w:rsidRPr="007E7DC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. 466-474.</w:t>
      </w:r>
    </w:p>
    <w:sectPr w:rsidR="00A74070" w:rsidRPr="00A74070" w:rsidSect="003071B8">
      <w:pgSz w:w="11906" w:h="16838"/>
      <w:pgMar w:top="1134" w:right="1361" w:bottom="125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ADAE" w14:textId="77777777" w:rsidR="003071B8" w:rsidRDefault="003071B8" w:rsidP="00D06E56">
      <w:pPr>
        <w:rPr>
          <w:rFonts w:hint="eastAsia"/>
        </w:rPr>
      </w:pPr>
      <w:r>
        <w:separator/>
      </w:r>
    </w:p>
  </w:endnote>
  <w:endnote w:type="continuationSeparator" w:id="0">
    <w:p w14:paraId="5B64A3DA" w14:textId="77777777" w:rsidR="003071B8" w:rsidRDefault="003071B8" w:rsidP="00D06E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FB09" w14:textId="77777777" w:rsidR="003071B8" w:rsidRDefault="003071B8" w:rsidP="00D06E56">
      <w:pPr>
        <w:rPr>
          <w:rFonts w:hint="eastAsia"/>
        </w:rPr>
      </w:pPr>
      <w:r>
        <w:separator/>
      </w:r>
    </w:p>
  </w:footnote>
  <w:footnote w:type="continuationSeparator" w:id="0">
    <w:p w14:paraId="6A63769A" w14:textId="77777777" w:rsidR="003071B8" w:rsidRDefault="003071B8" w:rsidP="00D06E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60"/>
    <w:multiLevelType w:val="hybridMultilevel"/>
    <w:tmpl w:val="3E6E7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056"/>
    <w:multiLevelType w:val="hybridMultilevel"/>
    <w:tmpl w:val="D206D0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630AFC"/>
    <w:multiLevelType w:val="hybridMultilevel"/>
    <w:tmpl w:val="63868492"/>
    <w:lvl w:ilvl="0" w:tplc="861439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9A3842"/>
    <w:multiLevelType w:val="hybridMultilevel"/>
    <w:tmpl w:val="13D2DBB4"/>
    <w:lvl w:ilvl="0" w:tplc="68A26FEC">
      <w:start w:val="1"/>
      <w:numFmt w:val="decimal"/>
      <w:lvlText w:val="%1."/>
      <w:lvlJc w:val="left"/>
      <w:pPr>
        <w:ind w:left="720" w:hanging="360"/>
      </w:pPr>
    </w:lvl>
    <w:lvl w:ilvl="1" w:tplc="25E8A298" w:tentative="1">
      <w:start w:val="1"/>
      <w:numFmt w:val="lowerLetter"/>
      <w:lvlText w:val="%2."/>
      <w:lvlJc w:val="left"/>
      <w:pPr>
        <w:ind w:left="1440" w:hanging="360"/>
      </w:pPr>
    </w:lvl>
    <w:lvl w:ilvl="2" w:tplc="4D20290E" w:tentative="1">
      <w:start w:val="1"/>
      <w:numFmt w:val="lowerRoman"/>
      <w:lvlText w:val="%3."/>
      <w:lvlJc w:val="right"/>
      <w:pPr>
        <w:ind w:left="2160" w:hanging="180"/>
      </w:pPr>
    </w:lvl>
    <w:lvl w:ilvl="3" w:tplc="40A21786" w:tentative="1">
      <w:start w:val="1"/>
      <w:numFmt w:val="decimal"/>
      <w:lvlText w:val="%4."/>
      <w:lvlJc w:val="left"/>
      <w:pPr>
        <w:ind w:left="2880" w:hanging="360"/>
      </w:pPr>
    </w:lvl>
    <w:lvl w:ilvl="4" w:tplc="DAB297DA" w:tentative="1">
      <w:start w:val="1"/>
      <w:numFmt w:val="lowerLetter"/>
      <w:lvlText w:val="%5."/>
      <w:lvlJc w:val="left"/>
      <w:pPr>
        <w:ind w:left="3600" w:hanging="360"/>
      </w:pPr>
    </w:lvl>
    <w:lvl w:ilvl="5" w:tplc="FF3E7A72" w:tentative="1">
      <w:start w:val="1"/>
      <w:numFmt w:val="lowerRoman"/>
      <w:lvlText w:val="%6."/>
      <w:lvlJc w:val="right"/>
      <w:pPr>
        <w:ind w:left="4320" w:hanging="180"/>
      </w:pPr>
    </w:lvl>
    <w:lvl w:ilvl="6" w:tplc="CBFE61F6" w:tentative="1">
      <w:start w:val="1"/>
      <w:numFmt w:val="decimal"/>
      <w:lvlText w:val="%7."/>
      <w:lvlJc w:val="left"/>
      <w:pPr>
        <w:ind w:left="5040" w:hanging="360"/>
      </w:pPr>
    </w:lvl>
    <w:lvl w:ilvl="7" w:tplc="A39E6EA4" w:tentative="1">
      <w:start w:val="1"/>
      <w:numFmt w:val="lowerLetter"/>
      <w:lvlText w:val="%8."/>
      <w:lvlJc w:val="left"/>
      <w:pPr>
        <w:ind w:left="5760" w:hanging="360"/>
      </w:pPr>
    </w:lvl>
    <w:lvl w:ilvl="8" w:tplc="1BE20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7C95"/>
    <w:multiLevelType w:val="hybridMultilevel"/>
    <w:tmpl w:val="8614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19C0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700C15"/>
    <w:multiLevelType w:val="hybridMultilevel"/>
    <w:tmpl w:val="38403B3E"/>
    <w:lvl w:ilvl="0" w:tplc="3D3220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9C744E"/>
    <w:multiLevelType w:val="hybridMultilevel"/>
    <w:tmpl w:val="3964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4DC1"/>
    <w:multiLevelType w:val="hybridMultilevel"/>
    <w:tmpl w:val="28C80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93323E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4B5BDD"/>
    <w:multiLevelType w:val="hybridMultilevel"/>
    <w:tmpl w:val="1CECE37C"/>
    <w:lvl w:ilvl="0" w:tplc="3906E8C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64031F54"/>
    <w:multiLevelType w:val="hybridMultilevel"/>
    <w:tmpl w:val="3A82DF48"/>
    <w:lvl w:ilvl="0" w:tplc="46300EC4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F5AAE"/>
    <w:multiLevelType w:val="hybridMultilevel"/>
    <w:tmpl w:val="6C06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D6347C7"/>
    <w:multiLevelType w:val="hybridMultilevel"/>
    <w:tmpl w:val="E4868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8C1FFA"/>
    <w:multiLevelType w:val="hybridMultilevel"/>
    <w:tmpl w:val="909A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5B5F45"/>
    <w:multiLevelType w:val="hybridMultilevel"/>
    <w:tmpl w:val="6C240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2940689">
    <w:abstractNumId w:val="5"/>
  </w:num>
  <w:num w:numId="2" w16cid:durableId="1866676544">
    <w:abstractNumId w:val="7"/>
  </w:num>
  <w:num w:numId="3" w16cid:durableId="167601865">
    <w:abstractNumId w:val="0"/>
  </w:num>
  <w:num w:numId="4" w16cid:durableId="12537918">
    <w:abstractNumId w:val="1"/>
  </w:num>
  <w:num w:numId="5" w16cid:durableId="414402729">
    <w:abstractNumId w:val="14"/>
  </w:num>
  <w:num w:numId="6" w16cid:durableId="1310862030">
    <w:abstractNumId w:val="6"/>
  </w:num>
  <w:num w:numId="7" w16cid:durableId="1613325023">
    <w:abstractNumId w:val="12"/>
  </w:num>
  <w:num w:numId="8" w16cid:durableId="1428695651">
    <w:abstractNumId w:val="15"/>
  </w:num>
  <w:num w:numId="9" w16cid:durableId="1408461729">
    <w:abstractNumId w:val="9"/>
  </w:num>
  <w:num w:numId="10" w16cid:durableId="1586449824">
    <w:abstractNumId w:val="4"/>
  </w:num>
  <w:num w:numId="11" w16cid:durableId="948321688">
    <w:abstractNumId w:val="13"/>
  </w:num>
  <w:num w:numId="12" w16cid:durableId="703406159">
    <w:abstractNumId w:val="8"/>
  </w:num>
  <w:num w:numId="13" w16cid:durableId="690108777">
    <w:abstractNumId w:val="11"/>
  </w:num>
  <w:num w:numId="14" w16cid:durableId="812603006">
    <w:abstractNumId w:val="10"/>
  </w:num>
  <w:num w:numId="15" w16cid:durableId="1681469532">
    <w:abstractNumId w:val="3"/>
  </w:num>
  <w:num w:numId="16" w16cid:durableId="3096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6"/>
    <w:rsid w:val="000010B9"/>
    <w:rsid w:val="00010325"/>
    <w:rsid w:val="0001262C"/>
    <w:rsid w:val="00013994"/>
    <w:rsid w:val="00017C66"/>
    <w:rsid w:val="0002259B"/>
    <w:rsid w:val="0002480D"/>
    <w:rsid w:val="00031237"/>
    <w:rsid w:val="00036E4E"/>
    <w:rsid w:val="00037C5A"/>
    <w:rsid w:val="000432D7"/>
    <w:rsid w:val="000445B1"/>
    <w:rsid w:val="000602E6"/>
    <w:rsid w:val="00066564"/>
    <w:rsid w:val="0007198C"/>
    <w:rsid w:val="0007300C"/>
    <w:rsid w:val="00083A97"/>
    <w:rsid w:val="00090E59"/>
    <w:rsid w:val="00093FF4"/>
    <w:rsid w:val="000A09FB"/>
    <w:rsid w:val="000A58D6"/>
    <w:rsid w:val="000C3209"/>
    <w:rsid w:val="000C42AF"/>
    <w:rsid w:val="000C49A3"/>
    <w:rsid w:val="000D2B21"/>
    <w:rsid w:val="000D416A"/>
    <w:rsid w:val="000D490E"/>
    <w:rsid w:val="000D5717"/>
    <w:rsid w:val="000D7BE9"/>
    <w:rsid w:val="000E108D"/>
    <w:rsid w:val="000E2D2B"/>
    <w:rsid w:val="000E6D83"/>
    <w:rsid w:val="000F6A4C"/>
    <w:rsid w:val="00104271"/>
    <w:rsid w:val="001212BE"/>
    <w:rsid w:val="00125851"/>
    <w:rsid w:val="00131B52"/>
    <w:rsid w:val="00131DA8"/>
    <w:rsid w:val="0014528C"/>
    <w:rsid w:val="00145914"/>
    <w:rsid w:val="00151562"/>
    <w:rsid w:val="00152003"/>
    <w:rsid w:val="00155136"/>
    <w:rsid w:val="00167399"/>
    <w:rsid w:val="00172C81"/>
    <w:rsid w:val="0018067D"/>
    <w:rsid w:val="001A5E18"/>
    <w:rsid w:val="001B4EE7"/>
    <w:rsid w:val="001B5C1B"/>
    <w:rsid w:val="001B7F0B"/>
    <w:rsid w:val="001D03FD"/>
    <w:rsid w:val="00203B0D"/>
    <w:rsid w:val="002152D5"/>
    <w:rsid w:val="00221209"/>
    <w:rsid w:val="0023301D"/>
    <w:rsid w:val="00241682"/>
    <w:rsid w:val="00242DCE"/>
    <w:rsid w:val="00261A9D"/>
    <w:rsid w:val="00272D35"/>
    <w:rsid w:val="00277573"/>
    <w:rsid w:val="00282A08"/>
    <w:rsid w:val="002910A8"/>
    <w:rsid w:val="002A189C"/>
    <w:rsid w:val="002A3709"/>
    <w:rsid w:val="002A69CE"/>
    <w:rsid w:val="002B03E7"/>
    <w:rsid w:val="002B17B6"/>
    <w:rsid w:val="002B1C47"/>
    <w:rsid w:val="002C41D0"/>
    <w:rsid w:val="002C445F"/>
    <w:rsid w:val="002D0C78"/>
    <w:rsid w:val="002D1758"/>
    <w:rsid w:val="002D40AA"/>
    <w:rsid w:val="002E7929"/>
    <w:rsid w:val="002F13CE"/>
    <w:rsid w:val="002F35BB"/>
    <w:rsid w:val="002F546B"/>
    <w:rsid w:val="00302D4C"/>
    <w:rsid w:val="00303E20"/>
    <w:rsid w:val="003046F9"/>
    <w:rsid w:val="003071B8"/>
    <w:rsid w:val="00307B72"/>
    <w:rsid w:val="00320519"/>
    <w:rsid w:val="0032058D"/>
    <w:rsid w:val="003208FC"/>
    <w:rsid w:val="00322A50"/>
    <w:rsid w:val="003321B0"/>
    <w:rsid w:val="00343653"/>
    <w:rsid w:val="00343CFC"/>
    <w:rsid w:val="003456F7"/>
    <w:rsid w:val="0035744A"/>
    <w:rsid w:val="00363430"/>
    <w:rsid w:val="003656A8"/>
    <w:rsid w:val="00382EFC"/>
    <w:rsid w:val="00384E96"/>
    <w:rsid w:val="0038715A"/>
    <w:rsid w:val="00390207"/>
    <w:rsid w:val="00394707"/>
    <w:rsid w:val="0039484B"/>
    <w:rsid w:val="00394FDE"/>
    <w:rsid w:val="003A0D9B"/>
    <w:rsid w:val="003A2F4F"/>
    <w:rsid w:val="003B0350"/>
    <w:rsid w:val="003B03B1"/>
    <w:rsid w:val="003B122D"/>
    <w:rsid w:val="003B2F2D"/>
    <w:rsid w:val="003D05DD"/>
    <w:rsid w:val="003D0D8E"/>
    <w:rsid w:val="003D29B7"/>
    <w:rsid w:val="003F4B53"/>
    <w:rsid w:val="003F59D1"/>
    <w:rsid w:val="00403652"/>
    <w:rsid w:val="00421303"/>
    <w:rsid w:val="004253F6"/>
    <w:rsid w:val="0043366B"/>
    <w:rsid w:val="00433A84"/>
    <w:rsid w:val="00434160"/>
    <w:rsid w:val="0043700D"/>
    <w:rsid w:val="0044303C"/>
    <w:rsid w:val="00443765"/>
    <w:rsid w:val="004444F9"/>
    <w:rsid w:val="00444B0A"/>
    <w:rsid w:val="0045441E"/>
    <w:rsid w:val="00455C69"/>
    <w:rsid w:val="00457FF1"/>
    <w:rsid w:val="00462304"/>
    <w:rsid w:val="004963D9"/>
    <w:rsid w:val="004971FB"/>
    <w:rsid w:val="004A62B4"/>
    <w:rsid w:val="004B249B"/>
    <w:rsid w:val="004B38BF"/>
    <w:rsid w:val="004C086E"/>
    <w:rsid w:val="004C3AE9"/>
    <w:rsid w:val="004C7E01"/>
    <w:rsid w:val="004D67D0"/>
    <w:rsid w:val="004E65D9"/>
    <w:rsid w:val="004F0EE4"/>
    <w:rsid w:val="004F1C35"/>
    <w:rsid w:val="004F219D"/>
    <w:rsid w:val="004F72B5"/>
    <w:rsid w:val="00501796"/>
    <w:rsid w:val="00505429"/>
    <w:rsid w:val="005103C9"/>
    <w:rsid w:val="00516973"/>
    <w:rsid w:val="00516A6F"/>
    <w:rsid w:val="00520AD2"/>
    <w:rsid w:val="00535AD1"/>
    <w:rsid w:val="00556D9E"/>
    <w:rsid w:val="00561510"/>
    <w:rsid w:val="005677B3"/>
    <w:rsid w:val="00575697"/>
    <w:rsid w:val="005837D4"/>
    <w:rsid w:val="0059153D"/>
    <w:rsid w:val="00591C0A"/>
    <w:rsid w:val="0059211F"/>
    <w:rsid w:val="0059361E"/>
    <w:rsid w:val="00593753"/>
    <w:rsid w:val="00594A2E"/>
    <w:rsid w:val="005B0883"/>
    <w:rsid w:val="005B3A15"/>
    <w:rsid w:val="005C0749"/>
    <w:rsid w:val="005C2B10"/>
    <w:rsid w:val="005D0307"/>
    <w:rsid w:val="005D1E89"/>
    <w:rsid w:val="005E5DC9"/>
    <w:rsid w:val="005F1966"/>
    <w:rsid w:val="005F545E"/>
    <w:rsid w:val="005F6386"/>
    <w:rsid w:val="00610B4B"/>
    <w:rsid w:val="00636E7F"/>
    <w:rsid w:val="00653D81"/>
    <w:rsid w:val="00653F5C"/>
    <w:rsid w:val="006763DE"/>
    <w:rsid w:val="00691B23"/>
    <w:rsid w:val="006967F5"/>
    <w:rsid w:val="006A5966"/>
    <w:rsid w:val="006B35C4"/>
    <w:rsid w:val="006C57EE"/>
    <w:rsid w:val="006C764D"/>
    <w:rsid w:val="006D374A"/>
    <w:rsid w:val="006E1263"/>
    <w:rsid w:val="006E2729"/>
    <w:rsid w:val="006E5A5E"/>
    <w:rsid w:val="006F4348"/>
    <w:rsid w:val="007123EB"/>
    <w:rsid w:val="0073741B"/>
    <w:rsid w:val="0074204E"/>
    <w:rsid w:val="007462A9"/>
    <w:rsid w:val="00756791"/>
    <w:rsid w:val="00764262"/>
    <w:rsid w:val="00770D67"/>
    <w:rsid w:val="00773286"/>
    <w:rsid w:val="00773A29"/>
    <w:rsid w:val="00797C90"/>
    <w:rsid w:val="007A109A"/>
    <w:rsid w:val="007A1D5D"/>
    <w:rsid w:val="007A284A"/>
    <w:rsid w:val="007A2ADA"/>
    <w:rsid w:val="007A5F9F"/>
    <w:rsid w:val="007A7C51"/>
    <w:rsid w:val="007C3E4B"/>
    <w:rsid w:val="007C6E42"/>
    <w:rsid w:val="007D31A2"/>
    <w:rsid w:val="007D7817"/>
    <w:rsid w:val="007E23B3"/>
    <w:rsid w:val="007E41B5"/>
    <w:rsid w:val="007E65C9"/>
    <w:rsid w:val="007E7DCB"/>
    <w:rsid w:val="007F1B8D"/>
    <w:rsid w:val="007F2BFB"/>
    <w:rsid w:val="007F6F6C"/>
    <w:rsid w:val="00805580"/>
    <w:rsid w:val="00817EC2"/>
    <w:rsid w:val="00824124"/>
    <w:rsid w:val="00826202"/>
    <w:rsid w:val="00830B4E"/>
    <w:rsid w:val="00846230"/>
    <w:rsid w:val="008465AF"/>
    <w:rsid w:val="0084710E"/>
    <w:rsid w:val="0084748E"/>
    <w:rsid w:val="00860682"/>
    <w:rsid w:val="0086553A"/>
    <w:rsid w:val="008677C4"/>
    <w:rsid w:val="00875CB1"/>
    <w:rsid w:val="008846E6"/>
    <w:rsid w:val="0088669E"/>
    <w:rsid w:val="00893FD0"/>
    <w:rsid w:val="00896D37"/>
    <w:rsid w:val="008A45B9"/>
    <w:rsid w:val="008B4882"/>
    <w:rsid w:val="008B7515"/>
    <w:rsid w:val="008C606C"/>
    <w:rsid w:val="008C7A5A"/>
    <w:rsid w:val="008D3FA7"/>
    <w:rsid w:val="008D7246"/>
    <w:rsid w:val="008E2888"/>
    <w:rsid w:val="008E3B22"/>
    <w:rsid w:val="008E6AF9"/>
    <w:rsid w:val="008F222F"/>
    <w:rsid w:val="008F7C20"/>
    <w:rsid w:val="00900259"/>
    <w:rsid w:val="00900CA5"/>
    <w:rsid w:val="00901360"/>
    <w:rsid w:val="00906507"/>
    <w:rsid w:val="00913FD5"/>
    <w:rsid w:val="009174BA"/>
    <w:rsid w:val="009246F5"/>
    <w:rsid w:val="00924812"/>
    <w:rsid w:val="00932998"/>
    <w:rsid w:val="009453AC"/>
    <w:rsid w:val="0095167C"/>
    <w:rsid w:val="00960743"/>
    <w:rsid w:val="009646A0"/>
    <w:rsid w:val="00971987"/>
    <w:rsid w:val="00975132"/>
    <w:rsid w:val="009761DC"/>
    <w:rsid w:val="009770DE"/>
    <w:rsid w:val="00985AD5"/>
    <w:rsid w:val="00990C40"/>
    <w:rsid w:val="00996DF0"/>
    <w:rsid w:val="009A08DA"/>
    <w:rsid w:val="009B31A8"/>
    <w:rsid w:val="009B4A82"/>
    <w:rsid w:val="009B7DAA"/>
    <w:rsid w:val="009D2F35"/>
    <w:rsid w:val="009E78CA"/>
    <w:rsid w:val="009F0DDE"/>
    <w:rsid w:val="009F37F4"/>
    <w:rsid w:val="00A01E49"/>
    <w:rsid w:val="00A027A7"/>
    <w:rsid w:val="00A072DB"/>
    <w:rsid w:val="00A203BF"/>
    <w:rsid w:val="00A30423"/>
    <w:rsid w:val="00A30BB8"/>
    <w:rsid w:val="00A44B88"/>
    <w:rsid w:val="00A526A8"/>
    <w:rsid w:val="00A5383A"/>
    <w:rsid w:val="00A54141"/>
    <w:rsid w:val="00A5499B"/>
    <w:rsid w:val="00A55410"/>
    <w:rsid w:val="00A55A50"/>
    <w:rsid w:val="00A5612C"/>
    <w:rsid w:val="00A636F9"/>
    <w:rsid w:val="00A6662D"/>
    <w:rsid w:val="00A72D8D"/>
    <w:rsid w:val="00A74070"/>
    <w:rsid w:val="00A82251"/>
    <w:rsid w:val="00A84055"/>
    <w:rsid w:val="00A855F7"/>
    <w:rsid w:val="00AA0E48"/>
    <w:rsid w:val="00AE2968"/>
    <w:rsid w:val="00AE2A0F"/>
    <w:rsid w:val="00AE41B9"/>
    <w:rsid w:val="00B0386D"/>
    <w:rsid w:val="00B315D8"/>
    <w:rsid w:val="00B402AA"/>
    <w:rsid w:val="00B74124"/>
    <w:rsid w:val="00B83CB2"/>
    <w:rsid w:val="00BA6E2B"/>
    <w:rsid w:val="00BB36EF"/>
    <w:rsid w:val="00BB49AD"/>
    <w:rsid w:val="00BB637D"/>
    <w:rsid w:val="00BB7C27"/>
    <w:rsid w:val="00BB7D5E"/>
    <w:rsid w:val="00BC0725"/>
    <w:rsid w:val="00BC5958"/>
    <w:rsid w:val="00BD28B1"/>
    <w:rsid w:val="00BE04AB"/>
    <w:rsid w:val="00BE3EE7"/>
    <w:rsid w:val="00BF1097"/>
    <w:rsid w:val="00BF316D"/>
    <w:rsid w:val="00BF3DFA"/>
    <w:rsid w:val="00BF7CB9"/>
    <w:rsid w:val="00C14886"/>
    <w:rsid w:val="00C14E03"/>
    <w:rsid w:val="00C174A5"/>
    <w:rsid w:val="00C237A4"/>
    <w:rsid w:val="00C24C01"/>
    <w:rsid w:val="00C34CD1"/>
    <w:rsid w:val="00C40C34"/>
    <w:rsid w:val="00C510FE"/>
    <w:rsid w:val="00C5134A"/>
    <w:rsid w:val="00C62528"/>
    <w:rsid w:val="00C65C20"/>
    <w:rsid w:val="00C709F5"/>
    <w:rsid w:val="00C724FF"/>
    <w:rsid w:val="00C76191"/>
    <w:rsid w:val="00C831D2"/>
    <w:rsid w:val="00CA1EC6"/>
    <w:rsid w:val="00CA3BEB"/>
    <w:rsid w:val="00CD7841"/>
    <w:rsid w:val="00CE314E"/>
    <w:rsid w:val="00CF2174"/>
    <w:rsid w:val="00CF3675"/>
    <w:rsid w:val="00D0124A"/>
    <w:rsid w:val="00D06E56"/>
    <w:rsid w:val="00D20CD1"/>
    <w:rsid w:val="00D30F9B"/>
    <w:rsid w:val="00D37EA2"/>
    <w:rsid w:val="00D41405"/>
    <w:rsid w:val="00D45646"/>
    <w:rsid w:val="00D456BB"/>
    <w:rsid w:val="00D46994"/>
    <w:rsid w:val="00D46ADA"/>
    <w:rsid w:val="00D6726D"/>
    <w:rsid w:val="00D67609"/>
    <w:rsid w:val="00D7173D"/>
    <w:rsid w:val="00D76353"/>
    <w:rsid w:val="00D77B62"/>
    <w:rsid w:val="00D8420F"/>
    <w:rsid w:val="00DA0A81"/>
    <w:rsid w:val="00DB357D"/>
    <w:rsid w:val="00DB3C9B"/>
    <w:rsid w:val="00DC0120"/>
    <w:rsid w:val="00DC56A8"/>
    <w:rsid w:val="00DD3975"/>
    <w:rsid w:val="00DE0533"/>
    <w:rsid w:val="00DE7C25"/>
    <w:rsid w:val="00DF5775"/>
    <w:rsid w:val="00DF67B8"/>
    <w:rsid w:val="00DF714F"/>
    <w:rsid w:val="00E01B32"/>
    <w:rsid w:val="00E07464"/>
    <w:rsid w:val="00E1001C"/>
    <w:rsid w:val="00E201FC"/>
    <w:rsid w:val="00E26D96"/>
    <w:rsid w:val="00E33911"/>
    <w:rsid w:val="00E42868"/>
    <w:rsid w:val="00E44198"/>
    <w:rsid w:val="00E4447B"/>
    <w:rsid w:val="00E46FE1"/>
    <w:rsid w:val="00E56908"/>
    <w:rsid w:val="00E85F2B"/>
    <w:rsid w:val="00E9040A"/>
    <w:rsid w:val="00E92441"/>
    <w:rsid w:val="00EA29BB"/>
    <w:rsid w:val="00EB01C9"/>
    <w:rsid w:val="00EB3B8C"/>
    <w:rsid w:val="00EC4984"/>
    <w:rsid w:val="00EC72BC"/>
    <w:rsid w:val="00ED7D8B"/>
    <w:rsid w:val="00EF0935"/>
    <w:rsid w:val="00EF36DA"/>
    <w:rsid w:val="00EF563E"/>
    <w:rsid w:val="00F0716A"/>
    <w:rsid w:val="00F131E1"/>
    <w:rsid w:val="00F15AE5"/>
    <w:rsid w:val="00F21685"/>
    <w:rsid w:val="00F23537"/>
    <w:rsid w:val="00F24623"/>
    <w:rsid w:val="00F3051E"/>
    <w:rsid w:val="00F364D4"/>
    <w:rsid w:val="00F42536"/>
    <w:rsid w:val="00F449DB"/>
    <w:rsid w:val="00F53A9C"/>
    <w:rsid w:val="00F567FF"/>
    <w:rsid w:val="00F67F24"/>
    <w:rsid w:val="00F70819"/>
    <w:rsid w:val="00F96E1B"/>
    <w:rsid w:val="00FB1FA2"/>
    <w:rsid w:val="00FC146B"/>
    <w:rsid w:val="00FF22D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3C28"/>
  <w15:chartTrackingRefBased/>
  <w15:docId w15:val="{C9DF24FD-33CF-471B-84BB-D9EFD02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F0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636F9"/>
    <w:pPr>
      <w:keepNext/>
      <w:keepLines/>
      <w:spacing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36F9"/>
    <w:pPr>
      <w:keepNext/>
      <w:keepLines/>
      <w:spacing w:line="360" w:lineRule="auto"/>
      <w:ind w:firstLine="709"/>
      <w:jc w:val="both"/>
      <w:outlineLvl w:val="1"/>
    </w:pPr>
    <w:rPr>
      <w:rFonts w:ascii="Times New Roman" w:eastAsia="Times New Roman" w:hAnsi="Times New Roman"/>
      <w:b/>
      <w:bCs/>
      <w:sz w:val="28"/>
      <w:szCs w:val="23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58D6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uiPriority w:val="99"/>
    <w:unhideWhenUsed/>
    <w:rsid w:val="00DF714F"/>
    <w:rPr>
      <w:color w:val="0000FF"/>
      <w:u w:val="single"/>
    </w:rPr>
  </w:style>
  <w:style w:type="table" w:styleId="a4">
    <w:name w:val="Table Grid"/>
    <w:basedOn w:val="a1"/>
    <w:uiPriority w:val="59"/>
    <w:rsid w:val="0084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68"/>
    <w:rPr>
      <w:rFonts w:ascii="Tahoma" w:hAnsi="Tahoma"/>
      <w:sz w:val="16"/>
      <w:szCs w:val="14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4286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0">
    <w:name w:val="Заголовок 2 Знак"/>
    <w:link w:val="2"/>
    <w:uiPriority w:val="9"/>
    <w:rsid w:val="00A636F9"/>
    <w:rPr>
      <w:rFonts w:ascii="Times New Roman" w:eastAsia="Times New Roman" w:hAnsi="Times New Roman" w:cs="Mangal"/>
      <w:b/>
      <w:bCs/>
      <w:kern w:val="3"/>
      <w:sz w:val="28"/>
      <w:szCs w:val="23"/>
      <w:lang w:eastAsia="zh-CN" w:bidi="hi-IN"/>
    </w:rPr>
  </w:style>
  <w:style w:type="paragraph" w:styleId="a7">
    <w:name w:val="List Paragraph"/>
    <w:basedOn w:val="a"/>
    <w:uiPriority w:val="1"/>
    <w:qFormat/>
    <w:rsid w:val="0073741B"/>
    <w:pPr>
      <w:ind w:left="720"/>
      <w:contextualSpacing/>
    </w:pPr>
    <w:rPr>
      <w:szCs w:val="21"/>
    </w:rPr>
  </w:style>
  <w:style w:type="paragraph" w:customStyle="1" w:styleId="Default">
    <w:name w:val="Default"/>
    <w:rsid w:val="005B08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9">
    <w:name w:val="Верхний колонтитул Знак"/>
    <w:link w:val="a8"/>
    <w:uiPriority w:val="99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b">
    <w:name w:val="Нижний колонтитул Знак"/>
    <w:link w:val="aa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A636F9"/>
    <w:rPr>
      <w:rFonts w:ascii="Times New Roman" w:eastAsia="Times New Roman" w:hAnsi="Times New Roman" w:cs="Times New Roman"/>
      <w:b/>
      <w:bCs/>
      <w:color w:val="000000"/>
      <w:kern w:val="3"/>
      <w:sz w:val="28"/>
      <w:szCs w:val="28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152003"/>
    <w:pPr>
      <w:widowControl/>
      <w:suppressAutoHyphens w:val="0"/>
      <w:autoSpaceDN/>
      <w:spacing w:line="276" w:lineRule="auto"/>
      <w:jc w:val="left"/>
      <w:textAlignment w:val="auto"/>
      <w:outlineLvl w:val="9"/>
    </w:pPr>
    <w:rPr>
      <w:rFonts w:ascii="Cambria" w:hAnsi="Cambria"/>
      <w:color w:val="365F91"/>
      <w:kern w:val="0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152003"/>
    <w:pPr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152003"/>
    <w:pPr>
      <w:spacing w:after="100"/>
      <w:ind w:left="240"/>
    </w:pPr>
    <w:rPr>
      <w:szCs w:val="21"/>
    </w:rPr>
  </w:style>
  <w:style w:type="character" w:styleId="ad">
    <w:name w:val="page number"/>
    <w:basedOn w:val="a0"/>
    <w:uiPriority w:val="99"/>
    <w:semiHidden/>
    <w:unhideWhenUsed/>
    <w:rsid w:val="000445B1"/>
  </w:style>
  <w:style w:type="character" w:styleId="ae">
    <w:name w:val="Emphasis"/>
    <w:uiPriority w:val="20"/>
    <w:qFormat/>
    <w:rsid w:val="007A1D5D"/>
    <w:rPr>
      <w:i/>
      <w:iCs/>
    </w:rPr>
  </w:style>
  <w:style w:type="paragraph" w:customStyle="1" w:styleId="heading1">
    <w:name w:val="heading1"/>
    <w:basedOn w:val="a"/>
    <w:next w:val="a"/>
    <w:rsid w:val="00BB7D5E"/>
    <w:pPr>
      <w:keepNext/>
      <w:keepLines/>
      <w:widowControl/>
      <w:numPr>
        <w:numId w:val="13"/>
      </w:numPr>
      <w:tabs>
        <w:tab w:val="left" w:pos="567"/>
      </w:tabs>
      <w:overflowPunct w:val="0"/>
      <w:autoSpaceDE w:val="0"/>
      <w:autoSpaceDN/>
      <w:spacing w:before="360" w:after="240" w:line="300" w:lineRule="atLeast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styleId="af">
    <w:name w:val="Unresolved Mention"/>
    <w:uiPriority w:val="99"/>
    <w:semiHidden/>
    <w:unhideWhenUsed/>
    <w:rsid w:val="00E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48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1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scf.ru%2Fproject%2F23-27-00418%2F&amp;post=-111871145_229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45510-B16F-4B96-AD80-91C24839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https://vk.com/away.php?to=https%3A%2F%2Frscf.ru%2Fproject%2F23-27-00418%2F&amp;post=-111871145_229&amp;cc_key=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Скрипников Павел Николаевич</cp:lastModifiedBy>
  <cp:revision>4</cp:revision>
  <dcterms:created xsi:type="dcterms:W3CDTF">2024-02-16T09:30:00Z</dcterms:created>
  <dcterms:modified xsi:type="dcterms:W3CDTF">2024-02-16T09:32:00Z</dcterms:modified>
</cp:coreProperties>
</file>