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B9731" w14:textId="56C8ADEA" w:rsidR="0064407E" w:rsidRPr="0064407E" w:rsidRDefault="00C84E50" w:rsidP="0064407E">
      <w:pPr>
        <w:spacing w:line="240" w:lineRule="auto"/>
        <w:jc w:val="center"/>
        <w:rPr>
          <w:rFonts w:ascii="Times New Roman" w:hAnsi="Times New Roman"/>
          <w:b/>
          <w:bCs/>
          <w:lang w:val="ru-RU"/>
        </w:rPr>
      </w:pPr>
      <w:r w:rsidRPr="0064407E">
        <w:rPr>
          <w:rFonts w:ascii="Times New Roman" w:hAnsi="Times New Roman"/>
          <w:b/>
          <w:bCs/>
          <w:lang w:val="ru-RU"/>
        </w:rPr>
        <w:t xml:space="preserve">Оценка </w:t>
      </w:r>
      <w:r>
        <w:rPr>
          <w:rFonts w:ascii="Times New Roman" w:hAnsi="Times New Roman"/>
          <w:b/>
          <w:bCs/>
          <w:lang w:val="ru-RU"/>
        </w:rPr>
        <w:t>интенсивности пылегрязе</w:t>
      </w:r>
      <w:r w:rsidRPr="0064407E">
        <w:rPr>
          <w:rFonts w:ascii="Times New Roman" w:hAnsi="Times New Roman"/>
          <w:b/>
          <w:bCs/>
          <w:lang w:val="ru-RU"/>
        </w:rPr>
        <w:t xml:space="preserve">образования в городской среде </w:t>
      </w:r>
      <w:r>
        <w:rPr>
          <w:rFonts w:ascii="Times New Roman" w:hAnsi="Times New Roman"/>
          <w:b/>
          <w:bCs/>
          <w:lang w:val="ru-RU"/>
        </w:rPr>
        <w:t>в разных климатических зонах России</w:t>
      </w:r>
    </w:p>
    <w:p w14:paraId="65C16C3E" w14:textId="6BC4C15F" w:rsidR="0064407E" w:rsidRPr="0064407E" w:rsidRDefault="0064407E" w:rsidP="00754928">
      <w:pPr>
        <w:spacing w:line="240" w:lineRule="auto"/>
        <w:jc w:val="center"/>
        <w:rPr>
          <w:rFonts w:ascii="Times New Roman" w:hAnsi="Times New Roman"/>
          <w:b/>
          <w:bCs/>
          <w:i/>
          <w:iCs/>
          <w:lang w:val="ru-RU"/>
        </w:rPr>
      </w:pPr>
      <w:r w:rsidRPr="0064407E">
        <w:rPr>
          <w:rFonts w:ascii="Times New Roman" w:hAnsi="Times New Roman"/>
          <w:b/>
          <w:bCs/>
          <w:i/>
          <w:iCs/>
          <w:lang w:val="ru-RU"/>
        </w:rPr>
        <w:t>Шевченко А</w:t>
      </w:r>
      <w:r>
        <w:rPr>
          <w:rFonts w:ascii="Times New Roman" w:hAnsi="Times New Roman"/>
          <w:b/>
          <w:bCs/>
          <w:i/>
          <w:iCs/>
          <w:lang w:val="ru-RU"/>
        </w:rPr>
        <w:t>.</w:t>
      </w:r>
      <w:r w:rsidRPr="0064407E">
        <w:rPr>
          <w:rFonts w:ascii="Times New Roman" w:hAnsi="Times New Roman"/>
          <w:b/>
          <w:bCs/>
          <w:i/>
          <w:iCs/>
          <w:lang w:val="ru-RU"/>
        </w:rPr>
        <w:t>В</w:t>
      </w:r>
      <w:r>
        <w:rPr>
          <w:rFonts w:ascii="Times New Roman" w:hAnsi="Times New Roman"/>
          <w:b/>
          <w:bCs/>
          <w:i/>
          <w:iCs/>
          <w:lang w:val="ru-RU"/>
        </w:rPr>
        <w:t>.</w:t>
      </w:r>
      <w:r w:rsidRPr="0064407E">
        <w:rPr>
          <w:rFonts w:ascii="Times New Roman" w:hAnsi="Times New Roman"/>
          <w:b/>
          <w:bCs/>
          <w:i/>
          <w:iCs/>
          <w:vertAlign w:val="superscript"/>
          <w:lang w:val="ru-RU"/>
        </w:rPr>
        <w:t>1,2</w:t>
      </w:r>
      <w:r>
        <w:rPr>
          <w:rFonts w:ascii="Times New Roman" w:hAnsi="Times New Roman"/>
          <w:b/>
          <w:bCs/>
          <w:i/>
          <w:iCs/>
          <w:lang w:val="ru-RU"/>
        </w:rPr>
        <w:t>, Селезнев А.А.</w:t>
      </w:r>
      <w:r w:rsidRPr="0064407E">
        <w:rPr>
          <w:rFonts w:ascii="Times New Roman" w:hAnsi="Times New Roman"/>
          <w:b/>
          <w:bCs/>
          <w:i/>
          <w:iCs/>
          <w:vertAlign w:val="superscript"/>
          <w:lang w:val="ru-RU"/>
        </w:rPr>
        <w:t>1,2</w:t>
      </w:r>
      <w:r>
        <w:rPr>
          <w:rFonts w:ascii="Times New Roman" w:hAnsi="Times New Roman"/>
          <w:b/>
          <w:bCs/>
          <w:i/>
          <w:iCs/>
          <w:lang w:val="ru-RU"/>
        </w:rPr>
        <w:t>, Малиновский Г.П.</w:t>
      </w:r>
      <w:r w:rsidRPr="0064407E">
        <w:rPr>
          <w:rFonts w:ascii="Times New Roman" w:hAnsi="Times New Roman"/>
          <w:b/>
          <w:bCs/>
          <w:i/>
          <w:iCs/>
          <w:vertAlign w:val="superscript"/>
          <w:lang w:val="ru-RU"/>
        </w:rPr>
        <w:t>1</w:t>
      </w:r>
      <w:r>
        <w:rPr>
          <w:rFonts w:ascii="Times New Roman" w:hAnsi="Times New Roman"/>
          <w:b/>
          <w:bCs/>
          <w:i/>
          <w:iCs/>
          <w:lang w:val="ru-RU"/>
        </w:rPr>
        <w:t>, Ярмошенко И.В.</w:t>
      </w:r>
      <w:r w:rsidRPr="0064407E">
        <w:rPr>
          <w:rFonts w:ascii="Times New Roman" w:hAnsi="Times New Roman"/>
          <w:b/>
          <w:bCs/>
          <w:i/>
          <w:iCs/>
          <w:vertAlign w:val="superscript"/>
          <w:lang w:val="ru-RU"/>
        </w:rPr>
        <w:t>1</w:t>
      </w:r>
      <w:r>
        <w:rPr>
          <w:rFonts w:ascii="Times New Roman" w:hAnsi="Times New Roman"/>
          <w:b/>
          <w:bCs/>
          <w:i/>
          <w:iCs/>
          <w:lang w:val="ru-RU"/>
        </w:rPr>
        <w:t xml:space="preserve"> </w:t>
      </w:r>
    </w:p>
    <w:p w14:paraId="01C6F992" w14:textId="753ABB14" w:rsidR="0064407E" w:rsidRDefault="0064407E" w:rsidP="0064407E">
      <w:pPr>
        <w:spacing w:line="240" w:lineRule="auto"/>
        <w:jc w:val="center"/>
        <w:rPr>
          <w:rFonts w:ascii="Times New Roman" w:hAnsi="Times New Roman"/>
          <w:i/>
          <w:iCs/>
          <w:lang w:val="ru-RU"/>
        </w:rPr>
      </w:pPr>
      <w:r w:rsidRPr="0064407E">
        <w:rPr>
          <w:rFonts w:ascii="Times New Roman" w:hAnsi="Times New Roman"/>
          <w:i/>
          <w:iCs/>
          <w:lang w:val="ru-RU"/>
        </w:rPr>
        <w:t>Аспирант</w:t>
      </w:r>
    </w:p>
    <w:p w14:paraId="3906052C" w14:textId="77777777" w:rsidR="00C84E50" w:rsidRPr="0064407E" w:rsidRDefault="00C84E50" w:rsidP="00C84E50">
      <w:pPr>
        <w:spacing w:line="240" w:lineRule="auto"/>
        <w:jc w:val="center"/>
        <w:rPr>
          <w:rFonts w:ascii="Times New Roman" w:hAnsi="Times New Roman"/>
          <w:i/>
          <w:iCs/>
          <w:lang w:val="ru-RU"/>
        </w:rPr>
      </w:pPr>
      <w:r w:rsidRPr="0064407E">
        <w:rPr>
          <w:rFonts w:ascii="Times New Roman" w:hAnsi="Times New Roman"/>
          <w:i/>
          <w:iCs/>
          <w:vertAlign w:val="superscript"/>
          <w:lang w:val="ru-RU"/>
        </w:rPr>
        <w:t>1</w:t>
      </w:r>
      <w:r w:rsidRPr="0064407E">
        <w:rPr>
          <w:rFonts w:ascii="Times New Roman" w:hAnsi="Times New Roman"/>
          <w:i/>
          <w:iCs/>
          <w:lang w:val="ru-RU"/>
        </w:rPr>
        <w:t>Институт промышленной экологии УрО РАН, Екатеринбург, Россия</w:t>
      </w:r>
    </w:p>
    <w:p w14:paraId="2D37E1CA" w14:textId="55035241" w:rsidR="0064407E" w:rsidRPr="0064407E" w:rsidRDefault="00C84E50" w:rsidP="0064407E">
      <w:pPr>
        <w:spacing w:line="240" w:lineRule="auto"/>
        <w:jc w:val="center"/>
        <w:rPr>
          <w:rFonts w:ascii="Times New Roman" w:hAnsi="Times New Roman"/>
          <w:i/>
          <w:iCs/>
          <w:lang w:val="ru-RU"/>
        </w:rPr>
      </w:pPr>
      <w:r w:rsidRPr="0064407E">
        <w:rPr>
          <w:rFonts w:ascii="Times New Roman" w:hAnsi="Times New Roman"/>
          <w:i/>
          <w:iCs/>
          <w:vertAlign w:val="superscript"/>
          <w:lang w:val="ru-RU"/>
        </w:rPr>
        <w:t>2</w:t>
      </w:r>
      <w:r w:rsidR="0064407E" w:rsidRPr="0064407E">
        <w:rPr>
          <w:rFonts w:ascii="Times New Roman" w:hAnsi="Times New Roman"/>
          <w:i/>
          <w:iCs/>
          <w:lang w:val="ru-RU"/>
        </w:rPr>
        <w:t>Уральский федеральный университет имени первого Президента России Б.Н. Ельцина,</w:t>
      </w:r>
    </w:p>
    <w:p w14:paraId="7F39E0B0" w14:textId="6AB3FB05" w:rsidR="0064407E" w:rsidRPr="0064407E" w:rsidRDefault="0064407E" w:rsidP="0064407E">
      <w:pPr>
        <w:spacing w:line="240" w:lineRule="auto"/>
        <w:jc w:val="center"/>
        <w:rPr>
          <w:rFonts w:ascii="Times New Roman" w:hAnsi="Times New Roman"/>
          <w:i/>
          <w:iCs/>
          <w:lang w:val="ru-RU"/>
        </w:rPr>
      </w:pPr>
      <w:r w:rsidRPr="0064407E">
        <w:rPr>
          <w:rFonts w:ascii="Times New Roman" w:hAnsi="Times New Roman"/>
          <w:i/>
          <w:iCs/>
          <w:lang w:val="ru-RU"/>
        </w:rPr>
        <w:t>Институт фундаментального образования, Екатеринбург, Россия</w:t>
      </w:r>
    </w:p>
    <w:p w14:paraId="5CA9C1F6" w14:textId="3B82008F" w:rsidR="00963A48" w:rsidRPr="00552855" w:rsidRDefault="0064407E" w:rsidP="00552855">
      <w:pPr>
        <w:spacing w:after="120" w:line="240" w:lineRule="auto"/>
        <w:jc w:val="center"/>
        <w:rPr>
          <w:rFonts w:ascii="Times New Roman" w:hAnsi="Times New Roman"/>
          <w:i/>
          <w:iCs/>
          <w:lang w:val="ru-RU"/>
        </w:rPr>
      </w:pPr>
      <w:r w:rsidRPr="0064407E">
        <w:rPr>
          <w:rFonts w:ascii="Times New Roman" w:hAnsi="Times New Roman"/>
          <w:i/>
          <w:iCs/>
        </w:rPr>
        <w:t>E</w:t>
      </w:r>
      <w:r w:rsidRPr="00552855">
        <w:rPr>
          <w:rFonts w:ascii="Times New Roman" w:hAnsi="Times New Roman"/>
          <w:i/>
          <w:iCs/>
          <w:lang w:val="ru-RU"/>
        </w:rPr>
        <w:t>–</w:t>
      </w:r>
      <w:r w:rsidRPr="0064407E">
        <w:rPr>
          <w:rFonts w:ascii="Times New Roman" w:hAnsi="Times New Roman"/>
          <w:i/>
          <w:iCs/>
        </w:rPr>
        <w:t>mail</w:t>
      </w:r>
      <w:r w:rsidRPr="00552855">
        <w:rPr>
          <w:rFonts w:ascii="Times New Roman" w:hAnsi="Times New Roman"/>
          <w:i/>
          <w:iCs/>
          <w:lang w:val="ru-RU"/>
        </w:rPr>
        <w:t xml:space="preserve">: </w:t>
      </w:r>
      <w:hyperlink r:id="rId7" w:history="1">
        <w:r w:rsidRPr="00A138CF">
          <w:rPr>
            <w:rStyle w:val="a5"/>
            <w:rFonts w:ascii="Times New Roman" w:hAnsi="Times New Roman"/>
            <w:i/>
            <w:iCs/>
          </w:rPr>
          <w:t>av</w:t>
        </w:r>
        <w:r w:rsidRPr="00552855">
          <w:rPr>
            <w:rStyle w:val="a5"/>
            <w:rFonts w:ascii="Times New Roman" w:hAnsi="Times New Roman"/>
            <w:i/>
            <w:iCs/>
            <w:lang w:val="ru-RU"/>
          </w:rPr>
          <w:t>.</w:t>
        </w:r>
        <w:r w:rsidRPr="00A138CF">
          <w:rPr>
            <w:rStyle w:val="a5"/>
            <w:rFonts w:ascii="Times New Roman" w:hAnsi="Times New Roman"/>
            <w:i/>
            <w:iCs/>
          </w:rPr>
          <w:t>shev</w:t>
        </w:r>
        <w:r w:rsidRPr="00552855">
          <w:rPr>
            <w:rStyle w:val="a5"/>
            <w:rFonts w:ascii="Times New Roman" w:hAnsi="Times New Roman"/>
            <w:i/>
            <w:iCs/>
            <w:lang w:val="ru-RU"/>
          </w:rPr>
          <w:t>98@</w:t>
        </w:r>
        <w:r w:rsidRPr="00A138CF">
          <w:rPr>
            <w:rStyle w:val="a5"/>
            <w:rFonts w:ascii="Times New Roman" w:hAnsi="Times New Roman"/>
            <w:i/>
            <w:iCs/>
          </w:rPr>
          <w:t>gmail</w:t>
        </w:r>
        <w:r w:rsidRPr="00552855">
          <w:rPr>
            <w:rStyle w:val="a5"/>
            <w:rFonts w:ascii="Times New Roman" w:hAnsi="Times New Roman"/>
            <w:i/>
            <w:iCs/>
            <w:lang w:val="ru-RU"/>
          </w:rPr>
          <w:t>.</w:t>
        </w:r>
        <w:r w:rsidRPr="00A138CF">
          <w:rPr>
            <w:rStyle w:val="a5"/>
            <w:rFonts w:ascii="Times New Roman" w:hAnsi="Times New Roman"/>
            <w:i/>
            <w:iCs/>
          </w:rPr>
          <w:t>com</w:t>
        </w:r>
      </w:hyperlink>
    </w:p>
    <w:p w14:paraId="697C2725" w14:textId="141094BD" w:rsidR="00C42C31" w:rsidRPr="00C42C31" w:rsidRDefault="00552855" w:rsidP="00C84E50">
      <w:pPr>
        <w:spacing w:line="240" w:lineRule="auto"/>
        <w:ind w:firstLine="397"/>
        <w:rPr>
          <w:rFonts w:ascii="Times New Roman" w:hAnsi="Times New Roman"/>
          <w:lang w:val="ru-RU"/>
        </w:rPr>
      </w:pPr>
      <w:r w:rsidRPr="00552855">
        <w:rPr>
          <w:rFonts w:ascii="Times New Roman" w:hAnsi="Times New Roman"/>
          <w:lang w:val="ru-RU"/>
        </w:rPr>
        <w:t xml:space="preserve">Цель исследования </w:t>
      </w:r>
      <w:r w:rsidR="007C5318">
        <w:rPr>
          <w:rFonts w:ascii="Times New Roman" w:hAnsi="Times New Roman"/>
          <w:lang w:val="ru-RU"/>
        </w:rPr>
        <w:t xml:space="preserve">– </w:t>
      </w:r>
      <w:r w:rsidRPr="00552855">
        <w:rPr>
          <w:rFonts w:ascii="Times New Roman" w:hAnsi="Times New Roman"/>
          <w:lang w:val="ru-RU"/>
        </w:rPr>
        <w:t>оцен</w:t>
      </w:r>
      <w:r w:rsidR="00C84E50">
        <w:rPr>
          <w:rFonts w:ascii="Times New Roman" w:hAnsi="Times New Roman"/>
          <w:lang w:val="ru-RU"/>
        </w:rPr>
        <w:t>ить</w:t>
      </w:r>
      <w:r w:rsidRPr="00552855">
        <w:rPr>
          <w:rFonts w:ascii="Times New Roman" w:hAnsi="Times New Roman"/>
          <w:lang w:val="ru-RU"/>
        </w:rPr>
        <w:t xml:space="preserve"> интенсивност</w:t>
      </w:r>
      <w:r w:rsidR="00C84E50">
        <w:rPr>
          <w:rFonts w:ascii="Times New Roman" w:hAnsi="Times New Roman"/>
          <w:lang w:val="ru-RU"/>
        </w:rPr>
        <w:t>ь</w:t>
      </w:r>
      <w:r w:rsidRPr="00552855">
        <w:rPr>
          <w:rFonts w:ascii="Times New Roman" w:hAnsi="Times New Roman"/>
          <w:lang w:val="ru-RU"/>
        </w:rPr>
        <w:t xml:space="preserve"> осадкообразования в </w:t>
      </w:r>
      <w:r>
        <w:rPr>
          <w:rFonts w:ascii="Times New Roman" w:hAnsi="Times New Roman"/>
          <w:lang w:val="ru-RU"/>
        </w:rPr>
        <w:t>крупных городах, расположенных</w:t>
      </w:r>
      <w:r w:rsidRPr="00552855">
        <w:rPr>
          <w:rFonts w:ascii="Times New Roman" w:hAnsi="Times New Roman"/>
          <w:lang w:val="ru-RU"/>
        </w:rPr>
        <w:t xml:space="preserve"> в разных климатических зонах России.</w:t>
      </w:r>
      <w:r>
        <w:rPr>
          <w:rFonts w:ascii="Times New Roman" w:hAnsi="Times New Roman"/>
          <w:lang w:val="ru-RU"/>
        </w:rPr>
        <w:t xml:space="preserve"> Предполагается, что существует различие </w:t>
      </w:r>
      <w:r w:rsidR="00C84E50">
        <w:rPr>
          <w:rFonts w:ascii="Times New Roman" w:hAnsi="Times New Roman"/>
          <w:lang w:val="ru-RU"/>
        </w:rPr>
        <w:t xml:space="preserve">величины </w:t>
      </w:r>
      <w:r w:rsidR="00373F0B">
        <w:rPr>
          <w:rFonts w:ascii="Times New Roman" w:hAnsi="Times New Roman"/>
          <w:lang w:val="ru-RU"/>
        </w:rPr>
        <w:t>в зависимости от климатических условий местности</w:t>
      </w:r>
      <w:r>
        <w:rPr>
          <w:rFonts w:ascii="Times New Roman" w:hAnsi="Times New Roman"/>
          <w:lang w:val="ru-RU"/>
        </w:rPr>
        <w:t>.</w:t>
      </w:r>
    </w:p>
    <w:p w14:paraId="1245A11A" w14:textId="77322AA2" w:rsidR="00552855" w:rsidRDefault="00552855" w:rsidP="00C84E50">
      <w:pPr>
        <w:spacing w:line="240" w:lineRule="auto"/>
        <w:ind w:firstLine="397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Для оценки интенсивности </w:t>
      </w:r>
      <w:r w:rsidR="00C84E50" w:rsidRPr="00C84E50">
        <w:rPr>
          <w:rFonts w:ascii="Times New Roman" w:hAnsi="Times New Roman"/>
          <w:lang w:val="ru-RU"/>
        </w:rPr>
        <w:t xml:space="preserve">пылегрязеобразования </w:t>
      </w:r>
      <w:r>
        <w:rPr>
          <w:rFonts w:ascii="Times New Roman" w:hAnsi="Times New Roman"/>
          <w:lang w:val="ru-RU"/>
        </w:rPr>
        <w:t xml:space="preserve">была использована модель </w:t>
      </w:r>
      <w:r>
        <w:rPr>
          <w:rFonts w:ascii="Times New Roman" w:hAnsi="Times New Roman"/>
        </w:rPr>
        <w:t>USP</w:t>
      </w:r>
      <w:r w:rsidRPr="00552855">
        <w:rPr>
          <w:rFonts w:ascii="Times New Roman" w:hAnsi="Times New Roman"/>
          <w:lang w:val="ru-RU"/>
        </w:rPr>
        <w:t xml:space="preserve"> (</w:t>
      </w:r>
      <w:r>
        <w:rPr>
          <w:rFonts w:ascii="Times New Roman" w:hAnsi="Times New Roman"/>
        </w:rPr>
        <w:t>Urban</w:t>
      </w:r>
      <w:r w:rsidRPr="00552855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</w:rPr>
        <w:t>Sediment</w:t>
      </w:r>
      <w:r w:rsidRPr="00552855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</w:rPr>
        <w:t>Production</w:t>
      </w:r>
      <w:r w:rsidRPr="00552855">
        <w:rPr>
          <w:rFonts w:ascii="Times New Roman" w:hAnsi="Times New Roman"/>
          <w:lang w:val="ru-RU"/>
        </w:rPr>
        <w:t>)</w:t>
      </w:r>
      <w:r>
        <w:rPr>
          <w:rFonts w:ascii="Times New Roman" w:hAnsi="Times New Roman"/>
          <w:lang w:val="ru-RU"/>
        </w:rPr>
        <w:t xml:space="preserve">, методы которой подробно представлены в работе </w:t>
      </w:r>
      <w:r w:rsidR="00412104" w:rsidRPr="00412104">
        <w:rPr>
          <w:rFonts w:ascii="Times New Roman" w:hAnsi="Times New Roman"/>
          <w:lang w:val="ru-RU"/>
        </w:rPr>
        <w:t>[1]</w:t>
      </w:r>
      <w:r w:rsidRPr="00552855">
        <w:rPr>
          <w:rFonts w:ascii="Times New Roman" w:hAnsi="Times New Roman"/>
          <w:lang w:val="ru-RU"/>
        </w:rPr>
        <w:t xml:space="preserve">. </w:t>
      </w:r>
      <w:r w:rsidR="00373F0B">
        <w:rPr>
          <w:rFonts w:ascii="Times New Roman" w:hAnsi="Times New Roman"/>
        </w:rPr>
        <w:t>USP</w:t>
      </w:r>
      <w:r>
        <w:rPr>
          <w:rFonts w:ascii="Times New Roman" w:hAnsi="Times New Roman"/>
          <w:lang w:val="ru-RU"/>
        </w:rPr>
        <w:t xml:space="preserve"> учитывает воздействи</w:t>
      </w:r>
      <w:r w:rsidR="00373F0B">
        <w:rPr>
          <w:rFonts w:ascii="Times New Roman" w:hAnsi="Times New Roman"/>
          <w:lang w:val="ru-RU"/>
        </w:rPr>
        <w:t>е</w:t>
      </w:r>
      <w:r>
        <w:rPr>
          <w:rFonts w:ascii="Times New Roman" w:hAnsi="Times New Roman"/>
          <w:lang w:val="ru-RU"/>
        </w:rPr>
        <w:t xml:space="preserve"> на городские покрытия атмосферных осадков, поверхностного стока в период снеготаяния, шипованны</w:t>
      </w:r>
      <w:r w:rsidR="00373F0B">
        <w:rPr>
          <w:rFonts w:ascii="Times New Roman" w:hAnsi="Times New Roman"/>
          <w:lang w:val="ru-RU"/>
        </w:rPr>
        <w:t>х</w:t>
      </w:r>
      <w:r>
        <w:rPr>
          <w:rFonts w:ascii="Times New Roman" w:hAnsi="Times New Roman"/>
          <w:lang w:val="ru-RU"/>
        </w:rPr>
        <w:t xml:space="preserve"> и нешипованны</w:t>
      </w:r>
      <w:r w:rsidR="00373F0B">
        <w:rPr>
          <w:rFonts w:ascii="Times New Roman" w:hAnsi="Times New Roman"/>
          <w:lang w:val="ru-RU"/>
        </w:rPr>
        <w:t>х</w:t>
      </w:r>
      <w:r>
        <w:rPr>
          <w:rFonts w:ascii="Times New Roman" w:hAnsi="Times New Roman"/>
          <w:lang w:val="ru-RU"/>
        </w:rPr>
        <w:t xml:space="preserve"> шин.</w:t>
      </w:r>
    </w:p>
    <w:p w14:paraId="615D714D" w14:textId="12AFC75F" w:rsidR="00552855" w:rsidRDefault="00552855" w:rsidP="00C84E50">
      <w:pPr>
        <w:spacing w:line="240" w:lineRule="auto"/>
        <w:ind w:firstLine="397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Для каждой климатической зоны в качестве модельного участка применялась </w:t>
      </w:r>
      <w:r w:rsidR="007C5318">
        <w:rPr>
          <w:rFonts w:ascii="Times New Roman" w:hAnsi="Times New Roman"/>
          <w:lang w:val="ru-RU"/>
        </w:rPr>
        <w:t xml:space="preserve">одна </w:t>
      </w:r>
      <w:r>
        <w:rPr>
          <w:rFonts w:ascii="Times New Roman" w:hAnsi="Times New Roman"/>
          <w:lang w:val="ru-RU"/>
        </w:rPr>
        <w:t>модель типичного городского ландшафта жилых многоэтажных кварталов</w:t>
      </w:r>
      <w:r w:rsidR="00373F0B">
        <w:rPr>
          <w:rFonts w:ascii="Times New Roman" w:hAnsi="Times New Roman"/>
          <w:lang w:val="ru-RU"/>
        </w:rPr>
        <w:t xml:space="preserve"> –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</w:rPr>
        <w:t>EURL</w:t>
      </w:r>
      <w:r w:rsidRPr="00552855">
        <w:rPr>
          <w:rFonts w:ascii="Times New Roman" w:hAnsi="Times New Roman"/>
          <w:lang w:val="ru-RU"/>
        </w:rPr>
        <w:t xml:space="preserve"> (</w:t>
      </w:r>
      <w:r>
        <w:rPr>
          <w:rFonts w:ascii="Times New Roman" w:hAnsi="Times New Roman"/>
        </w:rPr>
        <w:t>Elementary</w:t>
      </w:r>
      <w:r w:rsidRPr="00552855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</w:rPr>
        <w:t>Urban</w:t>
      </w:r>
      <w:r w:rsidRPr="00552855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</w:rPr>
        <w:t>Residential</w:t>
      </w:r>
      <w:r w:rsidRPr="00552855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</w:rPr>
        <w:t>Landscape</w:t>
      </w:r>
      <w:r w:rsidRPr="00552855">
        <w:rPr>
          <w:rFonts w:ascii="Times New Roman" w:hAnsi="Times New Roman"/>
          <w:lang w:val="ru-RU"/>
        </w:rPr>
        <w:t>)</w:t>
      </w:r>
      <w:r>
        <w:rPr>
          <w:rFonts w:ascii="Times New Roman" w:hAnsi="Times New Roman"/>
          <w:lang w:val="ru-RU"/>
        </w:rPr>
        <w:t xml:space="preserve"> </w:t>
      </w:r>
      <w:r w:rsidRPr="00552855">
        <w:rPr>
          <w:rFonts w:ascii="Times New Roman" w:hAnsi="Times New Roman"/>
          <w:lang w:val="ru-RU"/>
        </w:rPr>
        <w:t>[</w:t>
      </w:r>
      <w:r w:rsidR="00412104" w:rsidRPr="00412104">
        <w:rPr>
          <w:rFonts w:ascii="Times New Roman" w:hAnsi="Times New Roman"/>
          <w:lang w:val="ru-RU"/>
        </w:rPr>
        <w:t>1</w:t>
      </w:r>
      <w:r w:rsidRPr="00552855">
        <w:rPr>
          <w:rFonts w:ascii="Times New Roman" w:hAnsi="Times New Roman"/>
          <w:lang w:val="ru-RU"/>
        </w:rPr>
        <w:t xml:space="preserve">, </w:t>
      </w:r>
      <w:r w:rsidR="00412104" w:rsidRPr="00412104">
        <w:rPr>
          <w:rFonts w:ascii="Times New Roman" w:hAnsi="Times New Roman"/>
          <w:lang w:val="ru-RU"/>
        </w:rPr>
        <w:t>2</w:t>
      </w:r>
      <w:r w:rsidRPr="00552855">
        <w:rPr>
          <w:rFonts w:ascii="Times New Roman" w:hAnsi="Times New Roman"/>
          <w:lang w:val="ru-RU"/>
        </w:rPr>
        <w:t>].</w:t>
      </w:r>
    </w:p>
    <w:p w14:paraId="679A31EC" w14:textId="77777777" w:rsidR="00B17308" w:rsidRDefault="00B17308" w:rsidP="00C84E50">
      <w:pPr>
        <w:spacing w:line="240" w:lineRule="auto"/>
        <w:ind w:firstLine="397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В каждой климатической зоне был выбран крупный город, с учетом условий которого были проведены модельные расчеты: субтропическая (г. Сочи) – 0,86</w:t>
      </w:r>
      <w:r w:rsidRPr="00B17308">
        <w:rPr>
          <w:lang w:val="ru-RU"/>
        </w:rPr>
        <w:t xml:space="preserve"> </w:t>
      </w:r>
      <w:r w:rsidRPr="00B17308">
        <w:rPr>
          <w:rFonts w:ascii="Times New Roman" w:hAnsi="Times New Roman"/>
          <w:lang w:val="ru-RU"/>
        </w:rPr>
        <w:t>кг/м</w:t>
      </w:r>
      <w:r w:rsidRPr="00B17308">
        <w:rPr>
          <w:rFonts w:ascii="Times New Roman" w:hAnsi="Times New Roman"/>
          <w:vertAlign w:val="superscript"/>
          <w:lang w:val="ru-RU"/>
        </w:rPr>
        <w:t>2</w:t>
      </w:r>
      <w:r w:rsidRPr="00B17308">
        <w:rPr>
          <w:rFonts w:ascii="Times New Roman" w:hAnsi="Times New Roman"/>
          <w:lang w:val="ru-RU"/>
        </w:rPr>
        <w:t>/год</w:t>
      </w:r>
      <w:r>
        <w:rPr>
          <w:rFonts w:ascii="Times New Roman" w:hAnsi="Times New Roman"/>
          <w:lang w:val="ru-RU"/>
        </w:rPr>
        <w:t>, умеренно-континентальная (г. Воронеж) – 0,53</w:t>
      </w:r>
      <w:r w:rsidRPr="00B17308">
        <w:rPr>
          <w:rFonts w:ascii="Times New Roman" w:hAnsi="Times New Roman"/>
          <w:lang w:val="ru-RU"/>
        </w:rPr>
        <w:t xml:space="preserve"> кг/м</w:t>
      </w:r>
      <w:r w:rsidRPr="00B17308">
        <w:rPr>
          <w:rFonts w:ascii="Times New Roman" w:hAnsi="Times New Roman"/>
          <w:vertAlign w:val="superscript"/>
          <w:lang w:val="ru-RU"/>
        </w:rPr>
        <w:t>2</w:t>
      </w:r>
      <w:r w:rsidRPr="00B17308">
        <w:rPr>
          <w:rFonts w:ascii="Times New Roman" w:hAnsi="Times New Roman"/>
          <w:lang w:val="ru-RU"/>
        </w:rPr>
        <w:t>/год</w:t>
      </w:r>
      <w:r>
        <w:rPr>
          <w:rFonts w:ascii="Times New Roman" w:hAnsi="Times New Roman"/>
          <w:lang w:val="ru-RU"/>
        </w:rPr>
        <w:t>, континентальная (г. Тюмень) – 0,61</w:t>
      </w:r>
      <w:r w:rsidRPr="00B17308">
        <w:rPr>
          <w:rFonts w:ascii="Times New Roman" w:hAnsi="Times New Roman"/>
          <w:lang w:val="ru-RU"/>
        </w:rPr>
        <w:t xml:space="preserve"> кг/м</w:t>
      </w:r>
      <w:r w:rsidRPr="00B17308">
        <w:rPr>
          <w:rFonts w:ascii="Times New Roman" w:hAnsi="Times New Roman"/>
          <w:vertAlign w:val="superscript"/>
          <w:lang w:val="ru-RU"/>
        </w:rPr>
        <w:t>2</w:t>
      </w:r>
      <w:r w:rsidRPr="00B17308">
        <w:rPr>
          <w:rFonts w:ascii="Times New Roman" w:hAnsi="Times New Roman"/>
          <w:lang w:val="ru-RU"/>
        </w:rPr>
        <w:t>/год</w:t>
      </w:r>
      <w:r>
        <w:rPr>
          <w:rFonts w:ascii="Times New Roman" w:hAnsi="Times New Roman"/>
          <w:lang w:val="ru-RU"/>
        </w:rPr>
        <w:t>, резко-континентальная (г. Красноярск) – 0,61</w:t>
      </w:r>
      <w:r w:rsidRPr="00B17308">
        <w:rPr>
          <w:rFonts w:ascii="Times New Roman" w:hAnsi="Times New Roman"/>
          <w:lang w:val="ru-RU"/>
        </w:rPr>
        <w:t xml:space="preserve"> кг/м</w:t>
      </w:r>
      <w:r w:rsidRPr="00B17308">
        <w:rPr>
          <w:rFonts w:ascii="Times New Roman" w:hAnsi="Times New Roman"/>
          <w:vertAlign w:val="superscript"/>
          <w:lang w:val="ru-RU"/>
        </w:rPr>
        <w:t>2</w:t>
      </w:r>
      <w:r w:rsidRPr="00B17308">
        <w:rPr>
          <w:rFonts w:ascii="Times New Roman" w:hAnsi="Times New Roman"/>
          <w:lang w:val="ru-RU"/>
        </w:rPr>
        <w:t>/год</w:t>
      </w:r>
      <w:r>
        <w:rPr>
          <w:rFonts w:ascii="Times New Roman" w:hAnsi="Times New Roman"/>
          <w:lang w:val="ru-RU"/>
        </w:rPr>
        <w:t xml:space="preserve">, муссонная (г. Владивосток) – 0,55 </w:t>
      </w:r>
      <w:r w:rsidRPr="00B17308">
        <w:rPr>
          <w:rFonts w:ascii="Times New Roman" w:hAnsi="Times New Roman"/>
          <w:lang w:val="ru-RU"/>
        </w:rPr>
        <w:t>кг/м</w:t>
      </w:r>
      <w:r w:rsidRPr="00B17308">
        <w:rPr>
          <w:rFonts w:ascii="Times New Roman" w:hAnsi="Times New Roman"/>
          <w:vertAlign w:val="superscript"/>
          <w:lang w:val="ru-RU"/>
        </w:rPr>
        <w:t>2</w:t>
      </w:r>
      <w:r w:rsidRPr="00B17308">
        <w:rPr>
          <w:rFonts w:ascii="Times New Roman" w:hAnsi="Times New Roman"/>
          <w:lang w:val="ru-RU"/>
        </w:rPr>
        <w:t>/год</w:t>
      </w:r>
      <w:r>
        <w:rPr>
          <w:rFonts w:ascii="Times New Roman" w:hAnsi="Times New Roman"/>
          <w:lang w:val="ru-RU"/>
        </w:rPr>
        <w:t xml:space="preserve">, субарктическая (г. Норильск) – 0,65 </w:t>
      </w:r>
      <w:r w:rsidRPr="00B17308">
        <w:rPr>
          <w:rFonts w:ascii="Times New Roman" w:hAnsi="Times New Roman"/>
          <w:lang w:val="ru-RU"/>
        </w:rPr>
        <w:t>кг/м</w:t>
      </w:r>
      <w:r w:rsidRPr="00B17308">
        <w:rPr>
          <w:rFonts w:ascii="Times New Roman" w:hAnsi="Times New Roman"/>
          <w:vertAlign w:val="superscript"/>
          <w:lang w:val="ru-RU"/>
        </w:rPr>
        <w:t>2</w:t>
      </w:r>
      <w:r w:rsidRPr="00B17308">
        <w:rPr>
          <w:rFonts w:ascii="Times New Roman" w:hAnsi="Times New Roman"/>
          <w:lang w:val="ru-RU"/>
        </w:rPr>
        <w:t>/год</w:t>
      </w:r>
      <w:r>
        <w:rPr>
          <w:rFonts w:ascii="Times New Roman" w:hAnsi="Times New Roman"/>
          <w:lang w:val="ru-RU"/>
        </w:rPr>
        <w:t>.</w:t>
      </w:r>
      <w:r w:rsidRPr="00B17308">
        <w:rPr>
          <w:rFonts w:ascii="Times New Roman" w:hAnsi="Times New Roman"/>
          <w:lang w:val="ru-RU"/>
        </w:rPr>
        <w:t xml:space="preserve"> </w:t>
      </w:r>
    </w:p>
    <w:p w14:paraId="0C672EA4" w14:textId="704D6A0D" w:rsidR="00B17308" w:rsidRDefault="00B17308" w:rsidP="00C84E50">
      <w:pPr>
        <w:spacing w:line="240" w:lineRule="auto"/>
        <w:ind w:firstLine="397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В</w:t>
      </w:r>
      <w:r w:rsidRPr="006D4F16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табл</w:t>
      </w:r>
      <w:r w:rsidRPr="006D4F16">
        <w:rPr>
          <w:rFonts w:ascii="Times New Roman" w:hAnsi="Times New Roman"/>
          <w:lang w:val="ru-RU"/>
        </w:rPr>
        <w:t xml:space="preserve">. </w:t>
      </w:r>
      <w:r>
        <w:rPr>
          <w:rFonts w:ascii="Times New Roman" w:hAnsi="Times New Roman"/>
          <w:lang w:val="ru-RU"/>
        </w:rPr>
        <w:t>1</w:t>
      </w:r>
      <w:r w:rsidRPr="006D4F16">
        <w:rPr>
          <w:rFonts w:ascii="Times New Roman" w:hAnsi="Times New Roman"/>
          <w:lang w:val="ru-RU"/>
        </w:rPr>
        <w:t xml:space="preserve"> представлены вклады функциональных зон </w:t>
      </w:r>
      <w:r>
        <w:rPr>
          <w:rFonts w:ascii="Times New Roman" w:hAnsi="Times New Roman"/>
        </w:rPr>
        <w:t>EURL</w:t>
      </w:r>
      <w:r>
        <w:rPr>
          <w:rFonts w:ascii="Times New Roman" w:hAnsi="Times New Roman"/>
          <w:lang w:val="ru-RU"/>
        </w:rPr>
        <w:t xml:space="preserve"> в величину </w:t>
      </w:r>
      <w:r>
        <w:rPr>
          <w:rFonts w:ascii="Times New Roman" w:hAnsi="Times New Roman"/>
        </w:rPr>
        <w:t>USP</w:t>
      </w:r>
      <w:r>
        <w:rPr>
          <w:rFonts w:ascii="Times New Roman" w:hAnsi="Times New Roman"/>
          <w:lang w:val="ru-RU"/>
        </w:rPr>
        <w:t>.</w:t>
      </w:r>
    </w:p>
    <w:p w14:paraId="6F24B81F" w14:textId="0FA8EFE3" w:rsidR="006D4F16" w:rsidRDefault="00FD3829" w:rsidP="00496C0C">
      <w:pPr>
        <w:spacing w:before="120" w:line="240" w:lineRule="auto"/>
        <w:ind w:firstLine="426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Таблица </w:t>
      </w:r>
      <w:r w:rsidR="00B17308">
        <w:rPr>
          <w:rFonts w:ascii="Times New Roman" w:hAnsi="Times New Roman"/>
          <w:lang w:val="ru-RU"/>
        </w:rPr>
        <w:t>1</w:t>
      </w:r>
      <w:r>
        <w:rPr>
          <w:rFonts w:ascii="Times New Roman" w:hAnsi="Times New Roman"/>
          <w:lang w:val="ru-RU"/>
        </w:rPr>
        <w:t>. В</w:t>
      </w:r>
      <w:r w:rsidRPr="006D4F16">
        <w:rPr>
          <w:rFonts w:ascii="Times New Roman" w:hAnsi="Times New Roman"/>
          <w:lang w:val="ru-RU"/>
        </w:rPr>
        <w:t xml:space="preserve">клад функциональных зон </w:t>
      </w:r>
      <w:r>
        <w:rPr>
          <w:rFonts w:ascii="Times New Roman" w:hAnsi="Times New Roman"/>
        </w:rPr>
        <w:t>EURL</w:t>
      </w:r>
      <w:r>
        <w:rPr>
          <w:rFonts w:ascii="Times New Roman" w:hAnsi="Times New Roman"/>
          <w:lang w:val="ru-RU"/>
        </w:rPr>
        <w:t xml:space="preserve"> в </w:t>
      </w:r>
      <w:r w:rsidR="007373A0">
        <w:rPr>
          <w:rFonts w:ascii="Times New Roman" w:hAnsi="Times New Roman"/>
          <w:lang w:val="ru-RU"/>
        </w:rPr>
        <w:t xml:space="preserve">величину </w:t>
      </w:r>
      <w:r>
        <w:rPr>
          <w:rFonts w:ascii="Times New Roman" w:hAnsi="Times New Roman"/>
        </w:rPr>
        <w:t>USP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8"/>
        <w:gridCol w:w="1894"/>
        <w:gridCol w:w="2037"/>
        <w:gridCol w:w="1343"/>
        <w:gridCol w:w="1842"/>
      </w:tblGrid>
      <w:tr w:rsidR="006D4F16" w:rsidRPr="00FD3829" w14:paraId="565ECE07" w14:textId="77777777" w:rsidTr="006D4F16">
        <w:trPr>
          <w:trHeight w:val="326"/>
        </w:trPr>
        <w:tc>
          <w:tcPr>
            <w:tcW w:w="2058" w:type="dxa"/>
            <w:vMerge w:val="restart"/>
            <w:noWrap/>
            <w:vAlign w:val="center"/>
          </w:tcPr>
          <w:p w14:paraId="3D9E40D8" w14:textId="1A98031B" w:rsidR="006D4F16" w:rsidRPr="00C84E50" w:rsidRDefault="006D4F16" w:rsidP="006D4F16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84E50">
              <w:rPr>
                <w:rFonts w:ascii="Times New Roman" w:hAnsi="Times New Roman"/>
                <w:sz w:val="22"/>
                <w:szCs w:val="22"/>
              </w:rPr>
              <w:t>Функциональная зона</w:t>
            </w:r>
          </w:p>
        </w:tc>
        <w:tc>
          <w:tcPr>
            <w:tcW w:w="7116" w:type="dxa"/>
            <w:gridSpan w:val="4"/>
            <w:noWrap/>
            <w:vAlign w:val="center"/>
          </w:tcPr>
          <w:p w14:paraId="0FCD69C1" w14:textId="6D347AE8" w:rsidR="006D4F16" w:rsidRPr="00C84E50" w:rsidRDefault="006D4F16" w:rsidP="006D4F16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84E50">
              <w:rPr>
                <w:rFonts w:ascii="Times New Roman" w:hAnsi="Times New Roman"/>
                <w:sz w:val="22"/>
                <w:szCs w:val="22"/>
                <w:lang w:val="ru-RU"/>
              </w:rPr>
              <w:t>Климатическ</w:t>
            </w:r>
            <w:r w:rsidR="00FD3829" w:rsidRPr="00C84E50">
              <w:rPr>
                <w:rFonts w:ascii="Times New Roman" w:hAnsi="Times New Roman"/>
                <w:sz w:val="22"/>
                <w:szCs w:val="22"/>
                <w:lang w:val="ru-RU"/>
              </w:rPr>
              <w:t>ая</w:t>
            </w:r>
            <w:r w:rsidRPr="00C84E50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зон</w:t>
            </w:r>
            <w:r w:rsidR="00FD3829" w:rsidRPr="00C84E50">
              <w:rPr>
                <w:rFonts w:ascii="Times New Roman" w:hAnsi="Times New Roman"/>
                <w:sz w:val="22"/>
                <w:szCs w:val="22"/>
                <w:lang w:val="ru-RU"/>
              </w:rPr>
              <w:t>а</w:t>
            </w:r>
          </w:p>
        </w:tc>
      </w:tr>
      <w:tr w:rsidR="006D4F16" w:rsidRPr="00FD3829" w14:paraId="69CC1E52" w14:textId="77777777" w:rsidTr="006D4F16">
        <w:trPr>
          <w:trHeight w:val="326"/>
        </w:trPr>
        <w:tc>
          <w:tcPr>
            <w:tcW w:w="2058" w:type="dxa"/>
            <w:vMerge/>
            <w:noWrap/>
            <w:vAlign w:val="center"/>
            <w:hideMark/>
          </w:tcPr>
          <w:p w14:paraId="328F4828" w14:textId="25787E75" w:rsidR="006D4F16" w:rsidRPr="00C84E50" w:rsidRDefault="006D4F16" w:rsidP="006D4F16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894" w:type="dxa"/>
            <w:noWrap/>
            <w:vAlign w:val="center"/>
            <w:hideMark/>
          </w:tcPr>
          <w:p w14:paraId="3DCFF7AE" w14:textId="09B390DC" w:rsidR="006D4F16" w:rsidRPr="00C84E50" w:rsidRDefault="006D4F16" w:rsidP="006D4F16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84E50">
              <w:rPr>
                <w:rFonts w:ascii="Times New Roman" w:hAnsi="Times New Roman"/>
                <w:sz w:val="22"/>
                <w:szCs w:val="22"/>
              </w:rPr>
              <w:t>Субтропическая</w:t>
            </w:r>
          </w:p>
        </w:tc>
        <w:tc>
          <w:tcPr>
            <w:tcW w:w="2037" w:type="dxa"/>
            <w:noWrap/>
            <w:vAlign w:val="center"/>
            <w:hideMark/>
          </w:tcPr>
          <w:p w14:paraId="6E5D9D2F" w14:textId="3596220E" w:rsidR="006D4F16" w:rsidRPr="00C84E50" w:rsidRDefault="006D4F16" w:rsidP="006D4F16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84E50">
              <w:rPr>
                <w:rFonts w:ascii="Times New Roman" w:hAnsi="Times New Roman"/>
                <w:sz w:val="22"/>
                <w:szCs w:val="22"/>
              </w:rPr>
              <w:t>Континентальные</w:t>
            </w:r>
          </w:p>
        </w:tc>
        <w:tc>
          <w:tcPr>
            <w:tcW w:w="1343" w:type="dxa"/>
            <w:noWrap/>
            <w:vAlign w:val="center"/>
            <w:hideMark/>
          </w:tcPr>
          <w:p w14:paraId="1863FF26" w14:textId="2C0825AE" w:rsidR="006D4F16" w:rsidRPr="00C84E50" w:rsidRDefault="006D4F16" w:rsidP="006D4F16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84E50">
              <w:rPr>
                <w:rFonts w:ascii="Times New Roman" w:hAnsi="Times New Roman"/>
                <w:sz w:val="22"/>
                <w:szCs w:val="22"/>
              </w:rPr>
              <w:t>Муссонная</w:t>
            </w:r>
          </w:p>
        </w:tc>
        <w:tc>
          <w:tcPr>
            <w:tcW w:w="1842" w:type="dxa"/>
            <w:noWrap/>
            <w:vAlign w:val="center"/>
            <w:hideMark/>
          </w:tcPr>
          <w:p w14:paraId="4F401E02" w14:textId="5A557201" w:rsidR="006D4F16" w:rsidRPr="00C84E50" w:rsidRDefault="006D4F16" w:rsidP="006D4F16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84E50">
              <w:rPr>
                <w:rFonts w:ascii="Times New Roman" w:hAnsi="Times New Roman"/>
                <w:sz w:val="22"/>
                <w:szCs w:val="22"/>
              </w:rPr>
              <w:t>Субарктическая</w:t>
            </w:r>
          </w:p>
        </w:tc>
      </w:tr>
      <w:tr w:rsidR="007C5318" w:rsidRPr="006D4F16" w14:paraId="5080F703" w14:textId="77777777" w:rsidTr="00233AB0">
        <w:trPr>
          <w:trHeight w:val="326"/>
        </w:trPr>
        <w:tc>
          <w:tcPr>
            <w:tcW w:w="2058" w:type="dxa"/>
            <w:noWrap/>
            <w:vAlign w:val="center"/>
            <w:hideMark/>
          </w:tcPr>
          <w:p w14:paraId="56B429B2" w14:textId="5A71B377" w:rsidR="007C5318" w:rsidRPr="006D4F16" w:rsidRDefault="007C5318" w:rsidP="007C5318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D4F16">
              <w:rPr>
                <w:rFonts w:ascii="Times New Roman" w:hAnsi="Times New Roman"/>
                <w:sz w:val="22"/>
                <w:szCs w:val="22"/>
              </w:rPr>
              <w:t>Д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о</w:t>
            </w:r>
            <w:r w:rsidRPr="006D4F16">
              <w:rPr>
                <w:rFonts w:ascii="Times New Roman" w:hAnsi="Times New Roman"/>
                <w:sz w:val="22"/>
                <w:szCs w:val="22"/>
              </w:rPr>
              <w:t>рога</w:t>
            </w:r>
          </w:p>
        </w:tc>
        <w:tc>
          <w:tcPr>
            <w:tcW w:w="1894" w:type="dxa"/>
            <w:noWrap/>
            <w:hideMark/>
          </w:tcPr>
          <w:p w14:paraId="58B07FCF" w14:textId="2B013482" w:rsidR="007C5318" w:rsidRPr="006D4F16" w:rsidRDefault="007C5318" w:rsidP="007C5318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C5318">
              <w:rPr>
                <w:rFonts w:ascii="Times New Roman" w:hAnsi="Times New Roman"/>
                <w:sz w:val="22"/>
                <w:szCs w:val="22"/>
              </w:rPr>
              <w:t>30%</w:t>
            </w:r>
          </w:p>
        </w:tc>
        <w:tc>
          <w:tcPr>
            <w:tcW w:w="2037" w:type="dxa"/>
            <w:noWrap/>
            <w:hideMark/>
          </w:tcPr>
          <w:p w14:paraId="0624027E" w14:textId="324F9A8D" w:rsidR="007C5318" w:rsidRPr="006D4F16" w:rsidRDefault="007C5318" w:rsidP="007C5318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C5318">
              <w:rPr>
                <w:rFonts w:ascii="Times New Roman" w:hAnsi="Times New Roman"/>
                <w:sz w:val="22"/>
                <w:szCs w:val="22"/>
              </w:rPr>
              <w:t>65%</w:t>
            </w:r>
          </w:p>
        </w:tc>
        <w:tc>
          <w:tcPr>
            <w:tcW w:w="1343" w:type="dxa"/>
            <w:noWrap/>
            <w:hideMark/>
          </w:tcPr>
          <w:p w14:paraId="2E804A88" w14:textId="2CAA72AF" w:rsidR="007C5318" w:rsidRPr="006D4F16" w:rsidRDefault="007C5318" w:rsidP="007C5318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C5318">
              <w:rPr>
                <w:rFonts w:ascii="Times New Roman" w:hAnsi="Times New Roman"/>
                <w:sz w:val="22"/>
                <w:szCs w:val="22"/>
              </w:rPr>
              <w:t>53%</w:t>
            </w:r>
          </w:p>
        </w:tc>
        <w:tc>
          <w:tcPr>
            <w:tcW w:w="1842" w:type="dxa"/>
            <w:noWrap/>
            <w:hideMark/>
          </w:tcPr>
          <w:p w14:paraId="0AB80413" w14:textId="3A0D0977" w:rsidR="007C5318" w:rsidRPr="006D4F16" w:rsidRDefault="007C5318" w:rsidP="007C5318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C5318">
              <w:rPr>
                <w:rFonts w:ascii="Times New Roman" w:hAnsi="Times New Roman"/>
                <w:sz w:val="22"/>
                <w:szCs w:val="22"/>
              </w:rPr>
              <w:t>72%</w:t>
            </w:r>
          </w:p>
        </w:tc>
      </w:tr>
      <w:tr w:rsidR="007C5318" w:rsidRPr="006D4F16" w14:paraId="3E03CE27" w14:textId="77777777" w:rsidTr="00233AB0">
        <w:trPr>
          <w:trHeight w:val="326"/>
        </w:trPr>
        <w:tc>
          <w:tcPr>
            <w:tcW w:w="2058" w:type="dxa"/>
            <w:noWrap/>
            <w:vAlign w:val="center"/>
            <w:hideMark/>
          </w:tcPr>
          <w:p w14:paraId="7E910B13" w14:textId="77777777" w:rsidR="007C5318" w:rsidRPr="006D4F16" w:rsidRDefault="007C5318" w:rsidP="007C5318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D4F16">
              <w:rPr>
                <w:rFonts w:ascii="Times New Roman" w:hAnsi="Times New Roman"/>
                <w:sz w:val="22"/>
                <w:szCs w:val="22"/>
              </w:rPr>
              <w:t>Газоны</w:t>
            </w:r>
          </w:p>
        </w:tc>
        <w:tc>
          <w:tcPr>
            <w:tcW w:w="1894" w:type="dxa"/>
            <w:noWrap/>
            <w:hideMark/>
          </w:tcPr>
          <w:p w14:paraId="1D62C1B4" w14:textId="6F2CBB68" w:rsidR="007C5318" w:rsidRPr="006D4F16" w:rsidRDefault="007C5318" w:rsidP="007C5318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C5318">
              <w:rPr>
                <w:rFonts w:ascii="Times New Roman" w:hAnsi="Times New Roman"/>
                <w:sz w:val="22"/>
                <w:szCs w:val="22"/>
              </w:rPr>
              <w:t>20%</w:t>
            </w:r>
          </w:p>
        </w:tc>
        <w:tc>
          <w:tcPr>
            <w:tcW w:w="2037" w:type="dxa"/>
            <w:noWrap/>
            <w:hideMark/>
          </w:tcPr>
          <w:p w14:paraId="70ADDC25" w14:textId="04291408" w:rsidR="007C5318" w:rsidRPr="006D4F16" w:rsidRDefault="007C5318" w:rsidP="007C5318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C5318">
              <w:rPr>
                <w:rFonts w:ascii="Times New Roman" w:hAnsi="Times New Roman"/>
                <w:sz w:val="22"/>
                <w:szCs w:val="22"/>
              </w:rPr>
              <w:t>12%</w:t>
            </w:r>
          </w:p>
        </w:tc>
        <w:tc>
          <w:tcPr>
            <w:tcW w:w="1343" w:type="dxa"/>
            <w:noWrap/>
            <w:hideMark/>
          </w:tcPr>
          <w:p w14:paraId="58E37BC3" w14:textId="00B30169" w:rsidR="007C5318" w:rsidRPr="006D4F16" w:rsidRDefault="007C5318" w:rsidP="007C5318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C5318">
              <w:rPr>
                <w:rFonts w:ascii="Times New Roman" w:hAnsi="Times New Roman"/>
                <w:sz w:val="22"/>
                <w:szCs w:val="22"/>
              </w:rPr>
              <w:t>13%</w:t>
            </w:r>
          </w:p>
        </w:tc>
        <w:tc>
          <w:tcPr>
            <w:tcW w:w="1842" w:type="dxa"/>
            <w:noWrap/>
            <w:hideMark/>
          </w:tcPr>
          <w:p w14:paraId="2A0FDFA7" w14:textId="7B814014" w:rsidR="007C5318" w:rsidRPr="006D4F16" w:rsidRDefault="007C5318" w:rsidP="007C5318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C5318">
              <w:rPr>
                <w:rFonts w:ascii="Times New Roman" w:hAnsi="Times New Roman"/>
                <w:sz w:val="22"/>
                <w:szCs w:val="22"/>
              </w:rPr>
              <w:t>9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,</w:t>
            </w:r>
            <w:r w:rsidRPr="007C5318">
              <w:rPr>
                <w:rFonts w:ascii="Times New Roman" w:hAnsi="Times New Roman"/>
                <w:sz w:val="22"/>
                <w:szCs w:val="22"/>
              </w:rPr>
              <w:t>1%</w:t>
            </w:r>
          </w:p>
        </w:tc>
      </w:tr>
      <w:tr w:rsidR="007C5318" w:rsidRPr="006D4F16" w14:paraId="277DF3EC" w14:textId="77777777" w:rsidTr="00233AB0">
        <w:trPr>
          <w:trHeight w:val="326"/>
        </w:trPr>
        <w:tc>
          <w:tcPr>
            <w:tcW w:w="2058" w:type="dxa"/>
            <w:noWrap/>
            <w:vAlign w:val="center"/>
            <w:hideMark/>
          </w:tcPr>
          <w:p w14:paraId="330888C2" w14:textId="77777777" w:rsidR="007C5318" w:rsidRPr="006D4F16" w:rsidRDefault="007C5318" w:rsidP="007C5318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D4F16">
              <w:rPr>
                <w:rFonts w:ascii="Times New Roman" w:hAnsi="Times New Roman"/>
                <w:sz w:val="22"/>
                <w:szCs w:val="22"/>
              </w:rPr>
              <w:t>Тротуары</w:t>
            </w:r>
          </w:p>
        </w:tc>
        <w:tc>
          <w:tcPr>
            <w:tcW w:w="1894" w:type="dxa"/>
            <w:noWrap/>
            <w:hideMark/>
          </w:tcPr>
          <w:p w14:paraId="6973451A" w14:textId="68EB6E17" w:rsidR="007C5318" w:rsidRPr="007C5318" w:rsidRDefault="007C5318" w:rsidP="007C5318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7C5318"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,</w:t>
            </w:r>
            <w:r w:rsidRPr="007C5318">
              <w:rPr>
                <w:rFonts w:ascii="Times New Roman" w:hAnsi="Times New Roman"/>
                <w:sz w:val="22"/>
                <w:szCs w:val="22"/>
              </w:rPr>
              <w:t>8%</w:t>
            </w:r>
          </w:p>
        </w:tc>
        <w:tc>
          <w:tcPr>
            <w:tcW w:w="2037" w:type="dxa"/>
            <w:noWrap/>
            <w:hideMark/>
          </w:tcPr>
          <w:p w14:paraId="062EF35B" w14:textId="2E5C5985" w:rsidR="007C5318" w:rsidRPr="006D4F16" w:rsidRDefault="007C5318" w:rsidP="007C5318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C5318">
              <w:rPr>
                <w:rFonts w:ascii="Times New Roman" w:hAnsi="Times New Roman"/>
                <w:sz w:val="22"/>
                <w:szCs w:val="22"/>
              </w:rPr>
              <w:t>0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,</w:t>
            </w:r>
            <w:r w:rsidRPr="007C5318">
              <w:rPr>
                <w:rFonts w:ascii="Times New Roman" w:hAnsi="Times New Roman"/>
                <w:sz w:val="22"/>
                <w:szCs w:val="22"/>
              </w:rPr>
              <w:t>6%</w:t>
            </w:r>
          </w:p>
        </w:tc>
        <w:tc>
          <w:tcPr>
            <w:tcW w:w="1343" w:type="dxa"/>
            <w:noWrap/>
            <w:hideMark/>
          </w:tcPr>
          <w:p w14:paraId="523A95AB" w14:textId="4A254FC7" w:rsidR="007C5318" w:rsidRPr="006D4F16" w:rsidRDefault="007C5318" w:rsidP="007C5318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C5318"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,</w:t>
            </w:r>
            <w:r w:rsidRPr="007C5318">
              <w:rPr>
                <w:rFonts w:ascii="Times New Roman" w:hAnsi="Times New Roman"/>
                <w:sz w:val="22"/>
                <w:szCs w:val="22"/>
              </w:rPr>
              <w:t>1%</w:t>
            </w:r>
          </w:p>
        </w:tc>
        <w:tc>
          <w:tcPr>
            <w:tcW w:w="1842" w:type="dxa"/>
            <w:noWrap/>
            <w:hideMark/>
          </w:tcPr>
          <w:p w14:paraId="2C8C9006" w14:textId="72E8A2C2" w:rsidR="007C5318" w:rsidRPr="006D4F16" w:rsidRDefault="007C5318" w:rsidP="007C5318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C5318">
              <w:rPr>
                <w:rFonts w:ascii="Times New Roman" w:hAnsi="Times New Roman"/>
                <w:sz w:val="22"/>
                <w:szCs w:val="22"/>
              </w:rPr>
              <w:t>0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,</w:t>
            </w:r>
            <w:r w:rsidRPr="007C5318">
              <w:rPr>
                <w:rFonts w:ascii="Times New Roman" w:hAnsi="Times New Roman"/>
                <w:sz w:val="22"/>
                <w:szCs w:val="22"/>
              </w:rPr>
              <w:t>5%</w:t>
            </w:r>
          </w:p>
        </w:tc>
      </w:tr>
      <w:tr w:rsidR="007C5318" w:rsidRPr="006D4F16" w14:paraId="65A098B3" w14:textId="77777777" w:rsidTr="00233AB0">
        <w:trPr>
          <w:trHeight w:val="326"/>
        </w:trPr>
        <w:tc>
          <w:tcPr>
            <w:tcW w:w="2058" w:type="dxa"/>
            <w:noWrap/>
            <w:vAlign w:val="center"/>
            <w:hideMark/>
          </w:tcPr>
          <w:p w14:paraId="260371FD" w14:textId="77777777" w:rsidR="007C5318" w:rsidRPr="006D4F16" w:rsidRDefault="007C5318" w:rsidP="007C5318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D4F16">
              <w:rPr>
                <w:rFonts w:ascii="Times New Roman" w:hAnsi="Times New Roman"/>
                <w:sz w:val="22"/>
                <w:szCs w:val="22"/>
              </w:rPr>
              <w:t>Дворовой проезд</w:t>
            </w:r>
          </w:p>
        </w:tc>
        <w:tc>
          <w:tcPr>
            <w:tcW w:w="1894" w:type="dxa"/>
            <w:noWrap/>
            <w:hideMark/>
          </w:tcPr>
          <w:p w14:paraId="6D38B4CC" w14:textId="2222DE20" w:rsidR="007C5318" w:rsidRPr="006D4F16" w:rsidRDefault="007C5318" w:rsidP="007C5318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C5318">
              <w:rPr>
                <w:rFonts w:ascii="Times New Roman" w:hAnsi="Times New Roman"/>
                <w:sz w:val="22"/>
                <w:szCs w:val="22"/>
              </w:rPr>
              <w:t>5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,</w:t>
            </w:r>
            <w:r w:rsidRPr="007C5318">
              <w:rPr>
                <w:rFonts w:ascii="Times New Roman" w:hAnsi="Times New Roman"/>
                <w:sz w:val="22"/>
                <w:szCs w:val="22"/>
              </w:rPr>
              <w:t>6%</w:t>
            </w:r>
          </w:p>
        </w:tc>
        <w:tc>
          <w:tcPr>
            <w:tcW w:w="2037" w:type="dxa"/>
            <w:noWrap/>
            <w:hideMark/>
          </w:tcPr>
          <w:p w14:paraId="337CF7A9" w14:textId="24C54BAC" w:rsidR="007C5318" w:rsidRPr="006D4F16" w:rsidRDefault="007C5318" w:rsidP="007C5318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C5318">
              <w:rPr>
                <w:rFonts w:ascii="Times New Roman" w:hAnsi="Times New Roman"/>
                <w:sz w:val="22"/>
                <w:szCs w:val="22"/>
              </w:rPr>
              <w:t>4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,</w:t>
            </w:r>
            <w:r w:rsidRPr="007C5318">
              <w:rPr>
                <w:rFonts w:ascii="Times New Roman" w:hAnsi="Times New Roman"/>
                <w:sz w:val="22"/>
                <w:szCs w:val="22"/>
              </w:rPr>
              <w:t>0%</w:t>
            </w:r>
          </w:p>
        </w:tc>
        <w:tc>
          <w:tcPr>
            <w:tcW w:w="1343" w:type="dxa"/>
            <w:noWrap/>
            <w:hideMark/>
          </w:tcPr>
          <w:p w14:paraId="5C35EA7B" w14:textId="048FD7D1" w:rsidR="007C5318" w:rsidRPr="006D4F16" w:rsidRDefault="007C5318" w:rsidP="007C5318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C5318">
              <w:rPr>
                <w:rFonts w:ascii="Times New Roman" w:hAnsi="Times New Roman"/>
                <w:sz w:val="22"/>
                <w:szCs w:val="22"/>
              </w:rPr>
              <w:t>5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,</w:t>
            </w:r>
            <w:r w:rsidRPr="007C5318">
              <w:rPr>
                <w:rFonts w:ascii="Times New Roman" w:hAnsi="Times New Roman"/>
                <w:sz w:val="22"/>
                <w:szCs w:val="22"/>
              </w:rPr>
              <w:t>2%</w:t>
            </w:r>
          </w:p>
        </w:tc>
        <w:tc>
          <w:tcPr>
            <w:tcW w:w="1842" w:type="dxa"/>
            <w:noWrap/>
            <w:hideMark/>
          </w:tcPr>
          <w:p w14:paraId="1B715397" w14:textId="34A50885" w:rsidR="007C5318" w:rsidRPr="006D4F16" w:rsidRDefault="007C5318" w:rsidP="007C5318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C5318"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,</w:t>
            </w:r>
            <w:r w:rsidRPr="007C5318">
              <w:rPr>
                <w:rFonts w:ascii="Times New Roman" w:hAnsi="Times New Roman"/>
                <w:sz w:val="22"/>
                <w:szCs w:val="22"/>
              </w:rPr>
              <w:t>5%</w:t>
            </w:r>
          </w:p>
        </w:tc>
      </w:tr>
      <w:tr w:rsidR="007C5318" w:rsidRPr="006D4F16" w14:paraId="43A36018" w14:textId="77777777" w:rsidTr="00233AB0">
        <w:trPr>
          <w:trHeight w:val="326"/>
        </w:trPr>
        <w:tc>
          <w:tcPr>
            <w:tcW w:w="2058" w:type="dxa"/>
            <w:noWrap/>
            <w:vAlign w:val="center"/>
            <w:hideMark/>
          </w:tcPr>
          <w:p w14:paraId="5D0F0ADB" w14:textId="6FF97338" w:rsidR="007C5318" w:rsidRPr="006D4F16" w:rsidRDefault="007C5318" w:rsidP="007C5318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D4F16">
              <w:rPr>
                <w:rFonts w:ascii="Times New Roman" w:hAnsi="Times New Roman"/>
                <w:sz w:val="22"/>
                <w:szCs w:val="22"/>
              </w:rPr>
              <w:t>Нелег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.</w:t>
            </w:r>
            <w:r w:rsidRPr="006D4F16">
              <w:rPr>
                <w:rFonts w:ascii="Times New Roman" w:hAnsi="Times New Roman"/>
                <w:sz w:val="22"/>
                <w:szCs w:val="22"/>
              </w:rPr>
              <w:t xml:space="preserve"> парковка</w:t>
            </w:r>
          </w:p>
        </w:tc>
        <w:tc>
          <w:tcPr>
            <w:tcW w:w="1894" w:type="dxa"/>
            <w:noWrap/>
            <w:hideMark/>
          </w:tcPr>
          <w:p w14:paraId="252048C1" w14:textId="6243F101" w:rsidR="007C5318" w:rsidRPr="006D4F16" w:rsidRDefault="007C5318" w:rsidP="007C5318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C5318">
              <w:rPr>
                <w:rFonts w:ascii="Times New Roman" w:hAnsi="Times New Roman"/>
                <w:sz w:val="22"/>
                <w:szCs w:val="22"/>
              </w:rPr>
              <w:t>24%</w:t>
            </w:r>
          </w:p>
        </w:tc>
        <w:tc>
          <w:tcPr>
            <w:tcW w:w="2037" w:type="dxa"/>
            <w:noWrap/>
            <w:hideMark/>
          </w:tcPr>
          <w:p w14:paraId="6293DBBE" w14:textId="3A747B1D" w:rsidR="007C5318" w:rsidRPr="006D4F16" w:rsidRDefault="007C5318" w:rsidP="007C5318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C5318">
              <w:rPr>
                <w:rFonts w:ascii="Times New Roman" w:hAnsi="Times New Roman"/>
                <w:sz w:val="22"/>
                <w:szCs w:val="22"/>
              </w:rPr>
              <w:t>8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,</w:t>
            </w:r>
            <w:r w:rsidRPr="007C5318">
              <w:rPr>
                <w:rFonts w:ascii="Times New Roman" w:hAnsi="Times New Roman"/>
                <w:sz w:val="22"/>
                <w:szCs w:val="22"/>
              </w:rPr>
              <w:t>0%</w:t>
            </w:r>
          </w:p>
        </w:tc>
        <w:tc>
          <w:tcPr>
            <w:tcW w:w="1343" w:type="dxa"/>
            <w:noWrap/>
            <w:hideMark/>
          </w:tcPr>
          <w:p w14:paraId="5D61FABD" w14:textId="644BB6E3" w:rsidR="007C5318" w:rsidRPr="006D4F16" w:rsidRDefault="007C5318" w:rsidP="007C5318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C5318">
              <w:rPr>
                <w:rFonts w:ascii="Times New Roman" w:hAnsi="Times New Roman"/>
                <w:sz w:val="22"/>
                <w:szCs w:val="22"/>
              </w:rPr>
              <w:t>15%</w:t>
            </w:r>
          </w:p>
        </w:tc>
        <w:tc>
          <w:tcPr>
            <w:tcW w:w="1842" w:type="dxa"/>
            <w:noWrap/>
            <w:hideMark/>
          </w:tcPr>
          <w:p w14:paraId="12DD0206" w14:textId="75B9DC22" w:rsidR="007C5318" w:rsidRPr="006D4F16" w:rsidRDefault="007C5318" w:rsidP="007C5318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C5318">
              <w:rPr>
                <w:rFonts w:ascii="Times New Roman" w:hAnsi="Times New Roman"/>
                <w:sz w:val="22"/>
                <w:szCs w:val="22"/>
              </w:rPr>
              <w:t>7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,</w:t>
            </w:r>
            <w:r w:rsidRPr="007C5318">
              <w:rPr>
                <w:rFonts w:ascii="Times New Roman" w:hAnsi="Times New Roman"/>
                <w:sz w:val="22"/>
                <w:szCs w:val="22"/>
              </w:rPr>
              <w:t>1%</w:t>
            </w:r>
          </w:p>
        </w:tc>
      </w:tr>
      <w:tr w:rsidR="007C5318" w:rsidRPr="006D4F16" w14:paraId="23C79D7F" w14:textId="77777777" w:rsidTr="00233AB0">
        <w:trPr>
          <w:trHeight w:val="326"/>
        </w:trPr>
        <w:tc>
          <w:tcPr>
            <w:tcW w:w="2058" w:type="dxa"/>
            <w:noWrap/>
            <w:vAlign w:val="center"/>
            <w:hideMark/>
          </w:tcPr>
          <w:p w14:paraId="6DAA503C" w14:textId="13B9C887" w:rsidR="007C5318" w:rsidRPr="006D4F16" w:rsidRDefault="007C5318" w:rsidP="007C5318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D4F16">
              <w:rPr>
                <w:rFonts w:ascii="Times New Roman" w:hAnsi="Times New Roman"/>
                <w:sz w:val="22"/>
                <w:szCs w:val="22"/>
              </w:rPr>
              <w:t>Дет</w:t>
            </w:r>
            <w:r w:rsidRPr="006D4F16">
              <w:rPr>
                <w:rFonts w:ascii="Times New Roman" w:hAnsi="Times New Roman"/>
                <w:sz w:val="22"/>
                <w:szCs w:val="22"/>
                <w:lang w:val="ru-RU"/>
              </w:rPr>
              <w:t>.</w:t>
            </w:r>
            <w:r w:rsidRPr="006D4F16">
              <w:rPr>
                <w:rFonts w:ascii="Times New Roman" w:hAnsi="Times New Roman"/>
                <w:sz w:val="22"/>
                <w:szCs w:val="22"/>
              </w:rPr>
              <w:t xml:space="preserve"> площадка</w:t>
            </w:r>
          </w:p>
        </w:tc>
        <w:tc>
          <w:tcPr>
            <w:tcW w:w="1894" w:type="dxa"/>
            <w:noWrap/>
            <w:hideMark/>
          </w:tcPr>
          <w:p w14:paraId="39D4EDA2" w14:textId="2B26E2F3" w:rsidR="007C5318" w:rsidRPr="006D4F16" w:rsidRDefault="007C5318" w:rsidP="007C5318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C5318">
              <w:rPr>
                <w:rFonts w:ascii="Times New Roman" w:hAnsi="Times New Roman"/>
                <w:sz w:val="22"/>
                <w:szCs w:val="22"/>
              </w:rPr>
              <w:t>18%</w:t>
            </w:r>
          </w:p>
        </w:tc>
        <w:tc>
          <w:tcPr>
            <w:tcW w:w="2037" w:type="dxa"/>
            <w:noWrap/>
            <w:hideMark/>
          </w:tcPr>
          <w:p w14:paraId="38AD1F9E" w14:textId="003F98C6" w:rsidR="007C5318" w:rsidRPr="006D4F16" w:rsidRDefault="007C5318" w:rsidP="007C5318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C5318">
              <w:rPr>
                <w:rFonts w:ascii="Times New Roman" w:hAnsi="Times New Roman"/>
                <w:sz w:val="22"/>
                <w:szCs w:val="22"/>
              </w:rPr>
              <w:t>11%</w:t>
            </w:r>
          </w:p>
        </w:tc>
        <w:tc>
          <w:tcPr>
            <w:tcW w:w="1343" w:type="dxa"/>
            <w:noWrap/>
            <w:hideMark/>
          </w:tcPr>
          <w:p w14:paraId="64A2B9FA" w14:textId="4FB02EBD" w:rsidR="007C5318" w:rsidRPr="006D4F16" w:rsidRDefault="007C5318" w:rsidP="007C5318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C5318">
              <w:rPr>
                <w:rFonts w:ascii="Times New Roman" w:hAnsi="Times New Roman"/>
                <w:sz w:val="22"/>
                <w:szCs w:val="22"/>
              </w:rPr>
              <w:t>12%</w:t>
            </w:r>
          </w:p>
        </w:tc>
        <w:tc>
          <w:tcPr>
            <w:tcW w:w="1842" w:type="dxa"/>
            <w:noWrap/>
            <w:hideMark/>
          </w:tcPr>
          <w:p w14:paraId="51C593E5" w14:textId="6BB840A8" w:rsidR="007C5318" w:rsidRPr="006D4F16" w:rsidRDefault="007C5318" w:rsidP="007C5318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C5318">
              <w:rPr>
                <w:rFonts w:ascii="Times New Roman" w:hAnsi="Times New Roman"/>
                <w:sz w:val="22"/>
                <w:szCs w:val="22"/>
              </w:rPr>
              <w:t>8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,</w:t>
            </w:r>
            <w:r w:rsidRPr="007C5318">
              <w:rPr>
                <w:rFonts w:ascii="Times New Roman" w:hAnsi="Times New Roman"/>
                <w:sz w:val="22"/>
                <w:szCs w:val="22"/>
              </w:rPr>
              <w:t>1%</w:t>
            </w:r>
          </w:p>
        </w:tc>
      </w:tr>
    </w:tbl>
    <w:p w14:paraId="7ADFB4DF" w14:textId="64CB2D95" w:rsidR="00B6472A" w:rsidRPr="00B17308" w:rsidRDefault="00FD3829" w:rsidP="00C84E50">
      <w:pPr>
        <w:spacing w:before="120" w:line="240" w:lineRule="auto"/>
        <w:ind w:firstLine="397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Модельные расчеты показали, что</w:t>
      </w:r>
      <w:r w:rsidR="00B17308" w:rsidRPr="00B17308">
        <w:rPr>
          <w:rFonts w:ascii="Times New Roman" w:hAnsi="Times New Roman"/>
          <w:lang w:val="ru-RU"/>
        </w:rPr>
        <w:t xml:space="preserve"> (1) </w:t>
      </w:r>
      <w:r w:rsidRPr="00B17308">
        <w:rPr>
          <w:rFonts w:ascii="Times New Roman" w:hAnsi="Times New Roman"/>
          <w:lang w:val="ru-RU"/>
        </w:rPr>
        <w:t>дорога является основным источников пылегрязеобразования</w:t>
      </w:r>
      <w:r w:rsidR="00B6472A" w:rsidRPr="00B17308">
        <w:rPr>
          <w:rFonts w:ascii="Times New Roman" w:hAnsi="Times New Roman"/>
          <w:lang w:val="ru-RU"/>
        </w:rPr>
        <w:t>,</w:t>
      </w:r>
      <w:r w:rsidR="00B17308" w:rsidRPr="00B17308">
        <w:rPr>
          <w:rFonts w:ascii="Times New Roman" w:hAnsi="Times New Roman"/>
          <w:lang w:val="ru-RU"/>
        </w:rPr>
        <w:t xml:space="preserve"> (2) </w:t>
      </w:r>
      <w:r w:rsidR="00B6472A" w:rsidRPr="00B17308">
        <w:rPr>
          <w:rFonts w:ascii="Times New Roman" w:hAnsi="Times New Roman"/>
          <w:lang w:val="ru-RU"/>
        </w:rPr>
        <w:t>н</w:t>
      </w:r>
      <w:r w:rsidRPr="00B17308">
        <w:rPr>
          <w:rFonts w:ascii="Times New Roman" w:hAnsi="Times New Roman"/>
          <w:lang w:val="ru-RU"/>
        </w:rPr>
        <w:t xml:space="preserve">аибольший вклад дорога вносит </w:t>
      </w:r>
      <w:r w:rsidR="00B6472A" w:rsidRPr="00B17308">
        <w:rPr>
          <w:rFonts w:ascii="Times New Roman" w:hAnsi="Times New Roman"/>
          <w:lang w:val="ru-RU"/>
        </w:rPr>
        <w:t>в континентальных и субарктической зонах,</w:t>
      </w:r>
      <w:r w:rsidR="00B17308" w:rsidRPr="00B17308">
        <w:rPr>
          <w:rFonts w:ascii="Times New Roman" w:hAnsi="Times New Roman"/>
          <w:lang w:val="ru-RU"/>
        </w:rPr>
        <w:t xml:space="preserve"> (3) </w:t>
      </w:r>
      <w:r w:rsidRPr="00B17308">
        <w:rPr>
          <w:rFonts w:ascii="Times New Roman" w:hAnsi="Times New Roman"/>
          <w:lang w:val="ru-RU"/>
        </w:rPr>
        <w:t>на автомобили приходится около 25% всего пылегрязеобразования в городской среде</w:t>
      </w:r>
      <w:r w:rsidR="00B6472A" w:rsidRPr="00B17308">
        <w:rPr>
          <w:rFonts w:ascii="Times New Roman" w:hAnsi="Times New Roman"/>
          <w:lang w:val="ru-RU"/>
        </w:rPr>
        <w:t>,</w:t>
      </w:r>
      <w:r w:rsidR="00B17308" w:rsidRPr="00B17308">
        <w:rPr>
          <w:rFonts w:ascii="Times New Roman" w:hAnsi="Times New Roman"/>
          <w:lang w:val="ru-RU"/>
        </w:rPr>
        <w:t xml:space="preserve"> (4) </w:t>
      </w:r>
      <w:r w:rsidR="00B6472A" w:rsidRPr="00B17308">
        <w:rPr>
          <w:rFonts w:ascii="Times New Roman" w:hAnsi="Times New Roman"/>
          <w:lang w:val="ru-RU"/>
        </w:rPr>
        <w:t xml:space="preserve">величина </w:t>
      </w:r>
      <w:r w:rsidR="00B6472A" w:rsidRPr="00B17308">
        <w:rPr>
          <w:rFonts w:ascii="Times New Roman" w:hAnsi="Times New Roman"/>
        </w:rPr>
        <w:t>USP</w:t>
      </w:r>
      <w:r w:rsidR="00B6472A" w:rsidRPr="00B17308">
        <w:rPr>
          <w:rFonts w:ascii="Times New Roman" w:hAnsi="Times New Roman"/>
          <w:lang w:val="ru-RU"/>
        </w:rPr>
        <w:t xml:space="preserve"> выше в зонах с сравнительно большим количеством атмосферных осадков</w:t>
      </w:r>
      <w:r w:rsidR="008B4F66">
        <w:rPr>
          <w:rFonts w:ascii="Times New Roman" w:hAnsi="Times New Roman"/>
          <w:lang w:val="ru-RU"/>
        </w:rPr>
        <w:t xml:space="preserve"> (например, г. Сочи осадков </w:t>
      </w:r>
      <w:r w:rsidR="008B4F66" w:rsidRPr="008B4F66">
        <w:rPr>
          <w:rFonts w:ascii="Times New Roman" w:hAnsi="Times New Roman"/>
          <w:lang w:val="ru-RU"/>
        </w:rPr>
        <w:t xml:space="preserve">&gt;1500 </w:t>
      </w:r>
      <w:r w:rsidR="008B4F66">
        <w:rPr>
          <w:rFonts w:ascii="Times New Roman" w:hAnsi="Times New Roman"/>
          <w:lang w:val="ru-RU"/>
        </w:rPr>
        <w:t>мм/год)</w:t>
      </w:r>
      <w:r w:rsidR="00B6472A" w:rsidRPr="00B17308">
        <w:rPr>
          <w:rFonts w:ascii="Times New Roman" w:hAnsi="Times New Roman"/>
          <w:lang w:val="ru-RU"/>
        </w:rPr>
        <w:t>.</w:t>
      </w:r>
    </w:p>
    <w:p w14:paraId="77191E03" w14:textId="44396543" w:rsidR="0064407E" w:rsidRDefault="00B17308" w:rsidP="00C84E50">
      <w:pPr>
        <w:spacing w:after="120" w:line="240" w:lineRule="auto"/>
        <w:ind w:firstLine="397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Определено, что в</w:t>
      </w:r>
      <w:r w:rsidR="00A02580">
        <w:rPr>
          <w:rFonts w:ascii="Times New Roman" w:hAnsi="Times New Roman"/>
          <w:lang w:val="ru-RU"/>
        </w:rPr>
        <w:t xml:space="preserve">еличина </w:t>
      </w:r>
      <w:r w:rsidR="00A02580">
        <w:rPr>
          <w:rFonts w:ascii="Times New Roman" w:hAnsi="Times New Roman"/>
        </w:rPr>
        <w:t>USP</w:t>
      </w:r>
      <w:r w:rsidR="00A02580" w:rsidRPr="00A02580">
        <w:rPr>
          <w:rFonts w:ascii="Times New Roman" w:hAnsi="Times New Roman"/>
          <w:lang w:val="ru-RU"/>
        </w:rPr>
        <w:t xml:space="preserve"> </w:t>
      </w:r>
      <w:r w:rsidR="00A02580">
        <w:rPr>
          <w:rFonts w:ascii="Times New Roman" w:hAnsi="Times New Roman"/>
          <w:lang w:val="ru-RU"/>
        </w:rPr>
        <w:t>зависит от климатических условий напрямую (количество атмосферных осадков) и опосредовано (</w:t>
      </w:r>
      <w:r w:rsidR="00B6472A">
        <w:rPr>
          <w:rFonts w:ascii="Times New Roman" w:hAnsi="Times New Roman"/>
          <w:lang w:val="ru-RU"/>
        </w:rPr>
        <w:t>длительность эксплуатации автотранспорта,</w:t>
      </w:r>
      <w:r w:rsidR="00A02580">
        <w:rPr>
          <w:rFonts w:ascii="Times New Roman" w:hAnsi="Times New Roman"/>
          <w:lang w:val="ru-RU"/>
        </w:rPr>
        <w:t xml:space="preserve"> </w:t>
      </w:r>
      <w:r w:rsidR="00B6472A">
        <w:rPr>
          <w:rFonts w:ascii="Times New Roman" w:hAnsi="Times New Roman"/>
          <w:lang w:val="ru-RU"/>
        </w:rPr>
        <w:t>оборудованного</w:t>
      </w:r>
      <w:r w:rsidR="00A02580">
        <w:rPr>
          <w:rFonts w:ascii="Times New Roman" w:hAnsi="Times New Roman"/>
          <w:lang w:val="ru-RU"/>
        </w:rPr>
        <w:t xml:space="preserve"> шипованными шинами).</w:t>
      </w:r>
    </w:p>
    <w:p w14:paraId="68EE830B" w14:textId="67E82834" w:rsidR="00C84E50" w:rsidRPr="00C84E50" w:rsidRDefault="00C84E50" w:rsidP="00C84E50">
      <w:pPr>
        <w:spacing w:after="120" w:line="240" w:lineRule="auto"/>
        <w:ind w:firstLine="397"/>
        <w:rPr>
          <w:rFonts w:ascii="Times New Roman" w:hAnsi="Times New Roman"/>
          <w:b/>
          <w:bCs/>
        </w:rPr>
      </w:pPr>
      <w:r w:rsidRPr="00C84E50">
        <w:rPr>
          <w:rFonts w:ascii="Times New Roman" w:hAnsi="Times New Roman"/>
          <w:b/>
          <w:bCs/>
          <w:lang w:val="ru-RU"/>
        </w:rPr>
        <w:t>Литература</w:t>
      </w:r>
    </w:p>
    <w:p w14:paraId="420F8F6A" w14:textId="4918CAB1" w:rsidR="00B17308" w:rsidRPr="00B17308" w:rsidRDefault="00B17308" w:rsidP="00C84E50">
      <w:pPr>
        <w:spacing w:line="240" w:lineRule="auto"/>
        <w:ind w:firstLine="397"/>
        <w:rPr>
          <w:rFonts w:ascii="Times New Roman" w:hAnsi="Times New Roman"/>
          <w:sz w:val="22"/>
          <w:szCs w:val="22"/>
        </w:rPr>
      </w:pPr>
      <w:r w:rsidRPr="00B17308">
        <w:rPr>
          <w:rFonts w:ascii="Times New Roman" w:hAnsi="Times New Roman"/>
          <w:sz w:val="22"/>
          <w:szCs w:val="22"/>
        </w:rPr>
        <w:t>[1] Shevchenko A.V., Seleznev A.A., Malinovsky G.P., Yarmoshenko I.V. Modeling Sediment Production in Urban Environments: Case of Russian Cities. GEOGRAPHY, ENVIRONMENT, SUSTAINABILITY. 2023;16(4):144-155. https://doi.org/10.24057/2071-9388-2023-3022</w:t>
      </w:r>
    </w:p>
    <w:p w14:paraId="7635C2FE" w14:textId="06CBE6F6" w:rsidR="00B17308" w:rsidRPr="00B17308" w:rsidRDefault="00B17308" w:rsidP="00C84E50">
      <w:pPr>
        <w:spacing w:line="240" w:lineRule="auto"/>
        <w:ind w:firstLine="397"/>
        <w:rPr>
          <w:rFonts w:ascii="Times New Roman" w:hAnsi="Times New Roman"/>
          <w:sz w:val="22"/>
          <w:szCs w:val="22"/>
        </w:rPr>
      </w:pPr>
      <w:r w:rsidRPr="00B17308">
        <w:rPr>
          <w:rFonts w:ascii="Times New Roman" w:hAnsi="Times New Roman"/>
          <w:sz w:val="22"/>
          <w:szCs w:val="22"/>
        </w:rPr>
        <w:t>[2]</w:t>
      </w:r>
      <w:r w:rsidRPr="00B17308">
        <w:rPr>
          <w:sz w:val="22"/>
          <w:szCs w:val="22"/>
        </w:rPr>
        <w:t xml:space="preserve"> </w:t>
      </w:r>
      <w:r w:rsidRPr="00B17308">
        <w:rPr>
          <w:rFonts w:ascii="Times New Roman" w:hAnsi="Times New Roman"/>
          <w:sz w:val="22"/>
          <w:szCs w:val="22"/>
        </w:rPr>
        <w:t xml:space="preserve">Yarmoshenko I., Malinovsky G., </w:t>
      </w:r>
      <w:proofErr w:type="spellStart"/>
      <w:r w:rsidRPr="00B17308">
        <w:rPr>
          <w:rFonts w:ascii="Times New Roman" w:hAnsi="Times New Roman"/>
          <w:sz w:val="22"/>
          <w:szCs w:val="22"/>
        </w:rPr>
        <w:t>Baglaeva</w:t>
      </w:r>
      <w:proofErr w:type="spellEnd"/>
      <w:r w:rsidRPr="00B17308">
        <w:rPr>
          <w:rFonts w:ascii="Times New Roman" w:hAnsi="Times New Roman"/>
          <w:sz w:val="22"/>
          <w:szCs w:val="22"/>
        </w:rPr>
        <w:t xml:space="preserve"> E., Seleznev A. A Landscape Study of Sediment Formation and Transport in the Urban Environment. Atmosphere. 2020; 11(12):1320. https://doi.org/10.3390/atmos11121320</w:t>
      </w:r>
    </w:p>
    <w:sectPr w:rsidR="00B17308" w:rsidRPr="00B17308" w:rsidSect="00C84E50">
      <w:pgSz w:w="11906" w:h="16838"/>
      <w:pgMar w:top="1134" w:right="1361" w:bottom="1134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DE5B9F" w14:textId="77777777" w:rsidR="008A577E" w:rsidRDefault="008A577E" w:rsidP="009833C1">
      <w:pPr>
        <w:spacing w:line="240" w:lineRule="auto"/>
      </w:pPr>
      <w:r>
        <w:separator/>
      </w:r>
    </w:p>
  </w:endnote>
  <w:endnote w:type="continuationSeparator" w:id="0">
    <w:p w14:paraId="50C32568" w14:textId="77777777" w:rsidR="008A577E" w:rsidRDefault="008A577E" w:rsidP="009833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9714255-F8FC-4637-81BC-57F866753B13}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  <w:embedRegular r:id="rId2" w:fontKey="{9232D756-9BFE-41E3-BFF8-FF992850F9F6}"/>
    <w:embedBold r:id="rId3" w:fontKey="{FA8CA131-B1D6-469B-A13D-DCF377CC988C}"/>
    <w:embedItalic r:id="rId4" w:fontKey="{83326084-B5E6-494F-B919-612039F7FDC4}"/>
    <w:embedBoldItalic r:id="rId5" w:fontKey="{3FA0D3C2-569F-418B-83F2-4989C18DBC4B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6" w:fontKey="{437C7B13-FDEC-483E-A1D4-248143010E8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28CBCC2E-A318-494E-8F49-0284F7105EC6}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8" w:fontKey="{B277C2C3-13BF-4525-92EE-09AA52217E12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9" w:fontKey="{5322378B-6EB8-4FA5-A1C0-A3F7B1BB5E13}"/>
    <w:embedBold r:id="rId10" w:fontKey="{EA7BB343-01CF-4C12-9CD6-49EF2D03762B}"/>
    <w:embedItalic r:id="rId11" w:fontKey="{22059D1D-0937-483F-833B-AE874F0C9A1F}"/>
  </w:font>
  <w:font w:name="HelveticaNeueCyr">
    <w:panose1 w:val="02000503040000020004"/>
    <w:charset w:val="CC"/>
    <w:family w:val="auto"/>
    <w:pitch w:val="variable"/>
    <w:sig w:usb0="8000020B" w:usb1="10000048" w:usb2="00000000" w:usb3="00000000" w:csb0="00000004" w:csb1="00000000"/>
    <w:embedBold r:id="rId12" w:fontKey="{6306B2AB-A161-4C8A-A15E-C8ADC0AD4277}"/>
    <w:embedItalic r:id="rId13" w:fontKey="{EB82F1C6-4596-4B66-BE32-2626E7F6FDB5}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  <w:embedRegular r:id="rId14" w:fontKey="{D991ADA4-B377-4BF8-856C-D207A95B8E8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5290E6" w14:textId="77777777" w:rsidR="008A577E" w:rsidRDefault="008A577E" w:rsidP="009833C1">
      <w:pPr>
        <w:spacing w:line="240" w:lineRule="auto"/>
      </w:pPr>
      <w:r>
        <w:separator/>
      </w:r>
    </w:p>
  </w:footnote>
  <w:footnote w:type="continuationSeparator" w:id="0">
    <w:p w14:paraId="4349FC49" w14:textId="77777777" w:rsidR="008A577E" w:rsidRDefault="008A577E" w:rsidP="009833C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3A36D7"/>
    <w:multiLevelType w:val="hybridMultilevel"/>
    <w:tmpl w:val="40ECEA62"/>
    <w:lvl w:ilvl="0" w:tplc="7BAA8F8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25D"/>
    <w:rsid w:val="00023B37"/>
    <w:rsid w:val="000621DA"/>
    <w:rsid w:val="001705F2"/>
    <w:rsid w:val="001C0DFC"/>
    <w:rsid w:val="002110F4"/>
    <w:rsid w:val="002230A5"/>
    <w:rsid w:val="00373F0B"/>
    <w:rsid w:val="00412104"/>
    <w:rsid w:val="00496C0C"/>
    <w:rsid w:val="00552855"/>
    <w:rsid w:val="0064407E"/>
    <w:rsid w:val="00675EBF"/>
    <w:rsid w:val="006D4F16"/>
    <w:rsid w:val="007373A0"/>
    <w:rsid w:val="00754928"/>
    <w:rsid w:val="007C5318"/>
    <w:rsid w:val="0081725D"/>
    <w:rsid w:val="0087578C"/>
    <w:rsid w:val="008A577E"/>
    <w:rsid w:val="008B4F66"/>
    <w:rsid w:val="008C5D1C"/>
    <w:rsid w:val="00954996"/>
    <w:rsid w:val="00963A48"/>
    <w:rsid w:val="009833C1"/>
    <w:rsid w:val="009E7C13"/>
    <w:rsid w:val="00A02580"/>
    <w:rsid w:val="00A34556"/>
    <w:rsid w:val="00AB2E31"/>
    <w:rsid w:val="00B00651"/>
    <w:rsid w:val="00B17308"/>
    <w:rsid w:val="00B6472A"/>
    <w:rsid w:val="00BD1BEE"/>
    <w:rsid w:val="00C42C31"/>
    <w:rsid w:val="00C84E50"/>
    <w:rsid w:val="00E50340"/>
    <w:rsid w:val="00FA03D5"/>
    <w:rsid w:val="00FD3829"/>
    <w:rsid w:val="00FD6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94BEBB"/>
  <w15:chartTrackingRefBased/>
  <w15:docId w15:val="{0CB012AE-3272-40C8-B1F7-B264D8BF4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0340"/>
    <w:pPr>
      <w:spacing w:after="0" w:line="276" w:lineRule="auto"/>
      <w:jc w:val="both"/>
    </w:pPr>
    <w:rPr>
      <w:rFonts w:ascii="Arial" w:hAnsi="Arial" w:cs="Times New Roman"/>
      <w:sz w:val="24"/>
      <w:szCs w:val="24"/>
      <w:lang w:val="en-US" w:eastAsia="ru-RU"/>
    </w:rPr>
  </w:style>
  <w:style w:type="paragraph" w:styleId="1">
    <w:name w:val="heading 1"/>
    <w:basedOn w:val="a"/>
    <w:next w:val="a"/>
    <w:link w:val="10"/>
    <w:uiPriority w:val="9"/>
    <w:qFormat/>
    <w:rsid w:val="009E7C13"/>
    <w:pPr>
      <w:keepNext/>
      <w:keepLines/>
      <w:spacing w:before="240"/>
      <w:outlineLvl w:val="0"/>
    </w:pPr>
    <w:rPr>
      <w:rFonts w:eastAsiaTheme="majorEastAsia" w:cstheme="majorBidi"/>
      <w:b/>
      <w:caps/>
      <w:color w:val="000000" w:themeColor="text1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E7C13"/>
    <w:pPr>
      <w:keepNext/>
      <w:keepLines/>
      <w:spacing w:before="40"/>
      <w:outlineLvl w:val="1"/>
    </w:pPr>
    <w:rPr>
      <w:rFonts w:eastAsiaTheme="majorEastAsia" w:cstheme="majorBidi"/>
      <w:b/>
      <w:color w:val="000000" w:themeColor="text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7C13"/>
    <w:rPr>
      <w:rFonts w:ascii="HelveticaNeueCyr" w:eastAsiaTheme="majorEastAsia" w:hAnsi="HelveticaNeueCyr" w:cstheme="majorBidi"/>
      <w:b/>
      <w:caps/>
      <w:color w:val="000000" w:themeColor="text1"/>
      <w:sz w:val="24"/>
      <w:szCs w:val="32"/>
      <w:lang w:val="en-US" w:eastAsia="ru-RU"/>
    </w:rPr>
  </w:style>
  <w:style w:type="character" w:customStyle="1" w:styleId="20">
    <w:name w:val="Заголовок 2 Знак"/>
    <w:basedOn w:val="a0"/>
    <w:link w:val="2"/>
    <w:uiPriority w:val="9"/>
    <w:rsid w:val="009E7C13"/>
    <w:rPr>
      <w:rFonts w:ascii="HelveticaNeueCyr" w:eastAsiaTheme="majorEastAsia" w:hAnsi="HelveticaNeueCyr" w:cstheme="majorBidi"/>
      <w:b/>
      <w:color w:val="000000" w:themeColor="text1"/>
      <w:sz w:val="24"/>
      <w:szCs w:val="26"/>
      <w:lang w:val="en-US" w:eastAsia="ru-RU"/>
    </w:rPr>
  </w:style>
  <w:style w:type="paragraph" w:styleId="a3">
    <w:name w:val="Title"/>
    <w:aliases w:val="Заголовок3"/>
    <w:basedOn w:val="a"/>
    <w:next w:val="a"/>
    <w:link w:val="a4"/>
    <w:autoRedefine/>
    <w:uiPriority w:val="10"/>
    <w:qFormat/>
    <w:rsid w:val="0087578C"/>
    <w:pPr>
      <w:spacing w:line="240" w:lineRule="auto"/>
      <w:contextualSpacing/>
    </w:pPr>
    <w:rPr>
      <w:rFonts w:eastAsiaTheme="majorEastAsia" w:cstheme="majorBidi"/>
      <w:i/>
      <w:spacing w:val="-10"/>
      <w:kern w:val="28"/>
      <w:szCs w:val="56"/>
    </w:rPr>
  </w:style>
  <w:style w:type="character" w:customStyle="1" w:styleId="a4">
    <w:name w:val="Заголовок Знак"/>
    <w:aliases w:val="Заголовок3 Знак"/>
    <w:basedOn w:val="a0"/>
    <w:link w:val="a3"/>
    <w:uiPriority w:val="10"/>
    <w:rsid w:val="0087578C"/>
    <w:rPr>
      <w:rFonts w:ascii="HelveticaNeueCyr" w:eastAsiaTheme="majorEastAsia" w:hAnsi="HelveticaNeueCyr" w:cstheme="majorBidi"/>
      <w:i/>
      <w:spacing w:val="-10"/>
      <w:kern w:val="28"/>
      <w:sz w:val="24"/>
      <w:szCs w:val="56"/>
      <w:lang w:val="en-US" w:eastAsia="ru-RU"/>
    </w:rPr>
  </w:style>
  <w:style w:type="character" w:styleId="a5">
    <w:name w:val="Hyperlink"/>
    <w:basedOn w:val="a0"/>
    <w:uiPriority w:val="99"/>
    <w:unhideWhenUsed/>
    <w:rsid w:val="0064407E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64407E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5528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B6472A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9833C1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833C1"/>
    <w:rPr>
      <w:rFonts w:ascii="Arial" w:hAnsi="Arial" w:cs="Times New Roman"/>
      <w:sz w:val="24"/>
      <w:szCs w:val="24"/>
      <w:lang w:val="en-US" w:eastAsia="ru-RU"/>
    </w:rPr>
  </w:style>
  <w:style w:type="paragraph" w:styleId="ab">
    <w:name w:val="footer"/>
    <w:basedOn w:val="a"/>
    <w:link w:val="ac"/>
    <w:uiPriority w:val="99"/>
    <w:unhideWhenUsed/>
    <w:rsid w:val="009833C1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833C1"/>
    <w:rPr>
      <w:rFonts w:ascii="Arial" w:hAnsi="Arial" w:cs="Times New Roman"/>
      <w:sz w:val="24"/>
      <w:szCs w:val="24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3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v.shev98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</Pages>
  <Words>454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a.shevchenko98@ya.ru</dc:creator>
  <cp:keywords/>
  <dc:description/>
  <cp:lastModifiedBy>a.shevchenko98@ya.ru</cp:lastModifiedBy>
  <cp:revision>20</cp:revision>
  <dcterms:created xsi:type="dcterms:W3CDTF">2024-02-12T08:48:00Z</dcterms:created>
  <dcterms:modified xsi:type="dcterms:W3CDTF">2024-03-18T10:30:00Z</dcterms:modified>
</cp:coreProperties>
</file>