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256BD" w:rsidRDefault="00F256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F256BD">
        <w:rPr>
          <w:rFonts w:ascii="Times New Roman" w:eastAsia="Times New Roman" w:hAnsi="Times New Roman" w:cs="Times New Roman"/>
          <w:b/>
          <w:color w:val="000000"/>
          <w:sz w:val="24"/>
        </w:rPr>
        <w:t>Восстановлени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е некоторых физических</w:t>
      </w:r>
      <w:r w:rsidRPr="00F256BD">
        <w:rPr>
          <w:rFonts w:ascii="Times New Roman" w:eastAsia="Times New Roman" w:hAnsi="Times New Roman" w:cs="Times New Roman"/>
          <w:b/>
          <w:color w:val="000000"/>
          <w:sz w:val="24"/>
        </w:rPr>
        <w:t xml:space="preserve"> свойств высушенных почвенных образцов до состояния исходных почв</w:t>
      </w:r>
    </w:p>
    <w:p w:rsidR="001670C8" w:rsidRDefault="00F256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Горепекин И.В.</w:t>
      </w:r>
      <w:r w:rsidRPr="00F256BD">
        <w:rPr>
          <w:rFonts w:ascii="Times New Roman" w:eastAsia="Times New Roman" w:hAnsi="Times New Roman" w:cs="Times New Roman"/>
          <w:b/>
          <w:i/>
          <w:color w:val="000000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vertAlign w:val="superscript"/>
        </w:rPr>
        <w:t>1</w:t>
      </w:r>
    </w:p>
    <w:p w:rsidR="001670C8" w:rsidRDefault="00F256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Научный сотрудник</w:t>
      </w:r>
    </w:p>
    <w:p w:rsidR="001670C8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</w:pPr>
      <w:r>
        <w:rPr>
          <w:rFonts w:ascii="Times New Roman" w:eastAsia="Times New Roman" w:hAnsi="Times New Roman" w:cs="Times New Roman"/>
          <w:i/>
          <w:color w:val="000000"/>
          <w:vertAlign w:val="superscript"/>
        </w:rPr>
        <w:t>1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Московский государственный университет имени М.В. Ломоносова, </w:t>
      </w:r>
    </w:p>
    <w:p w:rsidR="001670C8" w:rsidRDefault="00F256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Евразийский центр по продовольственной безопасности</w:t>
      </w:r>
      <w:r w:rsidR="00000000">
        <w:rPr>
          <w:rFonts w:ascii="Times New Roman" w:eastAsia="Times New Roman" w:hAnsi="Times New Roman" w:cs="Times New Roman"/>
          <w:i/>
          <w:color w:val="000000"/>
          <w:sz w:val="24"/>
        </w:rPr>
        <w:t>, Москва, Россия</w:t>
      </w:r>
    </w:p>
    <w:p w:rsidR="001670C8" w:rsidRPr="00F256B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lang w:val="en-US"/>
        </w:rPr>
      </w:pPr>
      <w:r w:rsidRPr="00F256BD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 xml:space="preserve">E-mail: </w:t>
      </w:r>
      <w:hyperlink r:id="rId6" w:history="1">
        <w:r w:rsidR="00F256BD" w:rsidRPr="00676283">
          <w:rPr>
            <w:rStyle w:val="af"/>
            <w:rFonts w:ascii="Times New Roman" w:eastAsia="Times New Roman" w:hAnsi="Times New Roman" w:cs="Times New Roman"/>
            <w:i/>
            <w:sz w:val="24"/>
            <w:lang w:val="en-US"/>
          </w:rPr>
          <w:t>decembrist96@yandex.ru</w:t>
        </w:r>
      </w:hyperlink>
      <w:r w:rsidR="00F256BD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r w:rsidRPr="00F256BD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 xml:space="preserve"> </w:t>
      </w:r>
    </w:p>
    <w:p w:rsidR="00F256BD" w:rsidRDefault="00F256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F256BD">
        <w:rPr>
          <w:rFonts w:ascii="Times New Roman" w:eastAsia="Times New Roman" w:hAnsi="Times New Roman" w:cs="Times New Roman"/>
          <w:color w:val="000000"/>
          <w:sz w:val="24"/>
        </w:rPr>
        <w:t>Ранее установлено, что высушивание почв изменяет их свойства и, в частности, характеристики органического вещества почв</w:t>
      </w:r>
      <w:r w:rsidRPr="00F256BD">
        <w:rPr>
          <w:rFonts w:ascii="Times New Roman" w:eastAsia="Times New Roman" w:hAnsi="Times New Roman" w:cs="Times New Roman"/>
          <w:color w:val="000000"/>
          <w:sz w:val="24"/>
        </w:rPr>
        <w:t xml:space="preserve"> [1, 2]</w:t>
      </w:r>
      <w:r w:rsidRPr="00F256BD">
        <w:rPr>
          <w:rFonts w:ascii="Times New Roman" w:eastAsia="Times New Roman" w:hAnsi="Times New Roman" w:cs="Times New Roman"/>
          <w:color w:val="000000"/>
          <w:sz w:val="24"/>
        </w:rPr>
        <w:t xml:space="preserve">. Специфическое органическое вещество почв – гуминовые вещества – являются основой почвенных органоминеральных гелей, которые покрывают и связывают почвенные частицы. При удалении из почв воды происходит </w:t>
      </w:r>
      <w:proofErr w:type="spellStart"/>
      <w:r w:rsidRPr="00F256BD">
        <w:rPr>
          <w:rFonts w:ascii="Times New Roman" w:eastAsia="Times New Roman" w:hAnsi="Times New Roman" w:cs="Times New Roman"/>
          <w:color w:val="000000"/>
          <w:sz w:val="24"/>
        </w:rPr>
        <w:t>гидрофобизация</w:t>
      </w:r>
      <w:proofErr w:type="spellEnd"/>
      <w:r w:rsidRPr="00F256BD">
        <w:rPr>
          <w:rFonts w:ascii="Times New Roman" w:eastAsia="Times New Roman" w:hAnsi="Times New Roman" w:cs="Times New Roman"/>
          <w:color w:val="000000"/>
          <w:sz w:val="24"/>
        </w:rPr>
        <w:t xml:space="preserve"> и сжатие гелей, в результате чего свойства почвенных образцов могут меняться. Восстановление почвенных гелей воздушно-сухих образцов должно повысить достоверность данных, получаемых при изучении почвенных свойств. Цель работы – поиск путей восстановления структуры почвенных гелей. </w:t>
      </w:r>
    </w:p>
    <w:p w:rsidR="00F256BD" w:rsidRPr="00245268" w:rsidRDefault="00F256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256BD">
        <w:rPr>
          <w:rFonts w:ascii="Times New Roman" w:eastAsia="Times New Roman" w:hAnsi="Times New Roman" w:cs="Times New Roman"/>
          <w:color w:val="000000"/>
          <w:sz w:val="24"/>
        </w:rPr>
        <w:t xml:space="preserve">Исследованы образцы 6 типов почв. В работе использовали методы вибрационной вискозиметрии, лазерной </w:t>
      </w:r>
      <w:proofErr w:type="spellStart"/>
      <w:r w:rsidRPr="00F256BD">
        <w:rPr>
          <w:rFonts w:ascii="Times New Roman" w:eastAsia="Times New Roman" w:hAnsi="Times New Roman" w:cs="Times New Roman"/>
          <w:color w:val="000000"/>
          <w:sz w:val="24"/>
        </w:rPr>
        <w:t>дифрактометрии</w:t>
      </w:r>
      <w:proofErr w:type="spellEnd"/>
      <w:r w:rsidRPr="00F256BD">
        <w:rPr>
          <w:rFonts w:ascii="Times New Roman" w:eastAsia="Times New Roman" w:hAnsi="Times New Roman" w:cs="Times New Roman"/>
          <w:color w:val="000000"/>
          <w:sz w:val="24"/>
        </w:rPr>
        <w:t xml:space="preserve">, растровой электронной микроскопии, </w:t>
      </w:r>
      <w:proofErr w:type="spellStart"/>
      <w:r w:rsidRPr="00F256BD">
        <w:rPr>
          <w:rFonts w:ascii="Times New Roman" w:eastAsia="Times New Roman" w:hAnsi="Times New Roman" w:cs="Times New Roman"/>
          <w:color w:val="000000"/>
          <w:sz w:val="24"/>
        </w:rPr>
        <w:t>фотоколориметрии</w:t>
      </w:r>
      <w:proofErr w:type="spellEnd"/>
      <w:r w:rsidRPr="00F256BD">
        <w:rPr>
          <w:rFonts w:ascii="Times New Roman" w:eastAsia="Times New Roman" w:hAnsi="Times New Roman" w:cs="Times New Roman"/>
          <w:color w:val="000000"/>
          <w:sz w:val="24"/>
        </w:rPr>
        <w:t xml:space="preserve"> и электропроводности. </w:t>
      </w:r>
    </w:p>
    <w:p w:rsidR="00F256BD" w:rsidRPr="00F256BD" w:rsidRDefault="00F256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highlight w:val="yellow"/>
        </w:rPr>
      </w:pPr>
      <w:r w:rsidRPr="00F256BD">
        <w:rPr>
          <w:rFonts w:ascii="Times New Roman" w:eastAsia="Times New Roman" w:hAnsi="Times New Roman" w:cs="Times New Roman"/>
          <w:color w:val="000000"/>
          <w:sz w:val="24"/>
        </w:rPr>
        <w:t xml:space="preserve">Установлено, что высушивание почвенных образцов увеличивает размер надмолекулярных образований (НМО) из гуминовых веществ. Для восстановления структуры почвенных гелей предложено разделять НМО из гуминовых веществ до исходного размера. Разделение НМО воздушно-сухих образцов проводили путем увлажнения почв и последующей обработкой различными воздействиями: температурой, ультразвуком и замораживанием. Показано, что нагрев и обработка ультразвуком не восстанавливают размер НМО до состояния образцов, не подвергавшихся высушиванию. Увлажнение воздушно-сухих почв, выдержка во влажном состоянии 2 недели и последующее замораживание приближают вязкость паст – параметр, характеризующий структуру и способность гелей к набуханию – изученных зональных почв к состоянию образцов, не подвергавшихся высушиванию. Этот процесс происходит за счёт возврата размера НМО к исходным значениям, о чём свидетельствуют данные лазерной </w:t>
      </w:r>
      <w:proofErr w:type="spellStart"/>
      <w:r w:rsidRPr="00F256BD">
        <w:rPr>
          <w:rFonts w:ascii="Times New Roman" w:eastAsia="Times New Roman" w:hAnsi="Times New Roman" w:cs="Times New Roman"/>
          <w:color w:val="000000"/>
          <w:sz w:val="24"/>
        </w:rPr>
        <w:t>дифрактометрии</w:t>
      </w:r>
      <w:proofErr w:type="spellEnd"/>
      <w:r w:rsidRPr="00F256BD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1670C8" w:rsidRPr="00F256B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Литература</w:t>
      </w:r>
    </w:p>
    <w:p w:rsidR="00F256BD" w:rsidRPr="00F256BD" w:rsidRDefault="00F256BD" w:rsidP="00F256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1. </w:t>
      </w:r>
      <w:r w:rsidRPr="00F256BD">
        <w:rPr>
          <w:rFonts w:ascii="Times New Roman" w:eastAsia="Times New Roman" w:hAnsi="Times New Roman" w:cs="Times New Roman"/>
          <w:color w:val="000000"/>
          <w:sz w:val="24"/>
          <w:lang w:val="en-US"/>
        </w:rPr>
        <w:t>Kaiser M., Kleber M., Berhe A. A. How air-drying and rewetting modify soil organic matter characteristics: an assessment to improve data interpretation and inference //Soil Biol</w:t>
      </w:r>
      <w:r>
        <w:rPr>
          <w:rFonts w:ascii="Times New Roman" w:eastAsia="Times New Roman" w:hAnsi="Times New Roman" w:cs="Times New Roman"/>
          <w:color w:val="000000"/>
          <w:sz w:val="24"/>
          <w:lang w:val="en-US"/>
        </w:rPr>
        <w:t>.&amp;</w:t>
      </w:r>
      <w:r w:rsidRPr="00F256BD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256BD">
        <w:rPr>
          <w:rFonts w:ascii="Times New Roman" w:eastAsia="Times New Roman" w:hAnsi="Times New Roman" w:cs="Times New Roman"/>
          <w:color w:val="000000"/>
          <w:sz w:val="24"/>
          <w:lang w:val="en-US"/>
        </w:rPr>
        <w:t>Biochem</w:t>
      </w:r>
      <w:proofErr w:type="spellEnd"/>
      <w:r w:rsidRPr="00F256BD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. </w:t>
      </w:r>
      <w:r w:rsidRPr="00F256BD">
        <w:rPr>
          <w:rFonts w:ascii="Times New Roman" w:eastAsia="Times New Roman" w:hAnsi="Times New Roman" w:cs="Times New Roman"/>
          <w:color w:val="000000"/>
          <w:sz w:val="24"/>
        </w:rPr>
        <w:t xml:space="preserve">2015. </w:t>
      </w:r>
      <w:r w:rsidRPr="00F256BD">
        <w:rPr>
          <w:rFonts w:ascii="Times New Roman" w:eastAsia="Times New Roman" w:hAnsi="Times New Roman" w:cs="Times New Roman"/>
          <w:color w:val="000000"/>
          <w:sz w:val="24"/>
          <w:lang w:val="en-US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lang w:val="en-US"/>
        </w:rPr>
        <w:t>ol</w:t>
      </w:r>
      <w:r w:rsidRPr="00F256BD">
        <w:rPr>
          <w:rFonts w:ascii="Times New Roman" w:eastAsia="Times New Roman" w:hAnsi="Times New Roman" w:cs="Times New Roman"/>
          <w:color w:val="000000"/>
          <w:sz w:val="24"/>
        </w:rPr>
        <w:t xml:space="preserve">. 80. </w:t>
      </w:r>
      <w:r w:rsidRPr="00F256BD">
        <w:rPr>
          <w:rFonts w:ascii="Times New Roman" w:eastAsia="Times New Roman" w:hAnsi="Times New Roman" w:cs="Times New Roman"/>
          <w:color w:val="000000"/>
          <w:sz w:val="24"/>
          <w:lang w:val="en-US"/>
        </w:rPr>
        <w:t>P</w:t>
      </w:r>
      <w:r w:rsidRPr="00F256BD">
        <w:rPr>
          <w:rFonts w:ascii="Times New Roman" w:eastAsia="Times New Roman" w:hAnsi="Times New Roman" w:cs="Times New Roman"/>
          <w:color w:val="000000"/>
          <w:sz w:val="24"/>
        </w:rPr>
        <w:t>. 324-340.</w:t>
      </w:r>
    </w:p>
    <w:p w:rsidR="001670C8" w:rsidRPr="00F256BD" w:rsidRDefault="00F256BD" w:rsidP="00F256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lang w:val="en-US"/>
        </w:rPr>
      </w:pPr>
      <w:r w:rsidRPr="00F256BD">
        <w:rPr>
          <w:rFonts w:ascii="Times New Roman" w:eastAsia="Times New Roman" w:hAnsi="Times New Roman" w:cs="Times New Roman"/>
          <w:color w:val="000000"/>
          <w:sz w:val="24"/>
        </w:rPr>
        <w:t>2</w:t>
      </w:r>
      <w:r w:rsidRPr="00F256BD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F256B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256BD">
        <w:rPr>
          <w:rFonts w:ascii="Times New Roman" w:eastAsia="Times New Roman" w:hAnsi="Times New Roman" w:cs="Times New Roman"/>
          <w:color w:val="000000"/>
          <w:sz w:val="24"/>
        </w:rPr>
        <w:t xml:space="preserve">Федотов Г.Н., Шеин Е.В., Ушкова Д.А., </w:t>
      </w:r>
      <w:proofErr w:type="spellStart"/>
      <w:r w:rsidRPr="00F256BD">
        <w:rPr>
          <w:rFonts w:ascii="Times New Roman" w:eastAsia="Times New Roman" w:hAnsi="Times New Roman" w:cs="Times New Roman"/>
          <w:color w:val="000000"/>
          <w:sz w:val="24"/>
        </w:rPr>
        <w:t>Салимгареева</w:t>
      </w:r>
      <w:proofErr w:type="spellEnd"/>
      <w:r w:rsidRPr="00F256BD">
        <w:rPr>
          <w:rFonts w:ascii="Times New Roman" w:eastAsia="Times New Roman" w:hAnsi="Times New Roman" w:cs="Times New Roman"/>
          <w:color w:val="000000"/>
          <w:sz w:val="24"/>
        </w:rPr>
        <w:t xml:space="preserve"> О.А., Горепекин И.В., Потапов Д.И. Надмолекулярные образования из молекул гуминовых веществ и их фрактальная организация // Почвоведение. 2023. №8. С. 903-910.</w:t>
      </w:r>
    </w:p>
    <w:sectPr w:rsidR="001670C8" w:rsidRPr="00F256B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2580C" w:rsidRDefault="0012580C">
      <w:pPr>
        <w:spacing w:after="0" w:line="240" w:lineRule="auto"/>
      </w:pPr>
      <w:r>
        <w:separator/>
      </w:r>
    </w:p>
  </w:endnote>
  <w:endnote w:type="continuationSeparator" w:id="0">
    <w:p w:rsidR="0012580C" w:rsidRDefault="00125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2580C" w:rsidRDefault="0012580C">
      <w:pPr>
        <w:spacing w:after="0" w:line="240" w:lineRule="auto"/>
      </w:pPr>
      <w:r>
        <w:separator/>
      </w:r>
    </w:p>
  </w:footnote>
  <w:footnote w:type="continuationSeparator" w:id="0">
    <w:p w:rsidR="0012580C" w:rsidRDefault="001258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0C8"/>
    <w:rsid w:val="0012580C"/>
    <w:rsid w:val="001670C8"/>
    <w:rsid w:val="00245268"/>
    <w:rsid w:val="002641E3"/>
    <w:rsid w:val="00317500"/>
    <w:rsid w:val="00351212"/>
    <w:rsid w:val="00584A37"/>
    <w:rsid w:val="00F2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8DBBC"/>
  <w15:docId w15:val="{1E1D3861-4347-48D6-A8B3-766D8CF76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Unresolved Mention"/>
    <w:basedOn w:val="a0"/>
    <w:uiPriority w:val="99"/>
    <w:semiHidden/>
    <w:unhideWhenUsed/>
    <w:rsid w:val="00F25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cembrist96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Горепекин</dc:creator>
  <cp:lastModifiedBy>Иван Горепекин</cp:lastModifiedBy>
  <cp:revision>2</cp:revision>
  <dcterms:created xsi:type="dcterms:W3CDTF">2024-02-08T09:33:00Z</dcterms:created>
  <dcterms:modified xsi:type="dcterms:W3CDTF">2024-02-08T09:33:00Z</dcterms:modified>
</cp:coreProperties>
</file>