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5CB7" w14:textId="4CD60648" w:rsidR="006F4FB8" w:rsidRPr="005B3D21" w:rsidRDefault="00377C22" w:rsidP="00357BDF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D21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Закономерности и</w:t>
      </w:r>
      <w:r w:rsidR="00332A8A" w:rsidRPr="005B3D21">
        <w:rPr>
          <w:rFonts w:ascii="Times New Roman" w:hAnsi="Times New Roman" w:cs="Times New Roman"/>
          <w:color w:val="000000" w:themeColor="text1"/>
          <w:sz w:val="24"/>
          <w:szCs w:val="24"/>
        </w:rPr>
        <w:t>зменения плотности подзолистых почв в результате разного числа проездов колесной лесозаготовительной техники (средняя тайга, Республика Коми)</w:t>
      </w:r>
    </w:p>
    <w:p w14:paraId="725C8950" w14:textId="00769BB6" w:rsidR="00540FDC" w:rsidRPr="00377C22" w:rsidRDefault="00540FDC" w:rsidP="00357BD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6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Огородняя С.А.</w:t>
      </w:r>
      <w:r w:rsidR="00377C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77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Севергина Д.А.</w:t>
      </w:r>
      <w:r w:rsidR="00377C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33472A12" w14:textId="7655CBC9" w:rsidR="00540FDC" w:rsidRPr="006B501C" w:rsidRDefault="00540FDC" w:rsidP="00357BD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501C">
        <w:rPr>
          <w:rFonts w:ascii="Times New Roman" w:hAnsi="Times New Roman" w:cs="Times New Roman"/>
          <w:i/>
          <w:iCs/>
          <w:sz w:val="24"/>
          <w:szCs w:val="24"/>
        </w:rPr>
        <w:t>студент 2 курса магистратуры</w:t>
      </w:r>
      <w:r w:rsidR="00DA0F05">
        <w:rPr>
          <w:rFonts w:ascii="Times New Roman" w:hAnsi="Times New Roman" w:cs="Times New Roman"/>
          <w:i/>
          <w:iCs/>
          <w:sz w:val="24"/>
          <w:szCs w:val="24"/>
        </w:rPr>
        <w:t>, аспирант 3 года обучения</w:t>
      </w:r>
      <w:r w:rsidR="005B3D2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150">
        <w:rPr>
          <w:rFonts w:ascii="Times New Roman" w:hAnsi="Times New Roman" w:cs="Times New Roman"/>
          <w:i/>
          <w:iCs/>
          <w:sz w:val="24"/>
          <w:szCs w:val="24"/>
        </w:rPr>
        <w:t xml:space="preserve">младший </w:t>
      </w:r>
      <w:r w:rsidR="005B3D21">
        <w:rPr>
          <w:rFonts w:ascii="Times New Roman" w:hAnsi="Times New Roman" w:cs="Times New Roman"/>
          <w:i/>
          <w:iCs/>
          <w:sz w:val="24"/>
          <w:szCs w:val="24"/>
        </w:rPr>
        <w:t>научный сотрудник</w:t>
      </w:r>
    </w:p>
    <w:p w14:paraId="44515161" w14:textId="4054E81B" w:rsidR="00540FDC" w:rsidRDefault="00377C22" w:rsidP="00357BD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7C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540FDC" w:rsidRPr="006B501C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кафедра физики и мелиорации почв</w:t>
      </w:r>
      <w:r w:rsidR="00AD5E97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3C27CBC1" w14:textId="170DF2E3" w:rsidR="00377C22" w:rsidRPr="006B501C" w:rsidRDefault="00377C22" w:rsidP="00357BD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0F0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77C22">
        <w:rPr>
          <w:rFonts w:ascii="Times New Roman" w:hAnsi="Times New Roman" w:cs="Times New Roman"/>
          <w:i/>
          <w:iCs/>
          <w:sz w:val="24"/>
          <w:szCs w:val="24"/>
        </w:rPr>
        <w:t>Институт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биологии ФИЦ Коми научного центра УрО РАН, Сыктывкар, Россия</w:t>
      </w:r>
    </w:p>
    <w:p w14:paraId="3B25A037" w14:textId="31F2269C" w:rsidR="00540FDC" w:rsidRPr="006B501C" w:rsidRDefault="00000000" w:rsidP="00357BD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sofya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ogorodnyaya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B6D69" w:rsidRPr="006B501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com</w:t>
        </w:r>
      </w:hyperlink>
    </w:p>
    <w:p w14:paraId="139FCBB3" w14:textId="2BBE7605" w:rsidR="003B6D69" w:rsidRDefault="003B6D69" w:rsidP="00357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D69">
        <w:rPr>
          <w:rFonts w:ascii="Times New Roman" w:hAnsi="Times New Roman" w:cs="Times New Roman"/>
          <w:sz w:val="24"/>
          <w:szCs w:val="24"/>
        </w:rPr>
        <w:t>Нарушения лесных почв в значительной степени связаны с современными лесозаготовительными мероприятиями. При рубках леса, особенно при использовании тяжелой лесозаготовительной техники в безморозный период характерна существенная трансформация верхних генетических горизонтов почв [</w:t>
      </w:r>
      <w:r w:rsidR="00E42773">
        <w:rPr>
          <w:rFonts w:ascii="Times New Roman" w:hAnsi="Times New Roman" w:cs="Times New Roman"/>
          <w:sz w:val="24"/>
          <w:szCs w:val="24"/>
        </w:rPr>
        <w:t>1</w:t>
      </w:r>
      <w:r w:rsidRPr="003B6D69">
        <w:rPr>
          <w:rFonts w:ascii="Times New Roman" w:hAnsi="Times New Roman" w:cs="Times New Roman"/>
          <w:sz w:val="24"/>
          <w:szCs w:val="24"/>
        </w:rPr>
        <w:t>]. К настоящему времени достаточно детально оценены изменения морфологических и химических свойств почв при лесозаготовках</w:t>
      </w:r>
      <w:r w:rsidR="00015AF8">
        <w:rPr>
          <w:rFonts w:ascii="Times New Roman" w:hAnsi="Times New Roman" w:cs="Times New Roman"/>
          <w:sz w:val="24"/>
          <w:szCs w:val="24"/>
        </w:rPr>
        <w:t xml:space="preserve"> </w:t>
      </w:r>
      <w:r w:rsidR="00015AF8" w:rsidRPr="00015AF8">
        <w:rPr>
          <w:rFonts w:ascii="Times New Roman" w:hAnsi="Times New Roman" w:cs="Times New Roman"/>
          <w:sz w:val="24"/>
          <w:szCs w:val="24"/>
        </w:rPr>
        <w:t>[</w:t>
      </w:r>
      <w:r w:rsidR="00015AF8" w:rsidRPr="0091263E">
        <w:rPr>
          <w:rFonts w:ascii="Times New Roman" w:hAnsi="Times New Roman" w:cs="Times New Roman"/>
          <w:sz w:val="24"/>
          <w:szCs w:val="24"/>
        </w:rPr>
        <w:t>2</w:t>
      </w:r>
      <w:r w:rsidR="00015AF8" w:rsidRPr="00015AF8">
        <w:rPr>
          <w:rFonts w:ascii="Times New Roman" w:hAnsi="Times New Roman" w:cs="Times New Roman"/>
          <w:sz w:val="24"/>
          <w:szCs w:val="24"/>
        </w:rPr>
        <w:t>]</w:t>
      </w:r>
      <w:r w:rsidRPr="003B6D69">
        <w:rPr>
          <w:rFonts w:ascii="Times New Roman" w:hAnsi="Times New Roman" w:cs="Times New Roman"/>
          <w:sz w:val="24"/>
          <w:szCs w:val="24"/>
        </w:rPr>
        <w:t>. Физические свойств лесных почв, изменённых при рубках леса, изучены в значительно меньшей степени. С одной стороны, ожидается уплотнение почвы</w:t>
      </w:r>
      <w:r>
        <w:rPr>
          <w:rFonts w:ascii="Times New Roman" w:hAnsi="Times New Roman" w:cs="Times New Roman"/>
          <w:sz w:val="24"/>
          <w:szCs w:val="24"/>
        </w:rPr>
        <w:t xml:space="preserve"> при сдавливании в результате проходов техники. </w:t>
      </w:r>
      <w:r w:rsidRPr="003B6D6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при большом количестве проходов </w:t>
      </w:r>
      <w:r w:rsidR="00E42773">
        <w:rPr>
          <w:rFonts w:ascii="Times New Roman" w:hAnsi="Times New Roman" w:cs="Times New Roman"/>
          <w:sz w:val="24"/>
          <w:szCs w:val="24"/>
        </w:rPr>
        <w:t>происходит перемешивание верхнего минерального горизонта, подстилки и послерубочных остатков, что может привести к разрыхлению.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B3B">
        <w:rPr>
          <w:rFonts w:ascii="Times New Roman" w:hAnsi="Times New Roman" w:cs="Times New Roman"/>
          <w:sz w:val="24"/>
          <w:szCs w:val="24"/>
        </w:rPr>
        <w:t xml:space="preserve">Цель работы – проанализировать </w:t>
      </w:r>
      <w:r w:rsidR="005B3D21">
        <w:rPr>
          <w:rFonts w:ascii="Times New Roman" w:hAnsi="Times New Roman" w:cs="Times New Roman"/>
          <w:sz w:val="24"/>
          <w:szCs w:val="24"/>
        </w:rPr>
        <w:t>закономерности</w:t>
      </w:r>
      <w:r w:rsidR="00211B3B">
        <w:rPr>
          <w:rFonts w:ascii="Times New Roman" w:hAnsi="Times New Roman" w:cs="Times New Roman"/>
          <w:sz w:val="24"/>
          <w:szCs w:val="24"/>
        </w:rPr>
        <w:t xml:space="preserve"> изменения плотности подзолистых почв в результате разного числа проходов техники и мероприятий по </w:t>
      </w:r>
      <w:r w:rsidR="002B5907">
        <w:rPr>
          <w:rFonts w:ascii="Times New Roman" w:hAnsi="Times New Roman" w:cs="Times New Roman"/>
          <w:sz w:val="24"/>
          <w:szCs w:val="24"/>
        </w:rPr>
        <w:t>вы</w:t>
      </w:r>
      <w:r w:rsidR="00211B3B">
        <w:rPr>
          <w:rFonts w:ascii="Times New Roman" w:hAnsi="Times New Roman" w:cs="Times New Roman"/>
          <w:sz w:val="24"/>
          <w:szCs w:val="24"/>
        </w:rPr>
        <w:t>равниванию колей.</w:t>
      </w:r>
    </w:p>
    <w:p w14:paraId="3D801430" w14:textId="2444011B" w:rsidR="005B3D21" w:rsidRDefault="003B6D69" w:rsidP="00357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D69">
        <w:rPr>
          <w:rFonts w:ascii="Times New Roman" w:hAnsi="Times New Roman" w:cs="Times New Roman"/>
          <w:sz w:val="24"/>
          <w:szCs w:val="24"/>
        </w:rPr>
        <w:t>Исследования проводили на мониторинговых площадках, расположенных вблизи станции Язел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3B6D69">
        <w:rPr>
          <w:rFonts w:ascii="Times New Roman" w:hAnsi="Times New Roman" w:cs="Times New Roman"/>
          <w:sz w:val="24"/>
          <w:szCs w:val="24"/>
        </w:rPr>
        <w:t xml:space="preserve">в июне 2023 года. Исходный тип леса – </w:t>
      </w:r>
      <w:r>
        <w:rPr>
          <w:rFonts w:ascii="Times New Roman" w:hAnsi="Times New Roman" w:cs="Times New Roman"/>
          <w:sz w:val="24"/>
          <w:szCs w:val="24"/>
        </w:rPr>
        <w:t>хвойно-лиственное насаждение</w:t>
      </w:r>
      <w:r w:rsidRPr="003B6D69">
        <w:rPr>
          <w:rFonts w:ascii="Times New Roman" w:hAnsi="Times New Roman" w:cs="Times New Roman"/>
          <w:sz w:val="24"/>
          <w:szCs w:val="24"/>
        </w:rPr>
        <w:t>, почвы –</w:t>
      </w:r>
      <w:r w:rsidR="006B501C" w:rsidRPr="00D81A14">
        <w:rPr>
          <w:rFonts w:ascii="Times New Roman" w:hAnsi="Times New Roman" w:cs="Times New Roman"/>
          <w:sz w:val="24"/>
          <w:szCs w:val="24"/>
        </w:rPr>
        <w:t xml:space="preserve"> </w:t>
      </w:r>
      <w:r w:rsidRPr="003B6D69">
        <w:rPr>
          <w:rFonts w:ascii="Times New Roman" w:hAnsi="Times New Roman" w:cs="Times New Roman"/>
          <w:sz w:val="24"/>
          <w:szCs w:val="24"/>
        </w:rPr>
        <w:t xml:space="preserve">подзолистые. Рубка проведена в декабре 2020 года (на момент исследований </w:t>
      </w:r>
      <w:r w:rsidR="00377C22">
        <w:rPr>
          <w:rFonts w:ascii="Times New Roman" w:hAnsi="Times New Roman" w:cs="Times New Roman"/>
          <w:sz w:val="24"/>
          <w:szCs w:val="24"/>
        </w:rPr>
        <w:t xml:space="preserve">– </w:t>
      </w:r>
      <w:r w:rsidRPr="003B6D69">
        <w:rPr>
          <w:rFonts w:ascii="Times New Roman" w:hAnsi="Times New Roman" w:cs="Times New Roman"/>
          <w:sz w:val="24"/>
          <w:szCs w:val="24"/>
        </w:rPr>
        <w:t xml:space="preserve">третий года после рубки). </w:t>
      </w:r>
      <w:r w:rsidR="00350935">
        <w:rPr>
          <w:rFonts w:ascii="Times New Roman" w:hAnsi="Times New Roman" w:cs="Times New Roman"/>
          <w:sz w:val="24"/>
          <w:szCs w:val="24"/>
        </w:rPr>
        <w:t>Исследовали</w:t>
      </w:r>
      <w:r w:rsidR="00377C22">
        <w:rPr>
          <w:rFonts w:ascii="Times New Roman" w:hAnsi="Times New Roman" w:cs="Times New Roman"/>
          <w:sz w:val="24"/>
          <w:szCs w:val="24"/>
        </w:rPr>
        <w:t xml:space="preserve"> в</w:t>
      </w:r>
      <w:r w:rsidR="00350935">
        <w:rPr>
          <w:rFonts w:ascii="Times New Roman" w:hAnsi="Times New Roman" w:cs="Times New Roman"/>
          <w:sz w:val="24"/>
          <w:szCs w:val="24"/>
        </w:rPr>
        <w:t>олока после трех проходов техники и после десяти проходов, а также участок, на котором производили выравнивание колей после десяти проходов. В качестве контроля был выбран пасечный участок, с которого происходит рубка, однако, нет воздействия техники, поэтому он остается механически ненарушенным. На перечисленных участках произвели о</w:t>
      </w:r>
      <w:r w:rsidRPr="003B6D69">
        <w:rPr>
          <w:rFonts w:ascii="Times New Roman" w:hAnsi="Times New Roman" w:cs="Times New Roman"/>
          <w:sz w:val="24"/>
          <w:szCs w:val="24"/>
        </w:rPr>
        <w:t>пределение плотности</w:t>
      </w:r>
      <w:r w:rsidR="00350935">
        <w:rPr>
          <w:rFonts w:ascii="Times New Roman" w:hAnsi="Times New Roman" w:cs="Times New Roman"/>
          <w:sz w:val="24"/>
          <w:szCs w:val="24"/>
        </w:rPr>
        <w:t xml:space="preserve"> генетических горизонтов</w:t>
      </w:r>
      <w:r w:rsidRPr="003B6D69">
        <w:rPr>
          <w:rFonts w:ascii="Times New Roman" w:hAnsi="Times New Roman" w:cs="Times New Roman"/>
          <w:sz w:val="24"/>
          <w:szCs w:val="24"/>
        </w:rPr>
        <w:t xml:space="preserve"> буровым методом</w:t>
      </w:r>
      <w:r>
        <w:rPr>
          <w:rFonts w:ascii="Times New Roman" w:hAnsi="Times New Roman" w:cs="Times New Roman"/>
          <w:sz w:val="24"/>
          <w:szCs w:val="24"/>
        </w:rPr>
        <w:t>, влажность оценивал</w:t>
      </w:r>
      <w:r w:rsidR="003B4A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термостатно-весовым методом. </w:t>
      </w:r>
      <w:r w:rsidR="00DA0F05">
        <w:rPr>
          <w:rFonts w:ascii="Times New Roman" w:hAnsi="Times New Roman" w:cs="Times New Roman"/>
          <w:sz w:val="24"/>
          <w:szCs w:val="24"/>
        </w:rPr>
        <w:t>Диапазон полученных значений плотности составил 1,60-2,01 г/см</w:t>
      </w:r>
      <w:r w:rsidR="00DA0F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0F05">
        <w:rPr>
          <w:rFonts w:ascii="Times New Roman" w:hAnsi="Times New Roman" w:cs="Times New Roman"/>
          <w:sz w:val="24"/>
          <w:szCs w:val="24"/>
        </w:rPr>
        <w:t>, что значительно превышает оптимальные показатели в суглинистых почвах.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51D3E" w14:textId="211E082E" w:rsidR="00DA0F05" w:rsidRDefault="00DA0F05" w:rsidP="00357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AA6">
        <w:rPr>
          <w:rFonts w:ascii="Times New Roman" w:hAnsi="Times New Roman" w:cs="Times New Roman"/>
          <w:sz w:val="24"/>
          <w:szCs w:val="24"/>
        </w:rPr>
        <w:t>Помимо этого, из верхнего м</w:t>
      </w:r>
      <w:r>
        <w:rPr>
          <w:rFonts w:ascii="Times New Roman" w:hAnsi="Times New Roman" w:cs="Times New Roman"/>
          <w:sz w:val="24"/>
          <w:szCs w:val="24"/>
        </w:rPr>
        <w:t xml:space="preserve">инерального горизонта были отобраны монолиты для томографического исследования на томографе </w:t>
      </w:r>
      <w:r w:rsidRPr="003B4AA6">
        <w:rPr>
          <w:rFonts w:ascii="Times New Roman" w:hAnsi="Times New Roman" w:cs="Times New Roman"/>
          <w:sz w:val="24"/>
          <w:szCs w:val="24"/>
        </w:rPr>
        <w:t>Bruker SkyScan 1172G</w:t>
      </w:r>
      <w:r>
        <w:rPr>
          <w:rFonts w:ascii="Times New Roman" w:hAnsi="Times New Roman" w:cs="Times New Roman"/>
          <w:sz w:val="24"/>
          <w:szCs w:val="24"/>
        </w:rPr>
        <w:t>. При качественном анализе полученных снимков выявлено уменьшение содержания крупных межагрегатных пор на волоке 3П в результате сдавливания. Так как при большем количестве проходов происходит перемешивание верхнего минерального горизонта и лесной подстилки, то геометрия порового пространства участка 10П близка к почве пасечного участка. В то же время на участке 10Р напротив наблюдается тенденция к образованию агрегатов и дифференциации порового пространства, что коррелирует с</w:t>
      </w:r>
      <w:r w:rsidRPr="006B5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низкой плотностью. </w:t>
      </w:r>
    </w:p>
    <w:p w14:paraId="778FAF28" w14:textId="77777777" w:rsidR="00DA0F05" w:rsidRDefault="00DA0F05" w:rsidP="00357BD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Исследование выполнено за счет гранта Российского научного фонда № 23-74-10007, https://rscf.ru/project/23-74-10007/.</w:t>
      </w:r>
    </w:p>
    <w:p w14:paraId="5E3F975A" w14:textId="77777777" w:rsidR="00DA0F05" w:rsidRPr="00015AF8" w:rsidRDefault="00DA0F05" w:rsidP="00357BD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AF8">
        <w:rPr>
          <w:rFonts w:ascii="Times New Roman" w:eastAsia="Calibri" w:hAnsi="Times New Roman" w:cs="Times New Roman"/>
          <w:i/>
          <w:iCs/>
          <w:sz w:val="24"/>
          <w:szCs w:val="24"/>
        </w:rPr>
        <w:t>Дымов А.А.</w:t>
      </w:r>
      <w:r w:rsidRPr="00015AF8">
        <w:rPr>
          <w:rFonts w:ascii="Times New Roman" w:eastAsia="Calibri" w:hAnsi="Times New Roman" w:cs="Times New Roman"/>
          <w:sz w:val="24"/>
          <w:szCs w:val="24"/>
        </w:rPr>
        <w:t xml:space="preserve"> Сукцессии почв в бореальных лесах Республики Коми. М.: ГЕОС, 2020. 336 с. DOI: 10.34756/GEOS.2020.10.37828</w:t>
      </w:r>
    </w:p>
    <w:p w14:paraId="7A2B0B2E" w14:textId="240DEA92" w:rsidR="00540FDC" w:rsidRPr="00DA0F05" w:rsidRDefault="00DA0F05" w:rsidP="00357BDF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F8">
        <w:rPr>
          <w:rFonts w:ascii="Times New Roman" w:eastAsia="Calibri" w:hAnsi="Times New Roman" w:cs="Times New Roman"/>
          <w:i/>
          <w:sz w:val="24"/>
          <w:szCs w:val="24"/>
        </w:rPr>
        <w:t>Дымов А.А., Старцев В.В., Горбач Н.М., Севергина Д.А., Кутявин И.Н., Осипов А.Ф., Дубровский Ю.А.</w:t>
      </w:r>
      <w:r w:rsidRPr="00015AF8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Изменение почв и растительности при разном числе </w:t>
      </w:r>
      <w:r w:rsidRPr="00015AF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проездов колесной лесозаготовительной техники (средняя тайга, республика Коми) // Почвоведение. 2022. № 11. С. 1426–1441.</w:t>
      </w:r>
    </w:p>
    <w:p w14:paraId="0FFAEDB2" w14:textId="44ECB4DC" w:rsidR="00350935" w:rsidRPr="00015AF8" w:rsidRDefault="00350935" w:rsidP="00357BD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06E">
        <w:rPr>
          <w:rFonts w:ascii="Times New Roman" w:hAnsi="Times New Roman" w:cs="Times New Roman"/>
          <w:sz w:val="24"/>
          <w:szCs w:val="24"/>
        </w:rPr>
        <w:tab/>
      </w:r>
    </w:p>
    <w:p w14:paraId="2FB76C95" w14:textId="77777777" w:rsidR="00540FDC" w:rsidRPr="00350935" w:rsidRDefault="00540FDC" w:rsidP="00540F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0FDC" w:rsidRPr="00350935" w:rsidSect="00921B2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D98"/>
    <w:multiLevelType w:val="hybridMultilevel"/>
    <w:tmpl w:val="BE30BEC4"/>
    <w:lvl w:ilvl="0" w:tplc="F9CA5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35EC"/>
    <w:multiLevelType w:val="hybridMultilevel"/>
    <w:tmpl w:val="AA68C3B8"/>
    <w:lvl w:ilvl="0" w:tplc="F9CA5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12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291821">
    <w:abstractNumId w:val="0"/>
  </w:num>
  <w:num w:numId="3" w16cid:durableId="153793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B8"/>
    <w:rsid w:val="00015AF8"/>
    <w:rsid w:val="0006506E"/>
    <w:rsid w:val="00170852"/>
    <w:rsid w:val="0017723A"/>
    <w:rsid w:val="00211B3B"/>
    <w:rsid w:val="002B5907"/>
    <w:rsid w:val="00332A8A"/>
    <w:rsid w:val="00350935"/>
    <w:rsid w:val="00357BDF"/>
    <w:rsid w:val="00377C22"/>
    <w:rsid w:val="003B1C2B"/>
    <w:rsid w:val="003B4AA6"/>
    <w:rsid w:val="003B6D69"/>
    <w:rsid w:val="003F1F11"/>
    <w:rsid w:val="00400E77"/>
    <w:rsid w:val="004856D5"/>
    <w:rsid w:val="004B221B"/>
    <w:rsid w:val="00540FDC"/>
    <w:rsid w:val="005B3D21"/>
    <w:rsid w:val="006B501C"/>
    <w:rsid w:val="006F4FB8"/>
    <w:rsid w:val="007A7096"/>
    <w:rsid w:val="0091263E"/>
    <w:rsid w:val="00921B2B"/>
    <w:rsid w:val="00AB1A5C"/>
    <w:rsid w:val="00AD5E97"/>
    <w:rsid w:val="00B34D55"/>
    <w:rsid w:val="00CB2150"/>
    <w:rsid w:val="00D81A14"/>
    <w:rsid w:val="00DA0F05"/>
    <w:rsid w:val="00E42773"/>
    <w:rsid w:val="00E9690C"/>
    <w:rsid w:val="00FA2709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7757"/>
  <w15:docId w15:val="{F35D8B7A-7FD2-45E5-9213-CF6022A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F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0FDC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unhideWhenUsed/>
    <w:qFormat/>
    <w:rsid w:val="000650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015A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8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1708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08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08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08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0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ya.ogorodnya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314E-2598-430E-97AD-A9F6F8B8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Огородняя</dc:creator>
  <cp:lastModifiedBy>Софья Огородняя</cp:lastModifiedBy>
  <cp:revision>4</cp:revision>
  <dcterms:created xsi:type="dcterms:W3CDTF">2024-02-12T08:12:00Z</dcterms:created>
  <dcterms:modified xsi:type="dcterms:W3CDTF">2024-02-12T08:36:00Z</dcterms:modified>
</cp:coreProperties>
</file>