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C3D4" w14:textId="52FCE92A" w:rsidR="004C6AC0" w:rsidRPr="004C6AC0" w:rsidRDefault="004C6AC0" w:rsidP="004C6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Telegram</w:t>
      </w:r>
      <w:r w:rsidRPr="004C6AC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каналы и попытки деструктивного влияния на Северный Кавказ</w:t>
      </w:r>
    </w:p>
    <w:p w14:paraId="47115D9D" w14:textId="20F407FC" w:rsidR="004C6AC0" w:rsidRDefault="004C6AC0" w:rsidP="004C6AC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Габараева Марина Руслановна</w:t>
      </w:r>
    </w:p>
    <w:p w14:paraId="3EBFB019" w14:textId="34BB860A" w:rsidR="004C6AC0" w:rsidRDefault="004C6AC0" w:rsidP="004C6AC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Младший научный сотрудник</w:t>
      </w:r>
    </w:p>
    <w:p w14:paraId="63062684" w14:textId="50DDE313" w:rsidR="004C6AC0" w:rsidRDefault="004C6AC0" w:rsidP="004C6AC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Лаборатория прикладной социологии и конфликтологии Владикавказского научного центра Российской академии наук, Владикавказ, Россия</w:t>
      </w:r>
    </w:p>
    <w:p w14:paraId="704DCD3C" w14:textId="32614175" w:rsidR="004C6AC0" w:rsidRPr="004C6AC0" w:rsidRDefault="004C6AC0" w:rsidP="004C6AC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 mariina95@yandex.ru</w:t>
      </w:r>
    </w:p>
    <w:p w14:paraId="5D6959A2" w14:textId="77777777" w:rsidR="004C6AC0" w:rsidRPr="004C6AC0" w:rsidRDefault="004C6AC0" w:rsidP="004C6A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3D65E0" w14:textId="1F815722" w:rsidR="004C6AC0" w:rsidRPr="004C6AC0" w:rsidRDefault="004C6AC0" w:rsidP="004C6A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массовой информации – один из главных элементов современной человеческой культуры. Пресса во всех своих различных форматах всегда имела возможность влиять на мировоззрение людей, моделировать реальность</w:t>
      </w:r>
      <w:r w:rsidR="00A76321">
        <w:rPr>
          <w:rFonts w:ascii="Times New Roman" w:hAnsi="Times New Roman" w:cs="Times New Roman"/>
          <w:sz w:val="24"/>
          <w:szCs w:val="24"/>
        </w:rPr>
        <w:t xml:space="preserve">. Именно СМИ, медиа формируют информационную повестку, определяя, какие события представляют важность, а какие остаются неизвестны </w:t>
      </w:r>
      <w:r w:rsidR="00A76321" w:rsidRPr="00A76321">
        <w:rPr>
          <w:rFonts w:ascii="Times New Roman" w:hAnsi="Times New Roman" w:cs="Times New Roman"/>
          <w:sz w:val="24"/>
          <w:szCs w:val="24"/>
        </w:rPr>
        <w:t>[</w:t>
      </w:r>
      <w:r w:rsidR="00A76321">
        <w:rPr>
          <w:rFonts w:ascii="Times New Roman" w:hAnsi="Times New Roman" w:cs="Times New Roman"/>
          <w:sz w:val="24"/>
          <w:szCs w:val="24"/>
        </w:rPr>
        <w:t>1</w:t>
      </w:r>
      <w:r w:rsidR="00A76321" w:rsidRPr="00A76321">
        <w:rPr>
          <w:rFonts w:ascii="Times New Roman" w:hAnsi="Times New Roman" w:cs="Times New Roman"/>
          <w:sz w:val="24"/>
          <w:szCs w:val="24"/>
        </w:rPr>
        <w:t>]</w:t>
      </w:r>
      <w:r w:rsidR="00A76321">
        <w:rPr>
          <w:rFonts w:ascii="Times New Roman" w:hAnsi="Times New Roman" w:cs="Times New Roman"/>
          <w:sz w:val="24"/>
          <w:szCs w:val="24"/>
        </w:rPr>
        <w:t>. Появление Интернета и социальных сетей сделало эту способность СМИ общедоступной. Теперь любой человек при желании может стать рупором информации, тем, кто формирует повестку для определенной части населения тем самым формируя их мировоззрение.</w:t>
      </w:r>
    </w:p>
    <w:p w14:paraId="58AE5FCE" w14:textId="08E0557F" w:rsidR="004C6AC0" w:rsidRDefault="00A76321" w:rsidP="004C6A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несколько лет </w:t>
      </w:r>
      <w:r w:rsidRPr="00A76321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ссенджер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A76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 самой быстрорастущей платформой.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стал одним из основных способов получения новостей о происходящем в мире. Специфика работы мессенджера – отсутствие общей ленты новостей, из-за чего каждый пользователь видит лишь ту часть реальности, которую выбрал сам, подписавшись на определенные каналы. Это создает «информационные пузыри». Наличие таких «информационных пузырей» подтверждается и существованием «сеток» каналов, в которые входят близкие друг другу по риторике каналы, обменивающиеся взаимными репостами.</w:t>
      </w:r>
    </w:p>
    <w:p w14:paraId="7919A7D6" w14:textId="2295D315" w:rsidR="00D24CDA" w:rsidRDefault="00A76321" w:rsidP="00D24C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весны 2022 г. в российском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>-пространстве стали появляться каналы, продвигающие идею отделения регионов от России, идею деколонизации страны.</w:t>
      </w:r>
      <w:r w:rsidR="00D24CDA">
        <w:rPr>
          <w:rFonts w:ascii="Times New Roman" w:hAnsi="Times New Roman" w:cs="Times New Roman"/>
          <w:sz w:val="24"/>
          <w:szCs w:val="24"/>
        </w:rPr>
        <w:t xml:space="preserve"> Рассуждения о необходимости деколонизации России и разделения ее на ряд небольших государств не новы, подобное обсуждалось и во время холодной войны </w:t>
      </w:r>
      <w:r w:rsidR="00D24CDA" w:rsidRPr="00D24CDA">
        <w:rPr>
          <w:rFonts w:ascii="Times New Roman" w:hAnsi="Times New Roman" w:cs="Times New Roman"/>
          <w:sz w:val="24"/>
          <w:szCs w:val="24"/>
        </w:rPr>
        <w:t>[</w:t>
      </w:r>
      <w:r w:rsidR="00D24CDA">
        <w:rPr>
          <w:rFonts w:ascii="Times New Roman" w:hAnsi="Times New Roman" w:cs="Times New Roman"/>
          <w:sz w:val="24"/>
          <w:szCs w:val="24"/>
        </w:rPr>
        <w:t>2, 3</w:t>
      </w:r>
      <w:r w:rsidR="00D24CDA" w:rsidRPr="00D24CDA">
        <w:rPr>
          <w:rFonts w:ascii="Times New Roman" w:hAnsi="Times New Roman" w:cs="Times New Roman"/>
          <w:sz w:val="24"/>
          <w:szCs w:val="24"/>
        </w:rPr>
        <w:t>]</w:t>
      </w:r>
      <w:r w:rsidR="00D24CDA">
        <w:rPr>
          <w:rFonts w:ascii="Times New Roman" w:hAnsi="Times New Roman" w:cs="Times New Roman"/>
          <w:sz w:val="24"/>
          <w:szCs w:val="24"/>
        </w:rPr>
        <w:t xml:space="preserve"> и после распада Советского Союза </w:t>
      </w:r>
      <w:r w:rsidR="00D24CDA" w:rsidRPr="00D24CDA">
        <w:rPr>
          <w:rFonts w:ascii="Times New Roman" w:hAnsi="Times New Roman" w:cs="Times New Roman"/>
          <w:sz w:val="24"/>
          <w:szCs w:val="24"/>
        </w:rPr>
        <w:t>[</w:t>
      </w:r>
      <w:r w:rsidR="00D24CDA">
        <w:rPr>
          <w:rFonts w:ascii="Times New Roman" w:hAnsi="Times New Roman" w:cs="Times New Roman"/>
          <w:sz w:val="24"/>
          <w:szCs w:val="24"/>
        </w:rPr>
        <w:t>4</w:t>
      </w:r>
      <w:r w:rsidR="00D24CDA" w:rsidRPr="00D24CDA">
        <w:rPr>
          <w:rFonts w:ascii="Times New Roman" w:hAnsi="Times New Roman" w:cs="Times New Roman"/>
          <w:sz w:val="24"/>
          <w:szCs w:val="24"/>
        </w:rPr>
        <w:t>]</w:t>
      </w:r>
      <w:r w:rsidR="00D24CDA">
        <w:rPr>
          <w:rFonts w:ascii="Times New Roman" w:hAnsi="Times New Roman" w:cs="Times New Roman"/>
          <w:sz w:val="24"/>
          <w:szCs w:val="24"/>
        </w:rPr>
        <w:t>.</w:t>
      </w:r>
    </w:p>
    <w:p w14:paraId="161AAD26" w14:textId="5CC5F73C" w:rsidR="00D24CDA" w:rsidRDefault="00A76321" w:rsidP="00D24C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большое число подобных каналов ориентировано на Северный Кавказ. Эти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A763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каналы предпринимают попытки создания негативного образа России на Северном Кавказе, обвиняя Российское государство в </w:t>
      </w:r>
      <w:r w:rsidR="00D24CDA">
        <w:rPr>
          <w:rFonts w:ascii="Times New Roman" w:hAnsi="Times New Roman" w:cs="Times New Roman"/>
          <w:sz w:val="24"/>
          <w:szCs w:val="24"/>
        </w:rPr>
        <w:t>геноциде кавказских народов и их колонизации. Так как Северный Кавказ является стратегически важным регионом, представляется важным изучение подобных попыток влияния.</w:t>
      </w:r>
      <w:r w:rsidR="00A9029B">
        <w:rPr>
          <w:rFonts w:ascii="Times New Roman" w:hAnsi="Times New Roman" w:cs="Times New Roman"/>
          <w:sz w:val="24"/>
          <w:szCs w:val="24"/>
        </w:rPr>
        <w:t xml:space="preserve"> </w:t>
      </w:r>
      <w:r w:rsidR="00D24CDA">
        <w:rPr>
          <w:rFonts w:ascii="Times New Roman" w:hAnsi="Times New Roman" w:cs="Times New Roman"/>
          <w:sz w:val="24"/>
          <w:szCs w:val="24"/>
        </w:rPr>
        <w:t xml:space="preserve">В связи с этим был проведен количественный контент-анализ 30 </w:t>
      </w:r>
      <w:r w:rsidR="00D24CDA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D24CDA">
        <w:rPr>
          <w:rFonts w:ascii="Times New Roman" w:hAnsi="Times New Roman" w:cs="Times New Roman"/>
          <w:sz w:val="24"/>
          <w:szCs w:val="24"/>
        </w:rPr>
        <w:t>-каналов, ориентированных на Северный Кавказ и продвигающих деколонизацию. Количественный контент-анализ был выбран из-за большого объема исследуемых данных</w:t>
      </w:r>
      <w:r w:rsidR="00A9029B">
        <w:rPr>
          <w:rFonts w:ascii="Times New Roman" w:hAnsi="Times New Roman" w:cs="Times New Roman"/>
          <w:sz w:val="24"/>
          <w:szCs w:val="24"/>
        </w:rPr>
        <w:t xml:space="preserve"> </w:t>
      </w:r>
      <w:r w:rsidR="00A9029B" w:rsidRPr="00A9029B">
        <w:rPr>
          <w:rFonts w:ascii="Times New Roman" w:hAnsi="Times New Roman" w:cs="Times New Roman"/>
          <w:sz w:val="24"/>
          <w:szCs w:val="24"/>
        </w:rPr>
        <w:t>[</w:t>
      </w:r>
      <w:r w:rsidR="00A9029B">
        <w:rPr>
          <w:rFonts w:ascii="Times New Roman" w:hAnsi="Times New Roman" w:cs="Times New Roman"/>
          <w:sz w:val="24"/>
          <w:szCs w:val="24"/>
        </w:rPr>
        <w:t>5</w:t>
      </w:r>
      <w:r w:rsidR="00A9029B" w:rsidRPr="00A9029B">
        <w:rPr>
          <w:rFonts w:ascii="Times New Roman" w:hAnsi="Times New Roman" w:cs="Times New Roman"/>
          <w:sz w:val="24"/>
          <w:szCs w:val="24"/>
        </w:rPr>
        <w:t>]</w:t>
      </w:r>
      <w:r w:rsidR="00D24CDA">
        <w:rPr>
          <w:rFonts w:ascii="Times New Roman" w:hAnsi="Times New Roman" w:cs="Times New Roman"/>
          <w:sz w:val="24"/>
          <w:szCs w:val="24"/>
        </w:rPr>
        <w:t>. Общее число сообщений за 2022-2023 гг., выгруженных для анализа, составило 134866</w:t>
      </w:r>
      <w:r w:rsidR="00A9029B">
        <w:rPr>
          <w:rFonts w:ascii="Times New Roman" w:hAnsi="Times New Roman" w:cs="Times New Roman"/>
          <w:sz w:val="24"/>
          <w:szCs w:val="24"/>
        </w:rPr>
        <w:t>.</w:t>
      </w:r>
    </w:p>
    <w:p w14:paraId="30275C4C" w14:textId="0E64BCD8" w:rsidR="00A9029B" w:rsidRDefault="00A9029B" w:rsidP="00D24C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показал, что есть пять основных тем, которые пытаются использовать эти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A902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каналы для воздействия на Северный Кавказ. Среди них:</w:t>
      </w:r>
    </w:p>
    <w:p w14:paraId="11C4DC38" w14:textId="7CC441EB" w:rsidR="00A9029B" w:rsidRDefault="00A9029B" w:rsidP="00A902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военные действия на Украине: через сравнение происходящего с Чеченской войной и другими военными действиями на Северном Кавказе;</w:t>
      </w:r>
    </w:p>
    <w:p w14:paraId="1B5B9A31" w14:textId="1D0688EF" w:rsidR="00A9029B" w:rsidRDefault="00A9029B" w:rsidP="00A902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история: в первую очередь Кавказская война, депортация 1940-х гг., репрессии 1930-х гг., Чеченские войны используются для создания негативного образа России;</w:t>
      </w:r>
    </w:p>
    <w:p w14:paraId="43A27A1A" w14:textId="1F1D8613" w:rsidR="00A9029B" w:rsidRDefault="00A9029B" w:rsidP="00A902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ислам: как объединяющий фактор для народов Северного Кавказа и призывы к объединению на основе религии;</w:t>
      </w:r>
    </w:p>
    <w:p w14:paraId="725D9024" w14:textId="5333BDA7" w:rsidR="00A9029B" w:rsidRPr="00A9029B" w:rsidRDefault="00A9029B" w:rsidP="00A902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геноцид кавказских народов: через использование исторических событий создается образ России все годы своего взаимодействия с Кавказом якобы уничтожавшей его население.</w:t>
      </w:r>
    </w:p>
    <w:p w14:paraId="104CDDD9" w14:textId="77777777" w:rsidR="00A76321" w:rsidRDefault="00A76321" w:rsidP="004C6A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21CB292E" w14:textId="77777777" w:rsidR="00A76321" w:rsidRDefault="00A76321" w:rsidP="004C6A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9D1C658" w14:textId="13938C93" w:rsidR="00A76321" w:rsidRPr="00D24CDA" w:rsidRDefault="00D24CDA" w:rsidP="00D24C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24CDA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321" w:rsidRPr="00D24CDA">
        <w:rPr>
          <w:rFonts w:ascii="Times New Roman" w:hAnsi="Times New Roman" w:cs="Times New Roman"/>
          <w:sz w:val="24"/>
          <w:szCs w:val="24"/>
        </w:rPr>
        <w:t>Володенков</w:t>
      </w:r>
      <w:proofErr w:type="spellEnd"/>
      <w:r w:rsidR="00A76321" w:rsidRPr="00D24CDA">
        <w:rPr>
          <w:rFonts w:ascii="Times New Roman" w:hAnsi="Times New Roman" w:cs="Times New Roman"/>
          <w:sz w:val="24"/>
          <w:szCs w:val="24"/>
        </w:rPr>
        <w:t xml:space="preserve"> С. В. Интернет-коммуникации в глобальном пространстве современного политического управления : монография / С. В. </w:t>
      </w:r>
      <w:proofErr w:type="spellStart"/>
      <w:r w:rsidR="00A76321" w:rsidRPr="00D24CDA">
        <w:rPr>
          <w:rFonts w:ascii="Times New Roman" w:hAnsi="Times New Roman" w:cs="Times New Roman"/>
          <w:sz w:val="24"/>
          <w:szCs w:val="24"/>
        </w:rPr>
        <w:t>Володенков</w:t>
      </w:r>
      <w:proofErr w:type="spellEnd"/>
      <w:r w:rsidR="00A76321" w:rsidRPr="00D24CDA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="00A76321" w:rsidRPr="00D24CDA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A76321" w:rsidRPr="00D24CDA">
        <w:rPr>
          <w:rFonts w:ascii="Times New Roman" w:hAnsi="Times New Roman" w:cs="Times New Roman"/>
          <w:sz w:val="24"/>
          <w:szCs w:val="24"/>
        </w:rPr>
        <w:t xml:space="preserve">-во </w:t>
      </w:r>
      <w:proofErr w:type="spellStart"/>
      <w:r w:rsidR="00A76321" w:rsidRPr="00D24CD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A76321" w:rsidRPr="00D24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6321" w:rsidRPr="00D24CD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A76321" w:rsidRPr="00D24CDA">
        <w:rPr>
          <w:rFonts w:ascii="Times New Roman" w:hAnsi="Times New Roman" w:cs="Times New Roman"/>
          <w:sz w:val="24"/>
          <w:szCs w:val="24"/>
        </w:rPr>
        <w:t>-та, 2015. — 272 с., с. 32</w:t>
      </w:r>
    </w:p>
    <w:p w14:paraId="6CA2DFAD" w14:textId="6E1A2B7D" w:rsidR="00D24CDA" w:rsidRPr="00D24CDA" w:rsidRDefault="00D24CDA" w:rsidP="00D24C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24CD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4CDA">
        <w:rPr>
          <w:rFonts w:ascii="Times New Roman" w:hAnsi="Times New Roman" w:cs="Times New Roman"/>
          <w:sz w:val="24"/>
          <w:szCs w:val="24"/>
        </w:rPr>
        <w:t>Kolartz</w:t>
      </w:r>
      <w:proofErr w:type="spellEnd"/>
      <w:r w:rsidRPr="00D24CDA">
        <w:rPr>
          <w:rFonts w:ascii="Times New Roman" w:hAnsi="Times New Roman" w:cs="Times New Roman"/>
          <w:sz w:val="24"/>
          <w:szCs w:val="24"/>
        </w:rPr>
        <w:t xml:space="preserve"> W. Russia and Her Colonies. Hamden, CT: Archon Books, 1953.</w:t>
      </w:r>
    </w:p>
    <w:p w14:paraId="7A8F9B39" w14:textId="533BAB4F" w:rsidR="00D24CDA" w:rsidRDefault="00D24CDA" w:rsidP="00D24C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24CDA">
        <w:rPr>
          <w:rFonts w:ascii="Times New Roman" w:hAnsi="Times New Roman" w:cs="Times New Roman"/>
          <w:sz w:val="24"/>
          <w:szCs w:val="24"/>
        </w:rPr>
        <w:t xml:space="preserve">3. </w:t>
      </w:r>
      <w:r w:rsidRPr="00D24CDA">
        <w:rPr>
          <w:rFonts w:ascii="Times New Roman" w:hAnsi="Times New Roman" w:cs="Times New Roman"/>
          <w:sz w:val="24"/>
          <w:szCs w:val="24"/>
        </w:rPr>
        <w:t xml:space="preserve">Bennigsen А. Colonization and Decolonization in the Soviet Union // Journal of Contemporary History. 1969. Vol. 4, no. 1, Р. 141—151. </w:t>
      </w:r>
      <w:hyperlink r:id="rId5" w:history="1">
        <w:r w:rsidRPr="00D24CDA">
          <w:rPr>
            <w:rFonts w:ascii="Times New Roman" w:hAnsi="Times New Roman" w:cs="Times New Roman"/>
            <w:sz w:val="24"/>
            <w:szCs w:val="24"/>
          </w:rPr>
          <w:t>https://doi.org/10.1177/002200946900400110</w:t>
        </w:r>
      </w:hyperlink>
    </w:p>
    <w:p w14:paraId="1B1AD53F" w14:textId="4216C6BB" w:rsidR="00D24CDA" w:rsidRPr="00D24CDA" w:rsidRDefault="00D24CDA" w:rsidP="00D24C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24CD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4CDA">
        <w:rPr>
          <w:rFonts w:ascii="Times New Roman" w:hAnsi="Times New Roman" w:cs="Times New Roman"/>
          <w:sz w:val="24"/>
          <w:szCs w:val="24"/>
        </w:rPr>
        <w:t>Khodarkovsky</w:t>
      </w:r>
      <w:proofErr w:type="spellEnd"/>
      <w:r w:rsidRPr="00D24CDA">
        <w:rPr>
          <w:rFonts w:ascii="Times New Roman" w:hAnsi="Times New Roman" w:cs="Times New Roman"/>
          <w:sz w:val="24"/>
          <w:szCs w:val="24"/>
        </w:rPr>
        <w:t xml:space="preserve"> M. Of Christianity, Enlightenment, and Colonialism: Russia in the North Caucasus, 1550—1800 // The Journal of Modern History. 1999. Vol. 71, no. 2. P. 394-430. </w:t>
      </w:r>
      <w:hyperlink r:id="rId6" w:history="1">
        <w:r w:rsidRPr="00D24CDA">
          <w:rPr>
            <w:rFonts w:ascii="Times New Roman" w:hAnsi="Times New Roman" w:cs="Times New Roman"/>
            <w:sz w:val="24"/>
            <w:szCs w:val="24"/>
          </w:rPr>
          <w:t>https://doi.org/10.1086/235251</w:t>
        </w:r>
      </w:hyperlink>
    </w:p>
    <w:p w14:paraId="578BB00A" w14:textId="00D51F7C" w:rsidR="00D24CDA" w:rsidRPr="00D24CDA" w:rsidRDefault="00A9029B" w:rsidP="00D24C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9029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9029B">
        <w:rPr>
          <w:rFonts w:ascii="Times New Roman" w:hAnsi="Times New Roman" w:cs="Times New Roman"/>
          <w:sz w:val="24"/>
          <w:szCs w:val="24"/>
        </w:rPr>
        <w:t>Lewis</w:t>
      </w:r>
      <w:proofErr w:type="spellEnd"/>
      <w:r w:rsidRPr="00A9029B">
        <w:rPr>
          <w:rFonts w:ascii="Times New Roman" w:hAnsi="Times New Roman" w:cs="Times New Roman"/>
          <w:sz w:val="24"/>
          <w:szCs w:val="24"/>
        </w:rPr>
        <w:t xml:space="preserve">, S. C., </w:t>
      </w:r>
      <w:proofErr w:type="spellStart"/>
      <w:r w:rsidRPr="00A9029B">
        <w:rPr>
          <w:rFonts w:ascii="Times New Roman" w:hAnsi="Times New Roman" w:cs="Times New Roman"/>
          <w:sz w:val="24"/>
          <w:szCs w:val="24"/>
        </w:rPr>
        <w:t>Zamith</w:t>
      </w:r>
      <w:proofErr w:type="spellEnd"/>
      <w:r w:rsidRPr="00A9029B">
        <w:rPr>
          <w:rFonts w:ascii="Times New Roman" w:hAnsi="Times New Roman" w:cs="Times New Roman"/>
          <w:sz w:val="24"/>
          <w:szCs w:val="24"/>
        </w:rPr>
        <w:t>, R., &amp; Hermida, A. (2013). Content analysis in an era of big data: A hybrid approach to computational and manual methods. Journal of Broadcasting &amp; Electronic Media, 57, 34-52</w:t>
      </w:r>
    </w:p>
    <w:sectPr w:rsidR="00D24CDA" w:rsidRPr="00D2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7BF"/>
    <w:multiLevelType w:val="hybridMultilevel"/>
    <w:tmpl w:val="E848D76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308772CA"/>
    <w:multiLevelType w:val="hybridMultilevel"/>
    <w:tmpl w:val="2D0446CA"/>
    <w:lvl w:ilvl="0" w:tplc="22CC6A8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2CB4DD1"/>
    <w:multiLevelType w:val="hybridMultilevel"/>
    <w:tmpl w:val="3718098C"/>
    <w:lvl w:ilvl="0" w:tplc="7084EB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9E27AAC"/>
    <w:multiLevelType w:val="hybridMultilevel"/>
    <w:tmpl w:val="1890B636"/>
    <w:lvl w:ilvl="0" w:tplc="33800AC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3358854">
    <w:abstractNumId w:val="3"/>
  </w:num>
  <w:num w:numId="2" w16cid:durableId="1206410784">
    <w:abstractNumId w:val="2"/>
  </w:num>
  <w:num w:numId="3" w16cid:durableId="772045221">
    <w:abstractNumId w:val="1"/>
  </w:num>
  <w:num w:numId="4" w16cid:durableId="14437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C0"/>
    <w:rsid w:val="004C6AC0"/>
    <w:rsid w:val="00A76321"/>
    <w:rsid w:val="00A9029B"/>
    <w:rsid w:val="00CB4FA5"/>
    <w:rsid w:val="00D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15AA"/>
  <w15:chartTrackingRefBased/>
  <w15:docId w15:val="{CF2F4961-B3D5-4B0A-B2BE-24534AEB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C6AC0"/>
    <w:rPr>
      <w:b/>
      <w:bCs/>
    </w:rPr>
  </w:style>
  <w:style w:type="character" w:styleId="a5">
    <w:name w:val="Emphasis"/>
    <w:basedOn w:val="a0"/>
    <w:uiPriority w:val="20"/>
    <w:qFormat/>
    <w:rsid w:val="004C6AC0"/>
    <w:rPr>
      <w:i/>
      <w:iCs/>
    </w:rPr>
  </w:style>
  <w:style w:type="paragraph" w:styleId="a6">
    <w:name w:val="List Paragraph"/>
    <w:basedOn w:val="a"/>
    <w:uiPriority w:val="34"/>
    <w:qFormat/>
    <w:rsid w:val="00A76321"/>
    <w:pPr>
      <w:ind w:left="720"/>
      <w:contextualSpacing/>
    </w:pPr>
  </w:style>
  <w:style w:type="paragraph" w:customStyle="1" w:styleId="FA-Paragraphtext">
    <w:name w:val="FA-Paragraph text"/>
    <w:basedOn w:val="a"/>
    <w:link w:val="FA-ParagraphtextChar"/>
    <w:qFormat/>
    <w:rsid w:val="00D24CDA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A-ParagraphtextChar">
    <w:name w:val="FA-Paragraph text Char"/>
    <w:link w:val="FA-Paragraphtext"/>
    <w:rsid w:val="00D24CDA"/>
    <w:rPr>
      <w:rFonts w:ascii="Times New Roman" w:eastAsia="Calibri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6/235251" TargetMode="External"/><Relationship Id="rId5" Type="http://schemas.openxmlformats.org/officeDocument/2006/relationships/hyperlink" Target="https://doi.org/10.1177/002200946900400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Габараева</dc:creator>
  <cp:keywords/>
  <dc:description/>
  <cp:lastModifiedBy>Марина Габараева</cp:lastModifiedBy>
  <cp:revision>1</cp:revision>
  <dcterms:created xsi:type="dcterms:W3CDTF">2024-02-03T15:10:00Z</dcterms:created>
  <dcterms:modified xsi:type="dcterms:W3CDTF">2024-02-03T15:54:00Z</dcterms:modified>
</cp:coreProperties>
</file>