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C9" w:rsidRDefault="00952A00" w:rsidP="00952A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Продуктивность землетрясений: физическая природа и возможные применения</w:t>
      </w:r>
    </w:p>
    <w:p w:rsidR="00511777" w:rsidRDefault="00511777" w:rsidP="00952A00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Крушельницкий Кирилл Валерьевич</w:t>
      </w:r>
    </w:p>
    <w:p w:rsidR="00511777" w:rsidRDefault="00511777" w:rsidP="00952A00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Студент</w:t>
      </w:r>
    </w:p>
    <w:p w:rsidR="00511777" w:rsidRDefault="00511777" w:rsidP="00952A00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Московский государственный университет имени М.В.Ломоносова</w:t>
      </w:r>
    </w:p>
    <w:p w:rsidR="00511777" w:rsidRDefault="00511777" w:rsidP="00952A00">
      <w:pPr>
        <w:jc w:val="center"/>
        <w:rPr>
          <w:rFonts w:ascii="Times New Roman" w:hAnsi="Times New Roman" w:cs="Times New Roman"/>
          <w:i/>
          <w:sz w:val="24"/>
        </w:rPr>
      </w:pPr>
      <w:r w:rsidRPr="00511777">
        <w:rPr>
          <w:rFonts w:ascii="Times New Roman" w:hAnsi="Times New Roman" w:cs="Times New Roman"/>
          <w:i/>
          <w:sz w:val="24"/>
        </w:rPr>
        <w:t>Физический факультет, Москва, Россия</w:t>
      </w:r>
    </w:p>
    <w:p w:rsidR="00E2665A" w:rsidRPr="00446B19" w:rsidRDefault="00E2665A" w:rsidP="00952A00">
      <w:pPr>
        <w:jc w:val="center"/>
        <w:rPr>
          <w:rFonts w:ascii="Times New Roman" w:hAnsi="Times New Roman" w:cs="Times New Roman"/>
          <w:i/>
          <w:sz w:val="24"/>
        </w:rPr>
      </w:pPr>
      <w:r w:rsidRPr="00E2665A">
        <w:rPr>
          <w:rFonts w:ascii="Times New Roman" w:hAnsi="Times New Roman" w:cs="Times New Roman"/>
          <w:i/>
          <w:sz w:val="24"/>
          <w:lang w:val="en-US"/>
        </w:rPr>
        <w:t>E</w:t>
      </w:r>
      <w:r w:rsidRPr="00446B19">
        <w:rPr>
          <w:rFonts w:ascii="Times New Roman" w:hAnsi="Times New Roman" w:cs="Times New Roman"/>
          <w:i/>
          <w:sz w:val="24"/>
        </w:rPr>
        <w:t>-</w:t>
      </w:r>
      <w:r w:rsidRPr="00E2665A">
        <w:rPr>
          <w:rFonts w:ascii="Times New Roman" w:hAnsi="Times New Roman" w:cs="Times New Roman"/>
          <w:i/>
          <w:sz w:val="24"/>
          <w:lang w:val="en-US"/>
        </w:rPr>
        <w:t>mail</w:t>
      </w:r>
      <w:r w:rsidRPr="00446B19">
        <w:rPr>
          <w:rFonts w:ascii="Times New Roman" w:hAnsi="Times New Roman" w:cs="Times New Roman"/>
          <w:i/>
          <w:sz w:val="24"/>
        </w:rPr>
        <w:t xml:space="preserve">: </w:t>
      </w:r>
      <w:hyperlink r:id="rId5" w:history="1">
        <w:r w:rsidR="001A30B7" w:rsidRPr="006B254C">
          <w:rPr>
            <w:rStyle w:val="a3"/>
            <w:rFonts w:ascii="Times New Roman" w:hAnsi="Times New Roman" w:cs="Times New Roman"/>
            <w:i/>
            <w:sz w:val="24"/>
            <w:lang w:val="en-US"/>
          </w:rPr>
          <w:t>kirillkrush</w:t>
        </w:r>
        <w:r w:rsidR="001A30B7" w:rsidRPr="00446B19">
          <w:rPr>
            <w:rStyle w:val="a3"/>
            <w:rFonts w:ascii="Times New Roman" w:hAnsi="Times New Roman" w:cs="Times New Roman"/>
            <w:i/>
            <w:sz w:val="24"/>
          </w:rPr>
          <w:t>@</w:t>
        </w:r>
        <w:r w:rsidR="001A30B7" w:rsidRPr="006B254C">
          <w:rPr>
            <w:rStyle w:val="a3"/>
            <w:rFonts w:ascii="Times New Roman" w:hAnsi="Times New Roman" w:cs="Times New Roman"/>
            <w:i/>
            <w:sz w:val="24"/>
            <w:lang w:val="en-US"/>
          </w:rPr>
          <w:t>mail</w:t>
        </w:r>
        <w:r w:rsidR="001A30B7" w:rsidRPr="00446B19">
          <w:rPr>
            <w:rStyle w:val="a3"/>
            <w:rFonts w:ascii="Times New Roman" w:hAnsi="Times New Roman" w:cs="Times New Roman"/>
            <w:i/>
            <w:sz w:val="24"/>
          </w:rPr>
          <w:t>.</w:t>
        </w:r>
        <w:r w:rsidR="001A30B7" w:rsidRPr="006B254C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:rsidR="00446B19" w:rsidRDefault="00F33DF3" w:rsidP="00446B1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</w:t>
      </w:r>
      <w:r w:rsidRPr="00F33DF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что</w:t>
      </w:r>
      <w:r w:rsidRPr="00F33D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афтершоки занимают довольно значительную часть сейсмичности. Также афтершоки сильных землетрясений представляют не меньшую опасноть, чем соответсвующие основные толчки, поскольку после главного землетрясения афтершоки часто приводят к разрушению зданий, получивших конструктивные повреждения в результате воздействия основного толчка. </w:t>
      </w:r>
      <w:r w:rsidR="000C1238">
        <w:rPr>
          <w:rFonts w:ascii="Times New Roman" w:hAnsi="Times New Roman" w:cs="Times New Roman"/>
          <w:sz w:val="24"/>
        </w:rPr>
        <w:t>В связи с этим встает вопрос выделения афтершоков</w:t>
      </w:r>
      <w:r w:rsidR="001B24D4">
        <w:rPr>
          <w:rFonts w:ascii="Times New Roman" w:hAnsi="Times New Roman" w:cs="Times New Roman"/>
          <w:sz w:val="24"/>
        </w:rPr>
        <w:t xml:space="preserve"> и анализ</w:t>
      </w:r>
      <w:r w:rsidR="00A459BF">
        <w:rPr>
          <w:rFonts w:ascii="Times New Roman" w:hAnsi="Times New Roman" w:cs="Times New Roman"/>
          <w:sz w:val="24"/>
        </w:rPr>
        <w:t xml:space="preserve"> их свойств</w:t>
      </w:r>
      <w:r w:rsidR="001B24D4">
        <w:rPr>
          <w:rFonts w:ascii="Times New Roman" w:hAnsi="Times New Roman" w:cs="Times New Roman"/>
          <w:sz w:val="24"/>
        </w:rPr>
        <w:t xml:space="preserve"> по ретроспективным данным.</w:t>
      </w:r>
      <w:r w:rsidR="00B226CD">
        <w:rPr>
          <w:rFonts w:ascii="Times New Roman" w:hAnsi="Times New Roman" w:cs="Times New Roman"/>
          <w:sz w:val="24"/>
        </w:rPr>
        <w:t xml:space="preserve"> </w:t>
      </w:r>
      <w:r w:rsidR="006142A5">
        <w:rPr>
          <w:rFonts w:ascii="Times New Roman" w:hAnsi="Times New Roman" w:cs="Times New Roman"/>
          <w:sz w:val="24"/>
        </w:rPr>
        <w:t xml:space="preserve">В данной работе используется недавно ставший популярным метод ближайшего соседа </w:t>
      </w:r>
      <w:r w:rsidR="006012A4" w:rsidRPr="006012A4">
        <w:rPr>
          <w:rFonts w:ascii="Times New Roman" w:hAnsi="Times New Roman" w:cs="Times New Roman"/>
          <w:sz w:val="24"/>
        </w:rPr>
        <w:t>[1]</w:t>
      </w:r>
      <w:r w:rsidR="00C26707">
        <w:rPr>
          <w:rFonts w:ascii="Times New Roman" w:hAnsi="Times New Roman" w:cs="Times New Roman"/>
          <w:sz w:val="24"/>
        </w:rPr>
        <w:t>.</w:t>
      </w:r>
      <w:r w:rsidR="00BE7381">
        <w:rPr>
          <w:rFonts w:ascii="Times New Roman" w:hAnsi="Times New Roman" w:cs="Times New Roman"/>
          <w:sz w:val="24"/>
        </w:rPr>
        <w:t xml:space="preserve"> Он позволяет однозначно идентифицировать каждое событие как либо основной толчок, либо афтершок. И далее нетрудно посчитать продуктивность каждого события - количество его афтершоков. </w:t>
      </w:r>
    </w:p>
    <w:p w:rsidR="000C1238" w:rsidRDefault="005944F3" w:rsidP="00446B1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Продуктивность является еще один параметром землетрясения наряду с координатами, временем и магнитудой, однако ее можно определить лишь ретроспективно.</w:t>
      </w:r>
      <w:r w:rsidR="00446B19">
        <w:rPr>
          <w:rFonts w:ascii="Times New Roman" w:hAnsi="Times New Roman" w:cs="Times New Roman"/>
          <w:sz w:val="24"/>
        </w:rPr>
        <w:t xml:space="preserve"> Продуктивность, усредненная в некоторой пространственно-временной области, может давать информацию о состоянии среды. Так, например, было замечено, что она возрастает перед сильными землетрясениями вблизи их очагов, что дает основания полагать о возможности применения продуктивности в целях прогноза. Также продуктивность должна быть учтена и в задачах оценки сейсмической опасности, поскольку во-первых без ее учета результаты оценок могут быть сильно завышены, а во-вторых ее пространственное распределение сильно неравномерно. </w:t>
      </w:r>
    </w:p>
    <w:p w:rsidR="006B43C0" w:rsidRPr="00CA41A8" w:rsidRDefault="00B14B3E" w:rsidP="00CA41A8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На сегодняшний день уже известны некоторые свойства продуктивности. Первое – экспоненциальное ее распределение </w:t>
      </w:r>
      <w:r w:rsidRPr="00B14B3E">
        <w:rPr>
          <w:rFonts w:ascii="Times New Roman" w:hAnsi="Times New Roman" w:cs="Times New Roman"/>
          <w:sz w:val="24"/>
        </w:rPr>
        <w:t xml:space="preserve">[2]. </w:t>
      </w:r>
      <w:r>
        <w:rPr>
          <w:rFonts w:ascii="Times New Roman" w:hAnsi="Times New Roman" w:cs="Times New Roman"/>
          <w:sz w:val="24"/>
        </w:rPr>
        <w:t>В этой же работе было показано и то, что продуктивнос</w:t>
      </w:r>
      <w:r w:rsidR="00197F1E">
        <w:rPr>
          <w:rFonts w:ascii="Times New Roman" w:hAnsi="Times New Roman" w:cs="Times New Roman"/>
          <w:sz w:val="24"/>
        </w:rPr>
        <w:t>ть резко уменьшается с глубиной, а также она не зависит от магнитуды.</w:t>
      </w:r>
      <w:r w:rsidR="005E4C3E" w:rsidRPr="005E4C3E">
        <w:rPr>
          <w:rFonts w:ascii="Times New Roman" w:hAnsi="Times New Roman" w:cs="Times New Roman"/>
          <w:sz w:val="24"/>
        </w:rPr>
        <w:t xml:space="preserve"> </w:t>
      </w:r>
      <w:r w:rsidR="005E4C3E">
        <w:rPr>
          <w:rFonts w:ascii="Times New Roman" w:hAnsi="Times New Roman" w:cs="Times New Roman"/>
          <w:sz w:val="24"/>
        </w:rPr>
        <w:t>На сегодняшний день природа продуктивности еще не ясна, и одной из целей данной работы является попытка прояснить этот вопрос.</w:t>
      </w:r>
      <w:bookmarkStart w:id="0" w:name="_GoBack"/>
      <w:bookmarkEnd w:id="0"/>
    </w:p>
    <w:p w:rsidR="006012A4" w:rsidRDefault="006012A4" w:rsidP="006B43C0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Литература</w:t>
      </w:r>
    </w:p>
    <w:p w:rsidR="007C49D6" w:rsidRDefault="00E9442B" w:rsidP="00E9442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9442B">
        <w:rPr>
          <w:rFonts w:ascii="Times New Roman" w:hAnsi="Times New Roman" w:cs="Times New Roman"/>
          <w:sz w:val="24"/>
          <w:lang w:val="en-US"/>
        </w:rPr>
        <w:t xml:space="preserve">Zaliapin, Ilya &amp; Gabrielov, Andrei &amp; Keilis-Borok, Vladimir &amp; Wong, Henry. (2008). Clustering Analysis of Seismicity and Aftershock Identification. Physical review letters. </w:t>
      </w:r>
      <w:r w:rsidRPr="00E9442B">
        <w:rPr>
          <w:rFonts w:ascii="Times New Roman" w:hAnsi="Times New Roman" w:cs="Times New Roman"/>
          <w:sz w:val="24"/>
        </w:rPr>
        <w:t>101. 018501. 10.1103/PHYSREVLETT.101.018501.</w:t>
      </w:r>
    </w:p>
    <w:p w:rsidR="00EA390C" w:rsidRPr="005E4C3E" w:rsidRDefault="005E4C3E" w:rsidP="005E4C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5E4C3E">
        <w:rPr>
          <w:rFonts w:ascii="Times New Roman" w:hAnsi="Times New Roman" w:cs="Times New Roman"/>
          <w:sz w:val="24"/>
          <w:lang w:val="en-US"/>
        </w:rPr>
        <w:t>P N Shebalin, C Narteau, S V Baranov, Earthquake productivity law, Geophysical Journal International, Volume 222, Issue 2, August 2020, Pages 1264–1269, https://doi.org/10.1093/gji/ggaa252</w:t>
      </w:r>
      <w:r>
        <w:rPr>
          <w:rFonts w:ascii="Times New Roman" w:hAnsi="Times New Roman" w:cs="Times New Roman"/>
          <w:sz w:val="24"/>
          <w:lang w:val="en-US"/>
        </w:rPr>
        <w:t>.</w:t>
      </w:r>
    </w:p>
    <w:sectPr w:rsidR="00EA390C" w:rsidRPr="005E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C797E"/>
    <w:multiLevelType w:val="hybridMultilevel"/>
    <w:tmpl w:val="C4A0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45286"/>
    <w:multiLevelType w:val="hybridMultilevel"/>
    <w:tmpl w:val="C882C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B5"/>
    <w:rsid w:val="000C1238"/>
    <w:rsid w:val="00197F1E"/>
    <w:rsid w:val="001A30B7"/>
    <w:rsid w:val="001B24D4"/>
    <w:rsid w:val="00446B19"/>
    <w:rsid w:val="00511777"/>
    <w:rsid w:val="005623C9"/>
    <w:rsid w:val="005944F3"/>
    <w:rsid w:val="005E4C3E"/>
    <w:rsid w:val="006012A4"/>
    <w:rsid w:val="006142A5"/>
    <w:rsid w:val="006B43C0"/>
    <w:rsid w:val="007C49D6"/>
    <w:rsid w:val="00812CB5"/>
    <w:rsid w:val="00952A00"/>
    <w:rsid w:val="00A459BF"/>
    <w:rsid w:val="00B14B3E"/>
    <w:rsid w:val="00B226CD"/>
    <w:rsid w:val="00BE7381"/>
    <w:rsid w:val="00C26707"/>
    <w:rsid w:val="00CA41A8"/>
    <w:rsid w:val="00E2665A"/>
    <w:rsid w:val="00E9442B"/>
    <w:rsid w:val="00EA390C"/>
    <w:rsid w:val="00F33DF3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B78B-1349-489F-B4C8-365E1D2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0B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illkru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2024-02-13T10:12:00Z</dcterms:created>
  <dcterms:modified xsi:type="dcterms:W3CDTF">2024-02-13T11:37:00Z</dcterms:modified>
</cp:coreProperties>
</file>