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1A41" w:rsidRDefault="00C023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39F">
        <w:rPr>
          <w:rFonts w:ascii="Times New Roman" w:eastAsia="Times New Roman" w:hAnsi="Times New Roman" w:cs="Times New Roman"/>
          <w:b/>
          <w:sz w:val="24"/>
          <w:szCs w:val="24"/>
        </w:rPr>
        <w:t>Исследование временных рядов осадков методами математического моделирования</w:t>
      </w:r>
    </w:p>
    <w:p w:rsidR="00571A41" w:rsidRDefault="00F215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Фадеева П.А.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1A41" w:rsidRDefault="00F215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Студент, 4 курс специалитета 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физический факультет, Москва, Россия </w:t>
      </w:r>
    </w:p>
    <w:p w:rsidR="00571A41" w:rsidRPr="00C0239F" w:rsidRDefault="00F2151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23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>
        <w:r w:rsidRPr="00C0239F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val="en-US"/>
          </w:rPr>
          <w:t>fadeeva.pa20@physics.msu.ru</w:t>
        </w:r>
      </w:hyperlink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ключевых задач современных 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ологических и климатических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исследований является получение и анализ качественных данных метеорологических показаний и их изменений, влияющих на экономическую деятельность человека и окружающую среду. Изучение временных особенностей колебаний влажности и д</w:t>
      </w:r>
      <w:r>
        <w:rPr>
          <w:rFonts w:ascii="Times New Roman" w:eastAsia="Times New Roman" w:hAnsi="Times New Roman" w:cs="Times New Roman"/>
          <w:sz w:val="24"/>
          <w:szCs w:val="24"/>
        </w:rPr>
        <w:t>ругих значимых параметров атмосферы играет важную роль в решении практических задач, связанных с устойчивым использованием природных ресурсов и прогнозированием будущих изменений в климате [1].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данных о влажности, вместе с другими метеорологическими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параметрами, позволяет не только понять текущее состояние атмосферы, но и прогнозировать возможные изменения, что является важным элементом для разработки стратегий адаптации к изменяющимся климатическим условиям.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анализируются данные о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е осадков, полученные с использованием эколого-климатической станции, расположенной в тропическом муссонном лесу южного Вьетнама в период с 2011 по 2020 годы. С использованием стандартизированного индекса осадков проведен статистический анализ данных.</w:t>
      </w:r>
    </w:p>
    <w:p w:rsidR="00571A41" w:rsidRDefault="00F21516" w:rsidP="00116FB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График зависимости осадков от времени в период с 2011 по 2020.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832000" cy="28575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Стандартизированный индекс осадков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Precipitation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SPI) — это статистический индекс, который широко используется в гидрологии и климатологии для измерения дефицита или из</w:t>
      </w:r>
      <w:r>
        <w:rPr>
          <w:rFonts w:ascii="Times New Roman" w:eastAsia="Times New Roman" w:hAnsi="Times New Roman" w:cs="Times New Roman"/>
          <w:sz w:val="24"/>
          <w:szCs w:val="24"/>
        </w:rPr>
        <w:t>бытка осадков в конкретном регионе по отношению к ожидаемым климатическим условиям. SPI помогает оценить отклонения осадков от среднего уровня и определить наличие или отсутствие засушливых и влажных периодов.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Преимущества использования SPI включают его сп</w:t>
      </w:r>
      <w:r>
        <w:rPr>
          <w:rFonts w:ascii="Times New Roman" w:eastAsia="Times New Roman" w:hAnsi="Times New Roman" w:cs="Times New Roman"/>
          <w:sz w:val="24"/>
          <w:szCs w:val="24"/>
        </w:rPr>
        <w:t>особность стандартизировать данные о осадках, что позволяет сравнивать условия в разных местах и временах, а также его гибкость, позволяющая оценивать осадки на различных временных масштабах (например, от нескольких месяцев до нескольких лет).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инструментом для мониторинга климатических изменений, прогнозирования засушливых периодов, позволяет анализировать долгосрочные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тенденции в осадках и помогает принимать решения на основе данных о климатических условиях.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анализа временной динамики расп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ределения ежемесячного стандартизированного индекса осадков (SPI) был применен процесс усреднения значений индекса. В рамках исследования в качестве меры центральной тенденции распределения была выбрана медиана, а полученная кривая была дополнительно проан</w:t>
      </w:r>
      <w:r>
        <w:rPr>
          <w:rFonts w:ascii="Times New Roman" w:eastAsia="Times New Roman" w:hAnsi="Times New Roman" w:cs="Times New Roman"/>
          <w:sz w:val="24"/>
          <w:szCs w:val="24"/>
        </w:rPr>
        <w:t>ализирована с использованием метода ARIMA.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выполненных исследований были проанализированы данные по осадкам в регионе Вьетнам за период с 2011 по 2020 годы. Для проведения анализа была разработана специализированный компьютерный код, позволяющ</w:t>
      </w:r>
      <w:r>
        <w:rPr>
          <w:rFonts w:ascii="Times New Roman" w:eastAsia="Times New Roman" w:hAnsi="Times New Roman" w:cs="Times New Roman"/>
          <w:sz w:val="24"/>
          <w:szCs w:val="24"/>
        </w:rPr>
        <w:t>ая рассчитывать стандартизированный индекс осадков.</w:t>
      </w:r>
    </w:p>
    <w:p w:rsidR="00571A41" w:rsidRDefault="00F21516" w:rsidP="00116FB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Газарян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Курбатова Ю.А., Овсянников Т.А., Шапкина Н.Е.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ВМУ.Серия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ФИЗИКА. АСТРОНОМИЯ. 2015. № 5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Салмин А.С.,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Белолюбцев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 //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Успехи современного естествознания. – 2021. – № 5 – С. 101-109</w:t>
      </w:r>
    </w:p>
    <w:p w:rsidR="00571A41" w:rsidRDefault="00F21516" w:rsidP="00116F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Свобода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Хейс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М., Вуд Д. Руководство для пользователей стандартизированного индекса осадков // ВМО, Женева. 2012.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1090. 36 с.</w:t>
      </w:r>
    </w:p>
    <w:p w:rsidR="00571A41" w:rsidRDefault="00571A41" w:rsidP="00116FB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71A41" w:rsidRDefault="00571A41" w:rsidP="00116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1A41" w:rsidSect="00116FBE">
      <w:pgSz w:w="11906" w:h="16838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41"/>
    <w:rsid w:val="00116FBE"/>
    <w:rsid w:val="00571A41"/>
    <w:rsid w:val="00C0239F"/>
    <w:rsid w:val="00F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618"/>
  <w15:docId w15:val="{0F978691-EC15-4A12-99C9-DE11F9A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fadeeva.pa20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D548-FFAF-4D19-81CF-F409DE6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Разработка</dc:creator>
  <cp:lastModifiedBy>Разработка</cp:lastModifiedBy>
  <cp:revision>2</cp:revision>
  <dcterms:created xsi:type="dcterms:W3CDTF">2024-02-28T19:36:00Z</dcterms:created>
  <dcterms:modified xsi:type="dcterms:W3CDTF">2024-02-28T19:36:00Z</dcterms:modified>
</cp:coreProperties>
</file>