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5E" w:rsidRDefault="00E751D7" w:rsidP="00A3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Особенности введения</w:t>
      </w:r>
      <w:r w:rsidR="00DD4A5E" w:rsidRPr="00DD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эксплуатацию аппарата для электронной </w:t>
      </w:r>
      <w:proofErr w:type="spellStart"/>
      <w:r w:rsidR="00DD4A5E" w:rsidRPr="00DD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брахитерапии</w:t>
      </w:r>
      <w:proofErr w:type="spellEnd"/>
      <w:r w:rsidR="00DD4A5E" w:rsidRPr="00DD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рентгеновским излучением 50 </w:t>
      </w:r>
      <w:proofErr w:type="spellStart"/>
      <w:r w:rsidR="00DD4A5E" w:rsidRPr="00DD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кВ</w:t>
      </w:r>
      <w:proofErr w:type="spellEnd"/>
    </w:p>
    <w:p w:rsidR="000D1754" w:rsidRPr="00803CC6" w:rsidRDefault="00A15A26" w:rsidP="00A32E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Новикова Е.А</w:t>
      </w:r>
      <w:r w:rsidR="00803CC6"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1,2</w:t>
      </w:r>
      <w:r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.,</w:t>
      </w:r>
      <w:r w:rsidR="00AF357E"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Горлачев Г.Е.</w:t>
      </w:r>
      <w:r w:rsidR="00803CC6"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0D1754"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Лыкова Е.Н.</w:t>
      </w:r>
      <w:r w:rsidR="00803CC6" w:rsidRPr="00803C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1,2</w:t>
      </w:r>
    </w:p>
    <w:p w:rsidR="00803CC6" w:rsidRPr="00803CC6" w:rsidRDefault="00803CC6" w:rsidP="00A32E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03C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803C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Московский государственный университет имени М.В.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3C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Ломоносова, </w:t>
      </w:r>
    </w:p>
    <w:p w:rsidR="00803CC6" w:rsidRPr="00803CC6" w:rsidRDefault="00803CC6" w:rsidP="00A32E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03C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физический факультет, Москва, Россия</w:t>
      </w:r>
    </w:p>
    <w:p w:rsidR="003F1A9A" w:rsidRPr="001E7B2E" w:rsidRDefault="00803CC6" w:rsidP="00A32E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00803C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ГБУЗ МКНЦ имени А.</w:t>
      </w:r>
      <w:r w:rsidR="000D1754" w:rsidRPr="00803C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С. Логинова ДЗМ</w:t>
      </w:r>
      <w:r w:rsidR="00A15A26" w:rsidRPr="00803C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Москва, Россия</w:t>
      </w:r>
      <w:r w:rsidR="00A15A26" w:rsidRPr="009B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A15A26" w:rsidRPr="009B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="00A15A26" w:rsidRPr="0080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E–mail</w:t>
      </w:r>
      <w:r w:rsidR="00A15A26" w:rsidRPr="00803C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: </w:t>
      </w:r>
      <w:r w:rsidR="00350C1C">
        <w:fldChar w:fldCharType="begin"/>
      </w:r>
      <w:r w:rsidR="00350C1C" w:rsidRPr="001E7B2E">
        <w:rPr>
          <w:lang w:val="en-US"/>
        </w:rPr>
        <w:instrText xml:space="preserve"> HYPERLINK "mailto:novikova.ea19@physics.msu.ru" </w:instrText>
      </w:r>
      <w:r w:rsidR="00350C1C">
        <w:fldChar w:fldCharType="separate"/>
      </w:r>
      <w:r w:rsidRPr="00514980">
        <w:rPr>
          <w:rStyle w:val="a4"/>
          <w:rFonts w:ascii="Times New Roman" w:hAnsi="Times New Roman" w:cs="Times New Roman"/>
          <w:sz w:val="24"/>
          <w:szCs w:val="24"/>
          <w:lang w:val="en-US"/>
        </w:rPr>
        <w:t>novikova.ea19@physics.msu.ru</w:t>
      </w:r>
      <w:r w:rsidR="00350C1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3E33" w:rsidRPr="00803CC6" w:rsidRDefault="00023E33" w:rsidP="00A32E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023E33" w:rsidRPr="0036053F" w:rsidRDefault="003E415B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NotoSans-Regular" w:hAnsi="Times New Roman" w:cs="Times New Roman"/>
          <w:sz w:val="24"/>
          <w:szCs w:val="24"/>
        </w:rPr>
      </w:pPr>
      <w:r>
        <w:rPr>
          <w:rFonts w:ascii="Times New Roman" w:eastAsia="NotoSans-Regular" w:hAnsi="Times New Roman" w:cs="Times New Roman"/>
          <w:sz w:val="24"/>
          <w:szCs w:val="24"/>
        </w:rPr>
        <w:t xml:space="preserve">В системе электронной </w:t>
      </w:r>
      <w:proofErr w:type="spellStart"/>
      <w:r>
        <w:rPr>
          <w:rFonts w:ascii="Times New Roman" w:eastAsia="NotoSans-Regular" w:hAnsi="Times New Roman" w:cs="Times New Roman"/>
          <w:sz w:val="24"/>
          <w:szCs w:val="24"/>
        </w:rPr>
        <w:t>брахитерапии</w:t>
      </w:r>
      <w:proofErr w:type="spellEnd"/>
      <w:r w:rsidR="008D0DBC" w:rsidRPr="0098164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="00F56102" w:rsidRPr="0098164E">
        <w:rPr>
          <w:rFonts w:ascii="Times New Roman" w:eastAsia="NotoSans-Regular" w:hAnsi="Times New Roman" w:cs="Times New Roman"/>
          <w:sz w:val="24"/>
          <w:szCs w:val="24"/>
          <w:lang w:val="en-US"/>
        </w:rPr>
        <w:t>Xoft</w:t>
      </w:r>
      <w:r w:rsidR="00F56102" w:rsidRPr="0098164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="007E4C3A" w:rsidRPr="0098164E">
        <w:rPr>
          <w:rFonts w:ascii="Times New Roman" w:eastAsia="NotoSans-Regular" w:hAnsi="Times New Roman" w:cs="Times New Roman"/>
          <w:sz w:val="24"/>
          <w:szCs w:val="24"/>
        </w:rPr>
        <w:t>в качестве альтернативы классическим радиоизотопам</w:t>
      </w:r>
      <w:r w:rsidR="0036053F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="008D0DBC" w:rsidRPr="0098164E">
        <w:rPr>
          <w:rFonts w:ascii="Times New Roman" w:eastAsia="NotoSans-Regular" w:hAnsi="Times New Roman" w:cs="Times New Roman"/>
          <w:sz w:val="24"/>
          <w:szCs w:val="24"/>
        </w:rPr>
        <w:t>использу</w:t>
      </w:r>
      <w:r w:rsidR="00752656" w:rsidRPr="0098164E">
        <w:rPr>
          <w:rFonts w:ascii="Times New Roman" w:eastAsia="NotoSans-Regular" w:hAnsi="Times New Roman" w:cs="Times New Roman"/>
          <w:sz w:val="24"/>
          <w:szCs w:val="24"/>
        </w:rPr>
        <w:t>ются электронные</w:t>
      </w:r>
      <w:r w:rsidR="008D0DBC" w:rsidRPr="0098164E">
        <w:rPr>
          <w:rFonts w:ascii="Times New Roman" w:eastAsia="NotoSans-Regular" w:hAnsi="Times New Roman" w:cs="Times New Roman"/>
          <w:sz w:val="24"/>
          <w:szCs w:val="24"/>
        </w:rPr>
        <w:t xml:space="preserve"> источник</w:t>
      </w:r>
      <w:r w:rsidR="00752656" w:rsidRPr="0098164E">
        <w:rPr>
          <w:rFonts w:ascii="Times New Roman" w:eastAsia="NotoSans-Regular" w:hAnsi="Times New Roman" w:cs="Times New Roman"/>
          <w:sz w:val="24"/>
          <w:szCs w:val="24"/>
        </w:rPr>
        <w:t>и</w:t>
      </w:r>
      <w:r w:rsidR="008D0DBC" w:rsidRPr="0098164E">
        <w:rPr>
          <w:rFonts w:ascii="Times New Roman" w:eastAsia="NotoSans-Regular" w:hAnsi="Times New Roman" w:cs="Times New Roman"/>
          <w:sz w:val="24"/>
          <w:szCs w:val="24"/>
        </w:rPr>
        <w:t xml:space="preserve"> рентгеновского излучения</w:t>
      </w:r>
      <w:r w:rsidR="007E4C3A" w:rsidRPr="0098164E">
        <w:rPr>
          <w:rFonts w:ascii="Times New Roman" w:eastAsia="NotoSans-Regular" w:hAnsi="Times New Roman" w:cs="Times New Roman"/>
          <w:sz w:val="24"/>
          <w:szCs w:val="24"/>
        </w:rPr>
        <w:t xml:space="preserve">. </w:t>
      </w:r>
      <w:r w:rsidR="001908D8" w:rsidRPr="0098164E">
        <w:rPr>
          <w:rFonts w:ascii="Times New Roman" w:eastAsia="NotoSans-Regular" w:hAnsi="Times New Roman" w:cs="Times New Roman"/>
          <w:sz w:val="24"/>
          <w:szCs w:val="24"/>
        </w:rPr>
        <w:t>Данный аппарат</w:t>
      </w:r>
      <w:r w:rsidR="001908D8" w:rsidRPr="0098164E">
        <w:rPr>
          <w:rFonts w:ascii="Times New Roman" w:hAnsi="Times New Roman" w:cs="Times New Roman"/>
          <w:sz w:val="24"/>
          <w:szCs w:val="24"/>
        </w:rPr>
        <w:t xml:space="preserve"> позволяет проводить</w:t>
      </w:r>
      <w:r w:rsidR="00E751D7">
        <w:rPr>
          <w:rFonts w:ascii="Times New Roman" w:hAnsi="Times New Roman" w:cs="Times New Roman"/>
          <w:sz w:val="24"/>
          <w:szCs w:val="24"/>
        </w:rPr>
        <w:t xml:space="preserve"> контактную лучевую терапию различных локализаций:</w:t>
      </w:r>
      <w:r w:rsidR="001908D8" w:rsidRPr="0098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8D8" w:rsidRPr="0098164E">
        <w:rPr>
          <w:rFonts w:ascii="Times New Roman" w:hAnsi="Times New Roman" w:cs="Times New Roman"/>
          <w:sz w:val="24"/>
          <w:szCs w:val="24"/>
        </w:rPr>
        <w:t>интраоперционное</w:t>
      </w:r>
      <w:proofErr w:type="spellEnd"/>
      <w:r w:rsidR="001908D8" w:rsidRPr="0098164E">
        <w:rPr>
          <w:rFonts w:ascii="Times New Roman" w:hAnsi="Times New Roman" w:cs="Times New Roman"/>
          <w:sz w:val="24"/>
          <w:szCs w:val="24"/>
        </w:rPr>
        <w:t xml:space="preserve"> облучение молочной железы, </w:t>
      </w:r>
      <w:r w:rsidR="00023E33" w:rsidRPr="0098164E">
        <w:rPr>
          <w:rFonts w:ascii="Times New Roman" w:hAnsi="Times New Roman" w:cs="Times New Roman"/>
          <w:sz w:val="24"/>
          <w:szCs w:val="24"/>
        </w:rPr>
        <w:t xml:space="preserve">лечение </w:t>
      </w:r>
      <w:r>
        <w:rPr>
          <w:rFonts w:ascii="Times New Roman" w:hAnsi="Times New Roman" w:cs="Times New Roman"/>
          <w:sz w:val="24"/>
          <w:szCs w:val="24"/>
        </w:rPr>
        <w:t>стенки влагалища, тела и шейки матки</w:t>
      </w:r>
      <w:r w:rsidR="00023E33" w:rsidRPr="009816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51D7">
        <w:rPr>
          <w:rFonts w:ascii="Times New Roman" w:hAnsi="Times New Roman" w:cs="Times New Roman"/>
          <w:sz w:val="24"/>
          <w:szCs w:val="24"/>
        </w:rPr>
        <w:t>немеланомного</w:t>
      </w:r>
      <w:proofErr w:type="spellEnd"/>
      <w:r w:rsidR="00E751D7">
        <w:rPr>
          <w:rFonts w:ascii="Times New Roman" w:hAnsi="Times New Roman" w:cs="Times New Roman"/>
          <w:sz w:val="24"/>
          <w:szCs w:val="24"/>
        </w:rPr>
        <w:t xml:space="preserve"> </w:t>
      </w:r>
      <w:r w:rsidR="00023E33" w:rsidRPr="0098164E">
        <w:rPr>
          <w:rFonts w:ascii="Times New Roman" w:hAnsi="Times New Roman" w:cs="Times New Roman"/>
          <w:sz w:val="24"/>
          <w:szCs w:val="24"/>
        </w:rPr>
        <w:t>рака кожи</w:t>
      </w:r>
      <w:r w:rsidR="00E70A30" w:rsidRPr="0098164E">
        <w:rPr>
          <w:rFonts w:ascii="Times New Roman" w:hAnsi="Times New Roman" w:cs="Times New Roman"/>
          <w:sz w:val="24"/>
          <w:szCs w:val="24"/>
        </w:rPr>
        <w:t xml:space="preserve"> [</w:t>
      </w:r>
      <w:r w:rsidR="0098164E" w:rsidRPr="0098164E">
        <w:rPr>
          <w:rFonts w:ascii="Times New Roman" w:hAnsi="Times New Roman" w:cs="Times New Roman"/>
          <w:sz w:val="24"/>
          <w:szCs w:val="24"/>
        </w:rPr>
        <w:t>1</w:t>
      </w:r>
      <w:r w:rsidR="00E70A30" w:rsidRPr="0098164E">
        <w:rPr>
          <w:rFonts w:ascii="Times New Roman" w:hAnsi="Times New Roman" w:cs="Times New Roman"/>
          <w:sz w:val="24"/>
          <w:szCs w:val="24"/>
        </w:rPr>
        <w:t>]</w:t>
      </w:r>
      <w:r w:rsidR="00023E33" w:rsidRPr="0098164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08D8" w:rsidRPr="0098164E" w:rsidRDefault="00E751D7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Sans-Regular" w:hAnsi="Times New Roman" w:cs="Times New Roman"/>
          <w:sz w:val="24"/>
          <w:szCs w:val="24"/>
        </w:rPr>
        <w:t xml:space="preserve">Лечебный </w:t>
      </w:r>
      <w:r w:rsidR="003E415B">
        <w:rPr>
          <w:rFonts w:ascii="Times New Roman" w:eastAsia="NotoSans-Regular" w:hAnsi="Times New Roman" w:cs="Times New Roman"/>
          <w:sz w:val="24"/>
          <w:szCs w:val="24"/>
        </w:rPr>
        <w:t>и</w:t>
      </w:r>
      <w:r w:rsidR="008C1345" w:rsidRPr="0098164E">
        <w:rPr>
          <w:rFonts w:ascii="Times New Roman" w:eastAsia="NotoSans-Regular" w:hAnsi="Times New Roman" w:cs="Times New Roman"/>
          <w:sz w:val="24"/>
          <w:szCs w:val="24"/>
        </w:rPr>
        <w:t>сточник (</w:t>
      </w:r>
      <w:r w:rsidR="008A5FEF" w:rsidRPr="0098164E">
        <w:rPr>
          <w:rFonts w:ascii="Times New Roman" w:eastAsia="NotoSans-Regular" w:hAnsi="Times New Roman" w:cs="Times New Roman"/>
          <w:sz w:val="24"/>
          <w:szCs w:val="24"/>
        </w:rPr>
        <w:t xml:space="preserve">модель </w:t>
      </w:r>
      <w:r w:rsidR="008C1345" w:rsidRPr="0098164E">
        <w:rPr>
          <w:rFonts w:ascii="Times New Roman" w:hAnsi="Times New Roman" w:cs="Times New Roman"/>
          <w:sz w:val="24"/>
          <w:szCs w:val="24"/>
        </w:rPr>
        <w:t>S700</w:t>
      </w:r>
      <w:r w:rsidR="00F3557F" w:rsidRPr="00F3557F">
        <w:rPr>
          <w:rFonts w:ascii="Times New Roman" w:hAnsi="Times New Roman" w:cs="Times New Roman"/>
          <w:sz w:val="24"/>
          <w:szCs w:val="24"/>
        </w:rPr>
        <w:t xml:space="preserve"> [2]</w:t>
      </w:r>
      <w:r w:rsidR="008C1345" w:rsidRPr="0098164E">
        <w:rPr>
          <w:rFonts w:ascii="Times New Roman" w:hAnsi="Times New Roman" w:cs="Times New Roman"/>
          <w:sz w:val="24"/>
          <w:szCs w:val="24"/>
        </w:rPr>
        <w:t xml:space="preserve">) состоит из </w:t>
      </w:r>
      <w:r w:rsidR="008A5FEF" w:rsidRPr="0098164E">
        <w:rPr>
          <w:rFonts w:ascii="Times New Roman" w:hAnsi="Times New Roman" w:cs="Times New Roman"/>
          <w:sz w:val="24"/>
          <w:szCs w:val="24"/>
        </w:rPr>
        <w:t xml:space="preserve">миниатюрной 50 </w:t>
      </w:r>
      <w:proofErr w:type="spellStart"/>
      <w:r w:rsidR="008A5FEF" w:rsidRPr="009816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C1345" w:rsidRPr="0098164E">
        <w:rPr>
          <w:rFonts w:ascii="Times New Roman" w:hAnsi="Times New Roman" w:cs="Times New Roman"/>
          <w:sz w:val="24"/>
          <w:szCs w:val="24"/>
        </w:rPr>
        <w:t xml:space="preserve"> р</w:t>
      </w:r>
      <w:r w:rsidR="008A5FEF" w:rsidRPr="0098164E">
        <w:rPr>
          <w:rFonts w:ascii="Times New Roman" w:hAnsi="Times New Roman" w:cs="Times New Roman"/>
          <w:sz w:val="24"/>
          <w:szCs w:val="24"/>
        </w:rPr>
        <w:t xml:space="preserve">ентгеновской трубки, интегрированной в гибкий футляр, который крепится непосредственно к консоли управления лечением. </w:t>
      </w:r>
      <w:r>
        <w:rPr>
          <w:rFonts w:ascii="Times New Roman" w:hAnsi="Times New Roman" w:cs="Times New Roman"/>
          <w:sz w:val="24"/>
          <w:szCs w:val="24"/>
        </w:rPr>
        <w:t>Охлаждение источника осуществляется за счет воды, циркулирующей внутри футляра и имеющей</w:t>
      </w:r>
      <w:r w:rsidR="008A5FEF" w:rsidRPr="0098164E">
        <w:rPr>
          <w:rFonts w:ascii="Times New Roman" w:hAnsi="Times New Roman" w:cs="Times New Roman"/>
          <w:sz w:val="24"/>
          <w:szCs w:val="24"/>
        </w:rPr>
        <w:t xml:space="preserve"> прямой контакт с анодом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656" w:rsidRPr="0098164E">
        <w:rPr>
          <w:rFonts w:ascii="Times New Roman" w:eastAsia="NotoSans-Regular" w:hAnsi="Times New Roman" w:cs="Times New Roman"/>
          <w:sz w:val="24"/>
          <w:szCs w:val="24"/>
        </w:rPr>
        <w:t>Отсутствие радиоактивных изотопов</w:t>
      </w:r>
      <w:r w:rsidR="007E4C3A" w:rsidRPr="0098164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="007E4C3A" w:rsidRPr="0098164E">
        <w:rPr>
          <w:rFonts w:ascii="Times New Roman" w:hAnsi="Times New Roman" w:cs="Times New Roman"/>
          <w:sz w:val="24"/>
          <w:szCs w:val="24"/>
        </w:rPr>
        <w:t>да</w:t>
      </w:r>
      <w:r w:rsidR="00023E33" w:rsidRPr="0098164E">
        <w:rPr>
          <w:rFonts w:ascii="Times New Roman" w:hAnsi="Times New Roman" w:cs="Times New Roman"/>
          <w:sz w:val="24"/>
          <w:szCs w:val="24"/>
        </w:rPr>
        <w:t>ет возможность проведения высоко</w:t>
      </w:r>
      <w:r w:rsidR="007E4C3A" w:rsidRPr="0098164E">
        <w:rPr>
          <w:rFonts w:ascii="Times New Roman" w:hAnsi="Times New Roman" w:cs="Times New Roman"/>
          <w:sz w:val="24"/>
          <w:szCs w:val="24"/>
        </w:rPr>
        <w:t>дозной контактной лучевой терапии в помещениях с минимальными требованиями к радиационной защите, что делает этот метод лечения более доступным.</w:t>
      </w:r>
      <w:r w:rsidR="00752656" w:rsidRPr="0098164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</w:p>
    <w:p w:rsidR="003A260A" w:rsidRPr="0008210B" w:rsidRDefault="001908D8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4E">
        <w:rPr>
          <w:rFonts w:ascii="Times New Roman" w:hAnsi="Times New Roman" w:cs="Times New Roman"/>
          <w:sz w:val="24"/>
          <w:szCs w:val="24"/>
        </w:rPr>
        <w:t xml:space="preserve">Выходная мощность </w:t>
      </w:r>
      <w:proofErr w:type="spellStart"/>
      <w:r w:rsidR="00A32E2F">
        <w:rPr>
          <w:rFonts w:ascii="Times New Roman" w:hAnsi="Times New Roman" w:cs="Times New Roman"/>
          <w:sz w:val="24"/>
          <w:szCs w:val="24"/>
        </w:rPr>
        <w:t>низкоэнергетичного</w:t>
      </w:r>
      <w:proofErr w:type="spellEnd"/>
      <w:r w:rsidR="00A32E2F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Pr="0098164E">
        <w:rPr>
          <w:rFonts w:ascii="Times New Roman" w:hAnsi="Times New Roman" w:cs="Times New Roman"/>
          <w:sz w:val="24"/>
          <w:szCs w:val="24"/>
        </w:rPr>
        <w:t xml:space="preserve"> источника описывается с использованием </w:t>
      </w:r>
      <w:r w:rsidR="00E751D7">
        <w:rPr>
          <w:rFonts w:ascii="Times New Roman" w:hAnsi="Times New Roman" w:cs="Times New Roman"/>
          <w:sz w:val="24"/>
          <w:szCs w:val="24"/>
        </w:rPr>
        <w:t xml:space="preserve">модифицированного </w:t>
      </w:r>
      <w:r w:rsidRPr="0098164E">
        <w:rPr>
          <w:rFonts w:ascii="Times New Roman" w:hAnsi="Times New Roman" w:cs="Times New Roman"/>
          <w:sz w:val="24"/>
          <w:szCs w:val="24"/>
        </w:rPr>
        <w:t>формал</w:t>
      </w:r>
      <w:r w:rsidR="00AA7568">
        <w:rPr>
          <w:rFonts w:ascii="Times New Roman" w:hAnsi="Times New Roman" w:cs="Times New Roman"/>
          <w:sz w:val="24"/>
          <w:szCs w:val="24"/>
        </w:rPr>
        <w:t xml:space="preserve">изма AAPM </w:t>
      </w:r>
      <w:proofErr w:type="spellStart"/>
      <w:r w:rsidR="00AA7568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AA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6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AA7568">
        <w:rPr>
          <w:rFonts w:ascii="Times New Roman" w:hAnsi="Times New Roman" w:cs="Times New Roman"/>
          <w:sz w:val="24"/>
          <w:szCs w:val="24"/>
        </w:rPr>
        <w:t xml:space="preserve"> 43 (TG-43) </w:t>
      </w:r>
      <w:r w:rsidR="00AA7568" w:rsidRPr="00AA7568">
        <w:rPr>
          <w:rFonts w:ascii="Times New Roman" w:hAnsi="Times New Roman" w:cs="Times New Roman"/>
          <w:sz w:val="24"/>
          <w:szCs w:val="24"/>
        </w:rPr>
        <w:t>[</w:t>
      </w:r>
      <w:r w:rsidR="00F3557F" w:rsidRPr="00F3557F">
        <w:rPr>
          <w:rFonts w:ascii="Times New Roman" w:hAnsi="Times New Roman" w:cs="Times New Roman"/>
          <w:sz w:val="24"/>
          <w:szCs w:val="24"/>
        </w:rPr>
        <w:t>3</w:t>
      </w:r>
      <w:r w:rsidR="00E70A30" w:rsidRPr="0098164E">
        <w:rPr>
          <w:rFonts w:ascii="Times New Roman" w:hAnsi="Times New Roman" w:cs="Times New Roman"/>
          <w:sz w:val="24"/>
          <w:szCs w:val="24"/>
        </w:rPr>
        <w:t>]</w:t>
      </w:r>
      <w:r w:rsidR="00A32E2F">
        <w:rPr>
          <w:rFonts w:ascii="Times New Roman" w:hAnsi="Times New Roman" w:cs="Times New Roman"/>
          <w:sz w:val="24"/>
          <w:szCs w:val="24"/>
        </w:rPr>
        <w:t xml:space="preserve">, основанного на </w:t>
      </w:r>
      <w:r w:rsidR="00AA7568">
        <w:rPr>
          <w:rFonts w:ascii="Times New Roman" w:hAnsi="Times New Roman" w:cs="Times New Roman"/>
          <w:sz w:val="24"/>
          <w:szCs w:val="24"/>
        </w:rPr>
        <w:t xml:space="preserve">мощности воздушной кермы, создаваемой рентгеновским лучом в воздухе на расстоянии 50 см </w:t>
      </w:r>
      <w:r w:rsidR="00AA7568" w:rsidRPr="00AA7568">
        <w:rPr>
          <w:rFonts w:ascii="Times New Roman" w:hAnsi="Times New Roman" w:cs="Times New Roman"/>
          <w:sz w:val="24"/>
          <w:szCs w:val="24"/>
        </w:rPr>
        <w:t>[4]</w:t>
      </w:r>
      <w:r w:rsidR="00AA7568">
        <w:rPr>
          <w:rFonts w:ascii="Times New Roman" w:hAnsi="Times New Roman" w:cs="Times New Roman"/>
          <w:sz w:val="24"/>
          <w:szCs w:val="24"/>
        </w:rPr>
        <w:t xml:space="preserve">. </w:t>
      </w:r>
      <w:r w:rsidR="00992213">
        <w:rPr>
          <w:rFonts w:ascii="Times New Roman" w:hAnsi="Times New Roman" w:cs="Times New Roman"/>
          <w:sz w:val="24"/>
          <w:szCs w:val="24"/>
        </w:rPr>
        <w:t>Данный</w:t>
      </w:r>
      <w:r w:rsidR="00AA7568">
        <w:rPr>
          <w:rFonts w:ascii="Times New Roman" w:hAnsi="Times New Roman" w:cs="Times New Roman"/>
          <w:sz w:val="24"/>
          <w:szCs w:val="24"/>
        </w:rPr>
        <w:t xml:space="preserve"> параметр требует уточнения перед каждым сеансом облучения. </w:t>
      </w:r>
    </w:p>
    <w:p w:rsidR="004F0D43" w:rsidRDefault="004F0D43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фактором, который необходимо учитывать</w:t>
      </w:r>
      <w:r w:rsidR="00386CDF">
        <w:rPr>
          <w:rFonts w:ascii="Times New Roman" w:hAnsi="Times New Roman" w:cs="Times New Roman"/>
          <w:sz w:val="24"/>
          <w:szCs w:val="24"/>
        </w:rPr>
        <w:t xml:space="preserve"> при вводе в эксплуатацию этой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CDF">
        <w:rPr>
          <w:rFonts w:ascii="Times New Roman" w:hAnsi="Times New Roman" w:cs="Times New Roman"/>
          <w:sz w:val="24"/>
          <w:szCs w:val="24"/>
        </w:rPr>
        <w:t>является различие</w:t>
      </w:r>
      <w:r w:rsidRPr="004F0D43">
        <w:rPr>
          <w:rFonts w:ascii="Times New Roman" w:hAnsi="Times New Roman" w:cs="Times New Roman"/>
          <w:sz w:val="24"/>
          <w:szCs w:val="24"/>
        </w:rPr>
        <w:t xml:space="preserve"> между дозовыми распределениями, получаемыми при электронной</w:t>
      </w:r>
      <w:r w:rsidR="00386CDF">
        <w:rPr>
          <w:rFonts w:ascii="Times New Roman" w:hAnsi="Times New Roman" w:cs="Times New Roman"/>
          <w:sz w:val="24"/>
          <w:szCs w:val="24"/>
        </w:rPr>
        <w:t xml:space="preserve"> и классической </w:t>
      </w:r>
      <w:proofErr w:type="spellStart"/>
      <w:r w:rsidRPr="004F0D43">
        <w:rPr>
          <w:rFonts w:ascii="Times New Roman" w:hAnsi="Times New Roman" w:cs="Times New Roman"/>
          <w:sz w:val="24"/>
          <w:szCs w:val="24"/>
        </w:rPr>
        <w:t>брахитерапии</w:t>
      </w:r>
      <w:proofErr w:type="spellEnd"/>
      <w:r w:rsidRPr="004F0D43">
        <w:rPr>
          <w:rFonts w:ascii="Times New Roman" w:hAnsi="Times New Roman" w:cs="Times New Roman"/>
          <w:sz w:val="24"/>
          <w:szCs w:val="24"/>
        </w:rPr>
        <w:t xml:space="preserve">. На распределение дозы от рентгеновского источника влияют сильная фильтрация </w:t>
      </w:r>
      <w:proofErr w:type="spellStart"/>
      <w:r w:rsidRPr="004F0D43">
        <w:rPr>
          <w:rFonts w:ascii="Times New Roman" w:hAnsi="Times New Roman" w:cs="Times New Roman"/>
          <w:sz w:val="24"/>
          <w:szCs w:val="24"/>
        </w:rPr>
        <w:t>низкоэнергетичного</w:t>
      </w:r>
      <w:proofErr w:type="spellEnd"/>
      <w:r w:rsidRPr="004F0D43">
        <w:rPr>
          <w:rFonts w:ascii="Times New Roman" w:hAnsi="Times New Roman" w:cs="Times New Roman"/>
          <w:sz w:val="24"/>
          <w:szCs w:val="24"/>
        </w:rPr>
        <w:t xml:space="preserve"> спектра в титановых гинекологических аппликаторах, позиция источника внутри них, ис</w:t>
      </w:r>
      <w:r w:rsidR="00A32E2F">
        <w:rPr>
          <w:rFonts w:ascii="Times New Roman" w:hAnsi="Times New Roman" w:cs="Times New Roman"/>
          <w:sz w:val="24"/>
          <w:szCs w:val="24"/>
        </w:rPr>
        <w:t>пользование контрастных веществ</w:t>
      </w:r>
      <w:r w:rsidR="00386CDF">
        <w:rPr>
          <w:rFonts w:ascii="Times New Roman" w:hAnsi="Times New Roman" w:cs="Times New Roman"/>
          <w:sz w:val="24"/>
          <w:szCs w:val="24"/>
        </w:rPr>
        <w:t>.</w:t>
      </w:r>
    </w:p>
    <w:p w:rsidR="00A32E2F" w:rsidRPr="004F0D43" w:rsidRDefault="00A32E2F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43">
        <w:rPr>
          <w:rFonts w:ascii="Times New Roman" w:hAnsi="Times New Roman" w:cs="Times New Roman"/>
          <w:sz w:val="24"/>
          <w:szCs w:val="24"/>
        </w:rPr>
        <w:t xml:space="preserve">Целью представленной работы является описание </w:t>
      </w:r>
      <w:r>
        <w:rPr>
          <w:rFonts w:ascii="Times New Roman" w:hAnsi="Times New Roman" w:cs="Times New Roman"/>
          <w:sz w:val="24"/>
          <w:szCs w:val="24"/>
        </w:rPr>
        <w:t xml:space="preserve">шагов, предпринятых для ввода в </w:t>
      </w:r>
      <w:r w:rsidRPr="004F0D43">
        <w:rPr>
          <w:rFonts w:ascii="Times New Roman" w:hAnsi="Times New Roman" w:cs="Times New Roman"/>
          <w:sz w:val="24"/>
          <w:szCs w:val="24"/>
        </w:rPr>
        <w:t xml:space="preserve">эксплуатацию аппарата для электронной </w:t>
      </w:r>
      <w:proofErr w:type="spellStart"/>
      <w:r w:rsidRPr="004F0D43">
        <w:rPr>
          <w:rFonts w:ascii="Times New Roman" w:hAnsi="Times New Roman" w:cs="Times New Roman"/>
          <w:sz w:val="24"/>
          <w:szCs w:val="24"/>
        </w:rPr>
        <w:t>брахитерапии</w:t>
      </w:r>
      <w:proofErr w:type="spellEnd"/>
      <w:r w:rsidRPr="004F0D43">
        <w:rPr>
          <w:rFonts w:ascii="Times New Roman" w:hAnsi="Times New Roman" w:cs="Times New Roman"/>
          <w:sz w:val="24"/>
          <w:szCs w:val="24"/>
        </w:rPr>
        <w:t xml:space="preserve">, с учетом специфики данного метода лечения. </w:t>
      </w:r>
      <w:r w:rsidRPr="0098164E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внимание было уделено анализу ранее опубликованных рекомендаций [</w:t>
      </w:r>
      <w:r w:rsidRPr="004D14A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-6</w:t>
      </w:r>
      <w:r w:rsidRPr="0098164E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r w:rsidRPr="0098164E">
        <w:rPr>
          <w:rFonts w:ascii="Times New Roman" w:hAnsi="Times New Roman" w:cs="Times New Roman"/>
          <w:sz w:val="24"/>
          <w:szCs w:val="24"/>
        </w:rPr>
        <w:t xml:space="preserve"> Работа включает в себя рассмотрение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E751D7">
        <w:rPr>
          <w:rFonts w:ascii="Times New Roman" w:hAnsi="Times New Roman" w:cs="Times New Roman"/>
          <w:sz w:val="24"/>
          <w:szCs w:val="24"/>
        </w:rPr>
        <w:t>алидации</w:t>
      </w:r>
      <w:proofErr w:type="spellEnd"/>
      <w:r w:rsidRPr="00E751D7">
        <w:rPr>
          <w:rFonts w:ascii="Times New Roman" w:hAnsi="Times New Roman" w:cs="Times New Roman"/>
          <w:sz w:val="24"/>
          <w:szCs w:val="24"/>
        </w:rPr>
        <w:t xml:space="preserve"> оборудования и программного обеспечения, предоставляемого поставщиком. Данная задача состоит как в проверке соответствия аппарата стандартам безопасности (блокировки, аварийные функции</w:t>
      </w:r>
      <w:r>
        <w:rPr>
          <w:rFonts w:ascii="Times New Roman" w:hAnsi="Times New Roman" w:cs="Times New Roman"/>
          <w:sz w:val="24"/>
          <w:szCs w:val="24"/>
        </w:rPr>
        <w:t>, вопросы радиационной безопасности</w:t>
      </w:r>
      <w:r w:rsidRPr="00E751D7">
        <w:rPr>
          <w:rFonts w:ascii="Times New Roman" w:hAnsi="Times New Roman" w:cs="Times New Roman"/>
          <w:sz w:val="24"/>
          <w:szCs w:val="24"/>
        </w:rPr>
        <w:t>), так и в проверке его контрактных характеристик (точность позиционирования, точность синхронизации, мощность источника, параметры апплик</w:t>
      </w:r>
      <w:r>
        <w:rPr>
          <w:rFonts w:ascii="Times New Roman" w:hAnsi="Times New Roman" w:cs="Times New Roman"/>
          <w:sz w:val="24"/>
          <w:szCs w:val="24"/>
        </w:rPr>
        <w:t>аторов, длины источников и др.).</w:t>
      </w:r>
    </w:p>
    <w:p w:rsidR="00E27484" w:rsidRDefault="00F56102" w:rsidP="00A32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4E">
        <w:rPr>
          <w:rFonts w:ascii="Times New Roman" w:hAnsi="Times New Roman" w:cs="Times New Roman"/>
          <w:sz w:val="24"/>
          <w:szCs w:val="24"/>
        </w:rPr>
        <w:t>Все эти аспекты имею</w:t>
      </w:r>
      <w:r w:rsidR="003A260A" w:rsidRPr="0098164E">
        <w:rPr>
          <w:rFonts w:ascii="Times New Roman" w:hAnsi="Times New Roman" w:cs="Times New Roman"/>
          <w:sz w:val="24"/>
          <w:szCs w:val="24"/>
        </w:rPr>
        <w:t>т первостепенное значение для</w:t>
      </w:r>
      <w:r w:rsidR="00992213">
        <w:rPr>
          <w:rFonts w:ascii="Times New Roman" w:hAnsi="Times New Roman" w:cs="Times New Roman"/>
          <w:sz w:val="24"/>
          <w:szCs w:val="24"/>
        </w:rPr>
        <w:t xml:space="preserve"> формирования корректного предписания дозы,</w:t>
      </w:r>
      <w:r w:rsidR="003A260A" w:rsidRPr="0098164E">
        <w:rPr>
          <w:rFonts w:ascii="Times New Roman" w:hAnsi="Times New Roman" w:cs="Times New Roman"/>
          <w:sz w:val="24"/>
          <w:szCs w:val="24"/>
        </w:rPr>
        <w:t xml:space="preserve"> </w:t>
      </w:r>
      <w:r w:rsidR="005B5FA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3A260A" w:rsidRPr="0098164E">
        <w:rPr>
          <w:rFonts w:ascii="Times New Roman" w:hAnsi="Times New Roman" w:cs="Times New Roman"/>
          <w:sz w:val="24"/>
          <w:szCs w:val="24"/>
        </w:rPr>
        <w:t>точности л</w:t>
      </w:r>
      <w:r w:rsidRPr="0098164E">
        <w:rPr>
          <w:rFonts w:ascii="Times New Roman" w:hAnsi="Times New Roman" w:cs="Times New Roman"/>
          <w:sz w:val="24"/>
          <w:szCs w:val="24"/>
        </w:rPr>
        <w:t>ечения и безопасности пациентов.</w:t>
      </w:r>
    </w:p>
    <w:p w:rsidR="004D14AC" w:rsidRPr="00B839B5" w:rsidRDefault="004D14AC" w:rsidP="00A32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4A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8164E" w:rsidRPr="001E7B2E" w:rsidRDefault="0098164E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B2E">
        <w:rPr>
          <w:rFonts w:ascii="Times New Roman" w:hAnsi="Times New Roman" w:cs="Times New Roman"/>
          <w:sz w:val="24"/>
          <w:szCs w:val="24"/>
          <w:lang w:val="en-US"/>
        </w:rPr>
        <w:t>[1] Axxent® Controller Software Versions 1.30 and 1.40 Release Notes, 750072 Rev. E (2017)</w:t>
      </w:r>
    </w:p>
    <w:p w:rsidR="00F3557F" w:rsidRPr="001E7B2E" w:rsidRDefault="00E27484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B2E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F3557F" w:rsidRPr="001E7B2E">
        <w:rPr>
          <w:rFonts w:ascii="Times New Roman" w:hAnsi="Times New Roman" w:cs="Times New Roman"/>
          <w:sz w:val="24"/>
          <w:szCs w:val="24"/>
          <w:lang w:val="en-US"/>
        </w:rPr>
        <w:t xml:space="preserve"> Hiatt JR, Davis SD, Rivard MJ, A revised dosimetric characterization of the model S700 electronic brachytherapy source containing an anode‐centering plastic insert and other components not included in the 2006 model, Medical Physics, doi: 10.1118/1.4919280 (2015)</w:t>
      </w:r>
      <w:r w:rsidRPr="001E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5AC2" w:rsidRPr="00B844F0" w:rsidRDefault="00B844F0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4F0">
        <w:rPr>
          <w:rFonts w:ascii="Times New Roman" w:hAnsi="Times New Roman" w:cs="Times New Roman"/>
          <w:sz w:val="24"/>
          <w:szCs w:val="24"/>
          <w:lang w:val="en-US"/>
        </w:rPr>
        <w:lastRenderedPageBreak/>
        <w:t>[3]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 w:cs="Times New Roman"/>
          <w:sz w:val="24"/>
          <w:szCs w:val="24"/>
          <w:lang w:val="en-US"/>
        </w:rPr>
        <w:t>LarryA.De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 w:cs="Times New Roman"/>
          <w:sz w:val="24"/>
          <w:szCs w:val="24"/>
          <w:lang w:val="en-US"/>
        </w:rPr>
        <w:t>Werdetal</w:t>
      </w:r>
      <w:proofErr w:type="spellEnd"/>
      <w:r w:rsidRPr="00B844F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 w:cs="Times New Roman"/>
          <w:sz w:val="24"/>
          <w:szCs w:val="24"/>
          <w:lang w:val="en-US"/>
        </w:rPr>
        <w:t>Amodified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dose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formalism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brachytherapy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sources,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Brachytherapy,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https://doi.org/10.1016/j.brachy.2015.01.003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F0">
        <w:rPr>
          <w:rFonts w:ascii="Times New Roman" w:hAnsi="Times New Roman" w:cs="Times New Roman"/>
          <w:sz w:val="24"/>
          <w:szCs w:val="24"/>
          <w:lang w:val="en-US"/>
        </w:rPr>
        <w:t>(2015)</w:t>
      </w:r>
    </w:p>
    <w:p w:rsidR="00AA7568" w:rsidRPr="00A32E2F" w:rsidRDefault="008312D0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E2F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AA7568" w:rsidRPr="00A32E2F">
        <w:rPr>
          <w:rFonts w:ascii="Times New Roman" w:hAnsi="Times New Roman" w:cs="Times New Roman"/>
          <w:sz w:val="24"/>
          <w:szCs w:val="24"/>
          <w:lang w:val="en-US"/>
        </w:rPr>
        <w:t xml:space="preserve"> Stephen M Seltzer, Michelle O'Brien</w:t>
      </w:r>
      <w:r w:rsidR="00B844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7568" w:rsidRPr="00A32E2F">
        <w:rPr>
          <w:rFonts w:ascii="Times New Roman" w:hAnsi="Times New Roman" w:cs="Times New Roman"/>
          <w:sz w:val="24"/>
          <w:szCs w:val="24"/>
          <w:lang w:val="en-US"/>
        </w:rPr>
        <w:t> Michael G Mitch, New National Air-</w:t>
      </w:r>
      <w:proofErr w:type="spellStart"/>
      <w:r w:rsidR="00AA7568" w:rsidRPr="00A32E2F">
        <w:rPr>
          <w:rFonts w:ascii="Times New Roman" w:hAnsi="Times New Roman" w:cs="Times New Roman"/>
          <w:sz w:val="24"/>
          <w:szCs w:val="24"/>
          <w:lang w:val="en-US"/>
        </w:rPr>
        <w:t>Kerma</w:t>
      </w:r>
      <w:proofErr w:type="spellEnd"/>
      <w:r w:rsidR="00AA7568" w:rsidRPr="00A32E2F">
        <w:rPr>
          <w:rFonts w:ascii="Times New Roman" w:hAnsi="Times New Roman" w:cs="Times New Roman"/>
          <w:sz w:val="24"/>
          <w:szCs w:val="24"/>
          <w:lang w:val="en-US"/>
        </w:rPr>
        <w:t xml:space="preserve"> Standard for Low-Energy Electronic Brachytherapy Sources, Journal of Research of the National Institute of Standards and Technology, http://dx.doi.org/10.6028/jres.119.022 (2014)</w:t>
      </w:r>
    </w:p>
    <w:p w:rsidR="0098164E" w:rsidRPr="001E7B2E" w:rsidRDefault="00992213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B2E">
        <w:rPr>
          <w:rFonts w:ascii="Times New Roman" w:hAnsi="Times New Roman" w:cs="Times New Roman"/>
          <w:sz w:val="24"/>
          <w:szCs w:val="24"/>
          <w:lang w:val="en-US"/>
        </w:rPr>
        <w:t xml:space="preserve">[5] </w:t>
      </w:r>
      <w:r w:rsidR="008312D0" w:rsidRPr="001E7B2E">
        <w:rPr>
          <w:rFonts w:ascii="Times New Roman" w:hAnsi="Times New Roman" w:cs="Times New Roman"/>
          <w:sz w:val="24"/>
          <w:szCs w:val="24"/>
          <w:lang w:val="en-US"/>
        </w:rPr>
        <w:t>Bruce R. Thomadsen et al, Electronic intracavitary brachytherapy quality management based on risk analysis: The report of AAPM TG 182, Medical Physics, https://doi.org/10.1002/mp.13910 (2019)</w:t>
      </w:r>
    </w:p>
    <w:p w:rsidR="00E27484" w:rsidRPr="001E7B2E" w:rsidRDefault="00992213" w:rsidP="00A32E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B2E"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F3557F" w:rsidRPr="001E7B2E">
        <w:rPr>
          <w:rFonts w:ascii="Times New Roman" w:hAnsi="Times New Roman" w:cs="Times New Roman"/>
          <w:sz w:val="24"/>
          <w:szCs w:val="24"/>
          <w:lang w:val="en-US"/>
        </w:rPr>
        <w:t>] Axxent® Physics Accessories Kit Instructions for Use, 720135 Rev. J (2019)</w:t>
      </w:r>
    </w:p>
    <w:sectPr w:rsidR="00E27484" w:rsidRPr="001E7B2E" w:rsidSect="001E7B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S Gothic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NotoSans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BD9"/>
    <w:multiLevelType w:val="hybridMultilevel"/>
    <w:tmpl w:val="767024EE"/>
    <w:lvl w:ilvl="0" w:tplc="89087C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3240D"/>
    <w:multiLevelType w:val="multilevel"/>
    <w:tmpl w:val="5B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82192"/>
    <w:multiLevelType w:val="hybridMultilevel"/>
    <w:tmpl w:val="48F0B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43"/>
    <w:rsid w:val="00023E33"/>
    <w:rsid w:val="00056322"/>
    <w:rsid w:val="0008210B"/>
    <w:rsid w:val="000D1754"/>
    <w:rsid w:val="000E4944"/>
    <w:rsid w:val="00143413"/>
    <w:rsid w:val="00162F3E"/>
    <w:rsid w:val="001908D8"/>
    <w:rsid w:val="001E7B2E"/>
    <w:rsid w:val="001F3FE1"/>
    <w:rsid w:val="00200F44"/>
    <w:rsid w:val="002A317B"/>
    <w:rsid w:val="002F089D"/>
    <w:rsid w:val="00350C1C"/>
    <w:rsid w:val="0036053F"/>
    <w:rsid w:val="00382214"/>
    <w:rsid w:val="00386CDF"/>
    <w:rsid w:val="003A260A"/>
    <w:rsid w:val="003E415B"/>
    <w:rsid w:val="003F1A9A"/>
    <w:rsid w:val="00472D83"/>
    <w:rsid w:val="00485AC2"/>
    <w:rsid w:val="004A3B16"/>
    <w:rsid w:val="004D14AC"/>
    <w:rsid w:val="004F0D43"/>
    <w:rsid w:val="00537AA2"/>
    <w:rsid w:val="00546A85"/>
    <w:rsid w:val="00563C43"/>
    <w:rsid w:val="005725EB"/>
    <w:rsid w:val="005B5FA9"/>
    <w:rsid w:val="005F2A69"/>
    <w:rsid w:val="005F5FB4"/>
    <w:rsid w:val="00605988"/>
    <w:rsid w:val="00622A54"/>
    <w:rsid w:val="00660503"/>
    <w:rsid w:val="00715AB7"/>
    <w:rsid w:val="00752656"/>
    <w:rsid w:val="007E4C3A"/>
    <w:rsid w:val="00803CC6"/>
    <w:rsid w:val="008212DB"/>
    <w:rsid w:val="00826B11"/>
    <w:rsid w:val="008312D0"/>
    <w:rsid w:val="008A5FEF"/>
    <w:rsid w:val="008A6E0F"/>
    <w:rsid w:val="008C1345"/>
    <w:rsid w:val="008D0DBC"/>
    <w:rsid w:val="008D3369"/>
    <w:rsid w:val="008E5B4B"/>
    <w:rsid w:val="0098164E"/>
    <w:rsid w:val="00982E15"/>
    <w:rsid w:val="0098543A"/>
    <w:rsid w:val="00992213"/>
    <w:rsid w:val="009B3BF4"/>
    <w:rsid w:val="009B6757"/>
    <w:rsid w:val="009D5673"/>
    <w:rsid w:val="00A15A26"/>
    <w:rsid w:val="00A32E2F"/>
    <w:rsid w:val="00AA7568"/>
    <w:rsid w:val="00AB32B9"/>
    <w:rsid w:val="00AD2D3E"/>
    <w:rsid w:val="00AF357E"/>
    <w:rsid w:val="00B839B5"/>
    <w:rsid w:val="00B844F0"/>
    <w:rsid w:val="00C00428"/>
    <w:rsid w:val="00DD4A5E"/>
    <w:rsid w:val="00E27484"/>
    <w:rsid w:val="00E6171F"/>
    <w:rsid w:val="00E70A30"/>
    <w:rsid w:val="00E751D7"/>
    <w:rsid w:val="00EB4A88"/>
    <w:rsid w:val="00EC2930"/>
    <w:rsid w:val="00ED4388"/>
    <w:rsid w:val="00F34C5F"/>
    <w:rsid w:val="00F3557F"/>
    <w:rsid w:val="00F47037"/>
    <w:rsid w:val="00F56102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FD367-6C0C-4076-80A0-E81374C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26"/>
  </w:style>
  <w:style w:type="paragraph" w:styleId="1">
    <w:name w:val="heading 1"/>
    <w:basedOn w:val="a"/>
    <w:link w:val="10"/>
    <w:uiPriority w:val="9"/>
    <w:qFormat/>
    <w:rsid w:val="008D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13"/>
    <w:pPr>
      <w:ind w:left="720"/>
      <w:contextualSpacing/>
    </w:pPr>
  </w:style>
  <w:style w:type="paragraph" w:customStyle="1" w:styleId="Default">
    <w:name w:val="Default"/>
    <w:rsid w:val="00C00428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character" w:customStyle="1" w:styleId="accordion-tabbedtab-mobile">
    <w:name w:val="accordion-tabbed__tab-mobile"/>
    <w:basedOn w:val="a0"/>
    <w:rsid w:val="008D3369"/>
  </w:style>
  <w:style w:type="character" w:styleId="a4">
    <w:name w:val="Hyperlink"/>
    <w:basedOn w:val="a0"/>
    <w:uiPriority w:val="99"/>
    <w:unhideWhenUsed/>
    <w:rsid w:val="008D3369"/>
    <w:rPr>
      <w:color w:val="0000FF"/>
      <w:u w:val="single"/>
    </w:rPr>
  </w:style>
  <w:style w:type="character" w:customStyle="1" w:styleId="comma-separator">
    <w:name w:val="comma-separator"/>
    <w:basedOn w:val="a0"/>
    <w:rsid w:val="008D3369"/>
  </w:style>
  <w:style w:type="character" w:customStyle="1" w:styleId="10">
    <w:name w:val="Заголовок 1 Знак"/>
    <w:basedOn w:val="a0"/>
    <w:link w:val="1"/>
    <w:uiPriority w:val="9"/>
    <w:rsid w:val="008D3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D3369"/>
    <w:pPr>
      <w:spacing w:after="0" w:line="240" w:lineRule="auto"/>
    </w:pPr>
  </w:style>
  <w:style w:type="character" w:customStyle="1" w:styleId="identifier">
    <w:name w:val="identifier"/>
    <w:basedOn w:val="a0"/>
    <w:rsid w:val="0098164E"/>
  </w:style>
  <w:style w:type="character" w:customStyle="1" w:styleId="id-label">
    <w:name w:val="id-label"/>
    <w:basedOn w:val="a0"/>
    <w:rsid w:val="0098164E"/>
  </w:style>
  <w:style w:type="character" w:customStyle="1" w:styleId="authors-list-item">
    <w:name w:val="authors-list-item"/>
    <w:basedOn w:val="a0"/>
    <w:rsid w:val="00AA7568"/>
  </w:style>
  <w:style w:type="character" w:customStyle="1" w:styleId="author-sup-separator">
    <w:name w:val="author-sup-separator"/>
    <w:basedOn w:val="a0"/>
    <w:rsid w:val="00AA7568"/>
  </w:style>
  <w:style w:type="character" w:customStyle="1" w:styleId="comma">
    <w:name w:val="comma"/>
    <w:basedOn w:val="a0"/>
    <w:rsid w:val="00AA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12</cp:revision>
  <dcterms:created xsi:type="dcterms:W3CDTF">2023-10-29T16:07:00Z</dcterms:created>
  <dcterms:modified xsi:type="dcterms:W3CDTF">2024-02-28T07:55:00Z</dcterms:modified>
</cp:coreProperties>
</file>