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12D8" w14:textId="77777777" w:rsidR="00813C9E" w:rsidRPr="00FF05B2" w:rsidRDefault="00EA3143" w:rsidP="00EA3143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Устройство термоста</w:t>
      </w:r>
      <w:r w:rsidR="00A13DF7">
        <w:rPr>
          <w:b/>
          <w:bCs/>
          <w:color w:val="000000"/>
          <w:shd w:val="clear" w:color="auto" w:fill="FFFFFF"/>
        </w:rPr>
        <w:t>билизации</w:t>
      </w:r>
      <w:r>
        <w:rPr>
          <w:b/>
          <w:bCs/>
          <w:color w:val="000000"/>
          <w:shd w:val="clear" w:color="auto" w:fill="FFFFFF"/>
        </w:rPr>
        <w:t xml:space="preserve"> для стандарта частоты и времени</w:t>
      </w:r>
    </w:p>
    <w:p w14:paraId="2736A576" w14:textId="77777777" w:rsidR="00BC53DF" w:rsidRPr="00B25496" w:rsidRDefault="003A7D50" w:rsidP="00BC53DF">
      <w:pPr>
        <w:ind w:firstLine="426"/>
        <w:jc w:val="center"/>
        <w:rPr>
          <w:b/>
          <w:i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И</w:t>
      </w:r>
      <w:r w:rsidR="00EA3143">
        <w:rPr>
          <w:rStyle w:val="a3"/>
          <w:b/>
          <w:bCs/>
          <w:color w:val="000000"/>
          <w:shd w:val="clear" w:color="auto" w:fill="FFFFFF"/>
        </w:rPr>
        <w:t xml:space="preserve">супова </w:t>
      </w:r>
      <w:proofErr w:type="gramStart"/>
      <w:r w:rsidR="00EA3143">
        <w:rPr>
          <w:rStyle w:val="a3"/>
          <w:b/>
          <w:bCs/>
          <w:color w:val="000000"/>
          <w:shd w:val="clear" w:color="auto" w:fill="FFFFFF"/>
        </w:rPr>
        <w:t>Е.В.</w:t>
      </w:r>
      <w:proofErr w:type="gramEnd"/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25496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="00B25496" w:rsidRPr="00B25496">
        <w:rPr>
          <w:rStyle w:val="a3"/>
          <w:b/>
          <w:bCs/>
          <w:iCs w:val="0"/>
          <w:color w:val="000000"/>
          <w:shd w:val="clear" w:color="auto" w:fill="FFFFFF"/>
        </w:rPr>
        <w:t>Валов А.П.</w:t>
      </w:r>
      <w:r w:rsidR="00B25496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</w:p>
    <w:p w14:paraId="76767429" w14:textId="77777777" w:rsidR="00B60661" w:rsidRPr="00B25496" w:rsidRDefault="00BC53DF" w:rsidP="00011E41">
      <w:pPr>
        <w:ind w:firstLine="426"/>
        <w:jc w:val="center"/>
        <w:rPr>
          <w:rStyle w:val="a3"/>
          <w:i w:val="0"/>
          <w:iCs w:val="0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  <w:r w:rsidR="00EA3143">
        <w:rPr>
          <w:rStyle w:val="a3"/>
          <w:color w:val="000000"/>
          <w:shd w:val="clear" w:color="auto" w:fill="FFFFFF"/>
        </w:rPr>
        <w:t>ка</w:t>
      </w:r>
      <w:r w:rsidR="00B25496">
        <w:rPr>
          <w:rStyle w:val="a3"/>
          <w:color w:val="000000"/>
          <w:shd w:val="clear" w:color="auto" w:fill="FFFFFF"/>
        </w:rPr>
        <w:t xml:space="preserve">, </w:t>
      </w:r>
      <w:r w:rsidR="00B25496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2</w:t>
      </w:r>
      <w:r w:rsidR="00B25496" w:rsidRPr="00B25496">
        <w:rPr>
          <w:rStyle w:val="a3"/>
          <w:color w:val="000000"/>
          <w:shd w:val="clear" w:color="auto" w:fill="FFFFFF"/>
        </w:rPr>
        <w:t>молодой ученый</w:t>
      </w:r>
    </w:p>
    <w:p w14:paraId="39532FFF" w14:textId="77777777" w:rsidR="00B25496" w:rsidRDefault="00EA3143" w:rsidP="00B25496">
      <w:pPr>
        <w:ind w:firstLine="426"/>
        <w:jc w:val="center"/>
        <w:rPr>
          <w:i/>
          <w:iCs/>
          <w:color w:val="000000"/>
          <w:shd w:val="clear" w:color="auto" w:fill="FFFFFF"/>
        </w:rPr>
      </w:pPr>
      <w:r w:rsidRPr="00EA3143">
        <w:rPr>
          <w:i/>
          <w:iCs/>
          <w:color w:val="000000"/>
          <w:shd w:val="clear" w:color="auto" w:fill="FFFFFF"/>
        </w:rPr>
        <w:t xml:space="preserve">Санкт-Петербургский политехнический университет Петра, </w:t>
      </w:r>
      <w:r>
        <w:rPr>
          <w:i/>
          <w:iCs/>
          <w:color w:val="000000"/>
          <w:shd w:val="clear" w:color="auto" w:fill="FFFFFF"/>
        </w:rPr>
        <w:t xml:space="preserve">Институт электроники и телекоммуникаций, </w:t>
      </w:r>
      <w:r w:rsidRPr="00EA3143">
        <w:rPr>
          <w:i/>
          <w:iCs/>
          <w:color w:val="000000"/>
          <w:shd w:val="clear" w:color="auto" w:fill="FFFFFF"/>
        </w:rPr>
        <w:t>Санкт-Петербург, Россия</w:t>
      </w:r>
    </w:p>
    <w:p w14:paraId="47652114" w14:textId="77777777" w:rsidR="003C665C" w:rsidRDefault="00B25496" w:rsidP="00FB15FE">
      <w:pPr>
        <w:spacing w:after="120"/>
        <w:jc w:val="center"/>
        <w:rPr>
          <w:i/>
          <w:iCs/>
          <w:color w:val="000000"/>
          <w:shd w:val="clear" w:color="auto" w:fill="FFFFFF"/>
        </w:rPr>
      </w:pPr>
      <w:r>
        <w:rPr>
          <w:i/>
          <w:iCs/>
          <w:vertAlign w:val="superscript"/>
        </w:rPr>
        <w:t>2</w:t>
      </w:r>
      <w:r>
        <w:rPr>
          <w:i/>
          <w:iCs/>
        </w:rPr>
        <w:t>Санкт-Петербургский государственный университет телекоммуникаций им. проф. М. А. Бонч-Бруевича, Санкт-Петербург,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hyperlink r:id="rId8" w:history="1">
        <w:r w:rsidR="00FB15FE" w:rsidRPr="00FB15F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isupova</w:t>
        </w:r>
        <w:r w:rsidR="00FB15FE" w:rsidRPr="00FB15FE">
          <w:rPr>
            <w:rStyle w:val="a4"/>
            <w:i/>
            <w:iCs/>
            <w:color w:val="auto"/>
            <w:u w:val="none"/>
            <w:shd w:val="clear" w:color="auto" w:fill="FFFFFF"/>
          </w:rPr>
          <w:t>.</w:t>
        </w:r>
        <w:r w:rsidR="00FB15FE" w:rsidRPr="00FB15F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e</w:t>
        </w:r>
        <w:r w:rsidR="00FB15FE" w:rsidRPr="00FB15FE">
          <w:rPr>
            <w:rStyle w:val="a4"/>
            <w:i/>
            <w:iCs/>
            <w:color w:val="auto"/>
            <w:u w:val="none"/>
            <w:shd w:val="clear" w:color="auto" w:fill="FFFFFF"/>
          </w:rPr>
          <w:t>24@</w:t>
        </w:r>
        <w:r w:rsidR="00FB15FE" w:rsidRPr="00FB15F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mail</w:t>
        </w:r>
        <w:r w:rsidR="00FB15FE" w:rsidRPr="00FB15FE">
          <w:rPr>
            <w:rStyle w:val="a4"/>
            <w:i/>
            <w:iCs/>
            <w:color w:val="auto"/>
            <w:u w:val="none"/>
            <w:shd w:val="clear" w:color="auto" w:fill="FFFFFF"/>
          </w:rPr>
          <w:t>.ru</w:t>
        </w:r>
      </w:hyperlink>
    </w:p>
    <w:p w14:paraId="0DB2D522" w14:textId="77777777" w:rsidR="00FB15FE" w:rsidRPr="00FB15FE" w:rsidRDefault="00FB15FE" w:rsidP="00FB15FE">
      <w:pPr>
        <w:jc w:val="center"/>
        <w:rPr>
          <w:rStyle w:val="a3"/>
        </w:rPr>
      </w:pPr>
    </w:p>
    <w:p w14:paraId="20A73D2A" w14:textId="77777777" w:rsidR="005C406C" w:rsidRPr="005C406C" w:rsidRDefault="005C406C" w:rsidP="005C406C">
      <w:pPr>
        <w:ind w:firstLine="397"/>
        <w:jc w:val="both"/>
      </w:pPr>
      <w:r w:rsidRPr="005C406C">
        <w:t>В основе всех систем термостабилизации лежит следующий принцип: при отклонении температуры объекта, подлежащего терморегуляции, от определённого значения должен изменяться приток тепла/холода, подводимого к этому объекту</w:t>
      </w:r>
      <w:r w:rsidR="00F84A64">
        <w:t xml:space="preserve"> </w:t>
      </w:r>
      <w:r w:rsidR="00F84A64" w:rsidRPr="006B178B">
        <w:t>[1]</w:t>
      </w:r>
      <w:r w:rsidRPr="005C406C">
        <w:t xml:space="preserve">. Заданное значение терморегулятора может отклоняться из-за ряда неконтролируемых факторов, таких как колебания комнатной температуры, температурный дрейф напряжений смещения и токов, температурный дрейф сопротивлений моста, термоиндуцированные напряжения на контакте разнородных металлов или выводов, шум 1/f и </w:t>
      </w:r>
      <w:proofErr w:type="gramStart"/>
      <w:r w:rsidRPr="005C406C">
        <w:t>т.д.</w:t>
      </w:r>
      <w:proofErr w:type="gramEnd"/>
      <w:r w:rsidRPr="005C406C">
        <w:t xml:space="preserve"> Работа терморегулятора состоит в том, чтобы поддерживать температуру температурного датчика с заданной точностью.</w:t>
      </w:r>
    </w:p>
    <w:p w14:paraId="4AE2367E" w14:textId="77777777" w:rsidR="005C406C" w:rsidRPr="005C406C" w:rsidRDefault="005C406C" w:rsidP="005C406C">
      <w:pPr>
        <w:ind w:firstLine="397"/>
        <w:jc w:val="both"/>
      </w:pPr>
      <w:r w:rsidRPr="005C406C">
        <w:t xml:space="preserve">При создании систем термостатирования приходится решать множество задач, одной из которых является поддержание высокой долговременной стабильности температуры, которая зависит от стабильности параметров датчика температуры. В системах терморегулирования высокой точности часто используются проволочные терморезисторы, изготовленные из медных или платиновых проводов. </w:t>
      </w:r>
    </w:p>
    <w:p w14:paraId="63516F7D" w14:textId="77777777" w:rsidR="005C406C" w:rsidRDefault="005C406C" w:rsidP="005C406C">
      <w:pPr>
        <w:ind w:firstLine="397"/>
        <w:jc w:val="both"/>
      </w:pPr>
      <w:r w:rsidRPr="005C406C">
        <w:t xml:space="preserve">В данной работе представлена схема </w:t>
      </w:r>
      <w:r>
        <w:t xml:space="preserve">(рисунок 1) </w:t>
      </w:r>
      <w:r w:rsidRPr="005C406C">
        <w:t xml:space="preserve">для стабилизации температуры спектральной лампы в квантовом дискриминаторе. В мост Уитстона в качестве температурного датчика включён терморезистор прямого подогрева с отрицательным ТКС (температурный коэффициент сопротивления) ТР-2. </w:t>
      </w:r>
    </w:p>
    <w:p w14:paraId="462F07F2" w14:textId="77777777" w:rsidR="005C406C" w:rsidRDefault="005C406C" w:rsidP="005C406C">
      <w:pPr>
        <w:ind w:firstLine="397"/>
        <w:jc w:val="both"/>
      </w:pPr>
    </w:p>
    <w:p w14:paraId="15509A38" w14:textId="77777777" w:rsidR="005C406C" w:rsidRDefault="003A303D" w:rsidP="005C406C">
      <w:pPr>
        <w:jc w:val="center"/>
        <w:rPr>
          <w:rFonts w:eastAsia="Aptos"/>
          <w:noProof/>
          <w:kern w:val="2"/>
          <w:lang w:eastAsia="en-US"/>
        </w:rPr>
      </w:pPr>
      <w:r w:rsidRPr="005C406C">
        <w:rPr>
          <w:rFonts w:eastAsia="Aptos"/>
          <w:noProof/>
          <w:kern w:val="2"/>
          <w:lang w:eastAsia="en-US"/>
        </w:rPr>
        <w:pict w14:anchorId="2ACC1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выглядит как текст, диаграмма, План, Технический чертеж&#10;&#10;Автоматически созданное описание" style="width:354pt;height:259.5pt;visibility:visible">
            <v:imagedata r:id="rId9" o:title="Изображение выглядит как текст, диаграмма, План, Технический чертеж&#10;&#10;Автоматически созданное описание"/>
          </v:shape>
        </w:pict>
      </w:r>
    </w:p>
    <w:p w14:paraId="50391EE0" w14:textId="77777777" w:rsidR="005C406C" w:rsidRDefault="005C406C" w:rsidP="005C406C">
      <w:pPr>
        <w:jc w:val="center"/>
      </w:pPr>
      <w:r w:rsidRPr="005C406C">
        <w:rPr>
          <w:b/>
          <w:i/>
        </w:rPr>
        <w:t>Рис</w:t>
      </w:r>
      <w:r w:rsidRPr="005C406C">
        <w:rPr>
          <w:b/>
          <w:i/>
          <w:lang w:val="en-US"/>
        </w:rPr>
        <w:t>. 1.</w:t>
      </w:r>
      <w:r w:rsidRPr="005C406C">
        <w:rPr>
          <w:lang w:val="en-US"/>
        </w:rPr>
        <w:t xml:space="preserve"> </w:t>
      </w:r>
      <w:r w:rsidRPr="005C406C">
        <w:t>Схе</w:t>
      </w:r>
      <w:r>
        <w:t>ма термостабилизации для квантового стандарта частоты</w:t>
      </w:r>
    </w:p>
    <w:p w14:paraId="3A624A9F" w14:textId="77777777" w:rsidR="005C406C" w:rsidRPr="005C406C" w:rsidRDefault="005C406C" w:rsidP="005C406C">
      <w:pPr>
        <w:jc w:val="center"/>
      </w:pPr>
    </w:p>
    <w:p w14:paraId="67D58808" w14:textId="77777777" w:rsidR="00804CEF" w:rsidRPr="005C406C" w:rsidRDefault="005C406C" w:rsidP="00011E41">
      <w:pPr>
        <w:ind w:firstLine="397"/>
        <w:jc w:val="both"/>
      </w:pPr>
      <w:r w:rsidRPr="005C406C">
        <w:t xml:space="preserve">Сигнал ошибки рассчитывается </w:t>
      </w:r>
      <w:r>
        <w:t xml:space="preserve">по </w:t>
      </w:r>
      <w:r w:rsidRPr="005C406C">
        <w:t>след</w:t>
      </w:r>
      <w:r>
        <w:t>ующей формуле:</w:t>
      </w:r>
      <w:r w:rsidRPr="005C406C">
        <w:br/>
      </w:r>
    </w:p>
    <w:p w14:paraId="05D085AF" w14:textId="77777777" w:rsidR="00567E13" w:rsidRDefault="005C406C" w:rsidP="005C406C">
      <w:pPr>
        <w:tabs>
          <w:tab w:val="center" w:pos="4820"/>
          <w:tab w:val="right" w:pos="9184"/>
        </w:tabs>
        <w:rPr>
          <w:iCs/>
          <w:lang w:val="en-US"/>
        </w:rPr>
      </w:pPr>
      <w:r>
        <w:rPr>
          <w:iCs/>
        </w:rPr>
        <w:lastRenderedPageBreak/>
        <w:tab/>
      </w:r>
      <w:r w:rsidR="00494E87" w:rsidRPr="005C406C">
        <w:rPr>
          <w:iCs/>
          <w:position w:val="-42"/>
        </w:rPr>
        <w:object w:dxaOrig="5560" w:dyaOrig="999" w14:anchorId="72D1CC9C">
          <v:shape id="_x0000_i1026" type="#_x0000_t75" style="width:249.5pt;height:45pt" o:ole="">
            <v:imagedata r:id="rId10" o:title=""/>
          </v:shape>
          <o:OLEObject Type="Embed" ProgID="Equation.DSMT4" ShapeID="_x0000_i1026" DrawAspect="Content" ObjectID="_1769527276" r:id="rId11"/>
        </w:object>
      </w:r>
      <w:r>
        <w:rPr>
          <w:iCs/>
        </w:rPr>
        <w:tab/>
      </w:r>
      <w:r w:rsidR="0040718C" w:rsidRPr="003A7D50">
        <w:rPr>
          <w:iCs/>
          <w:lang w:val="en-US"/>
        </w:rPr>
        <w:t>(1)</w:t>
      </w:r>
    </w:p>
    <w:p w14:paraId="2BA537D5" w14:textId="77777777" w:rsidR="005C406C" w:rsidRPr="003A7D50" w:rsidRDefault="005C406C" w:rsidP="005C406C">
      <w:pPr>
        <w:tabs>
          <w:tab w:val="center" w:pos="4820"/>
          <w:tab w:val="right" w:pos="9184"/>
        </w:tabs>
        <w:rPr>
          <w:lang w:val="en-US"/>
        </w:rPr>
      </w:pPr>
    </w:p>
    <w:p w14:paraId="7C5BB520" w14:textId="77777777" w:rsidR="005C406C" w:rsidRPr="005C406C" w:rsidRDefault="005C406C" w:rsidP="005C406C">
      <w:pPr>
        <w:ind w:firstLine="397"/>
        <w:jc w:val="both"/>
      </w:pPr>
      <w:r w:rsidRPr="005C406C">
        <w:t>Температурный коэффициент сопротивления моста и дрейф входного напряжения смещения интерфейсных операционных усилителей являются основными источниками ошибок в терморегуляторах. Из рисунка 1 видно, что увеличение (или уменьшение) R</w:t>
      </w:r>
      <w:r w:rsidRPr="005C406C">
        <w:rPr>
          <w:vertAlign w:val="subscript"/>
        </w:rPr>
        <w:t>6</w:t>
      </w:r>
      <w:r w:rsidRPr="005C406C">
        <w:t xml:space="preserve"> и увеличение (или уменьшение) R</w:t>
      </w:r>
      <w:r w:rsidRPr="005C406C">
        <w:rPr>
          <w:vertAlign w:val="subscript"/>
        </w:rPr>
        <w:t>4</w:t>
      </w:r>
      <w:r w:rsidRPr="005C406C">
        <w:t xml:space="preserve"> оказывают противоположное влияние на напряжение V</w:t>
      </w:r>
      <w:r w:rsidRPr="005C406C">
        <w:rPr>
          <w:vertAlign w:val="subscript"/>
          <w:lang w:val="en-US"/>
        </w:rPr>
        <w:t>bridge</w:t>
      </w:r>
      <w:r w:rsidRPr="005C406C">
        <w:rPr>
          <w:vertAlign w:val="subscript"/>
        </w:rPr>
        <w:t>1</w:t>
      </w:r>
      <w:r w:rsidR="00C81998" w:rsidRPr="00C81998">
        <w:t xml:space="preserve"> [2].</w:t>
      </w:r>
    </w:p>
    <w:p w14:paraId="65408927" w14:textId="77777777" w:rsidR="005C406C" w:rsidRDefault="005C406C" w:rsidP="005C406C">
      <w:pPr>
        <w:ind w:firstLine="397"/>
        <w:jc w:val="both"/>
      </w:pPr>
      <w:r w:rsidRPr="005C406C">
        <w:t>Это означает, что, если R</w:t>
      </w:r>
      <w:r w:rsidRPr="005C406C">
        <w:rPr>
          <w:vertAlign w:val="subscript"/>
        </w:rPr>
        <w:t>6</w:t>
      </w:r>
      <w:r w:rsidRPr="005C406C">
        <w:t xml:space="preserve"> и R</w:t>
      </w:r>
      <w:r w:rsidRPr="005C406C">
        <w:rPr>
          <w:vertAlign w:val="subscript"/>
        </w:rPr>
        <w:t>4</w:t>
      </w:r>
      <w:r w:rsidRPr="005C406C">
        <w:t xml:space="preserve"> имеют температурные коэффициенты одинакового знака, температурные эффекты на V</w:t>
      </w:r>
      <w:r w:rsidRPr="005C406C">
        <w:rPr>
          <w:vertAlign w:val="subscript"/>
          <w:lang w:val="en-US"/>
        </w:rPr>
        <w:t>bridge</w:t>
      </w:r>
      <w:r w:rsidRPr="005C406C">
        <w:rPr>
          <w:vertAlign w:val="subscript"/>
        </w:rPr>
        <w:t>1</w:t>
      </w:r>
      <w:r w:rsidRPr="005C406C">
        <w:t xml:space="preserve"> будут минимизированы и могут быть даже сведены к нулю. Аналогичный эффект невозможен для резистора R</w:t>
      </w:r>
      <w:r w:rsidRPr="005C406C">
        <w:rPr>
          <w:vertAlign w:val="subscript"/>
        </w:rPr>
        <w:t>2</w:t>
      </w:r>
      <w:r w:rsidRPr="005C406C">
        <w:t>. Следовательно, в идеале R</w:t>
      </w:r>
      <w:r w:rsidRPr="005C406C">
        <w:rPr>
          <w:vertAlign w:val="subscript"/>
        </w:rPr>
        <w:t>2</w:t>
      </w:r>
      <w:r w:rsidRPr="005C406C">
        <w:t xml:space="preserve"> сам по себе должен иметь очень низкий температурный коэффициент.</w:t>
      </w:r>
    </w:p>
    <w:p w14:paraId="77DA992C" w14:textId="77777777" w:rsidR="00011E41" w:rsidRPr="00494E87" w:rsidRDefault="00494E87" w:rsidP="00494E87">
      <w:pPr>
        <w:ind w:firstLine="397"/>
        <w:jc w:val="both"/>
      </w:pPr>
      <w:r w:rsidRPr="00494E87">
        <w:t>На рис. 2 приведены результаты измерения изменения сопротивления термодатчика в термокамере для двух схем терморегулятора: чёрным – схема с дифференциальным усилителем и пропорциональным усилителем; фиолетовым – схема с инструментальным усилителем (ИУ) и ПИД - регулятором. Температура воздуха в термокамере изменялась каждые 4 часа.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14:paraId="1BDDB987" w14:textId="77777777" w:rsidTr="003A303D">
        <w:trPr>
          <w:gridBefore w:val="1"/>
          <w:wBefore w:w="15" w:type="dxa"/>
          <w:trHeight w:val="3370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18331E6E" w14:textId="77777777" w:rsidR="00A318C8" w:rsidRPr="005C406C" w:rsidRDefault="00A318C8" w:rsidP="00A318C8">
            <w:pPr>
              <w:rPr>
                <w:noProof/>
                <w:lang w:val="en-US"/>
              </w:rPr>
            </w:pPr>
          </w:p>
          <w:p w14:paraId="7C2315BC" w14:textId="77777777" w:rsidR="00813C9E" w:rsidRPr="00A659DC" w:rsidRDefault="003A303D" w:rsidP="00A318C8">
            <w:pPr>
              <w:ind w:firstLine="426"/>
              <w:jc w:val="center"/>
            </w:pPr>
            <w:r w:rsidRPr="005C406C">
              <w:rPr>
                <w:rFonts w:eastAsia="Aptos"/>
                <w:noProof/>
                <w:kern w:val="2"/>
                <w:lang w:eastAsia="en-US"/>
              </w:rPr>
              <w:pict w14:anchorId="75A373A8">
                <v:shape id="_x0000_i1027" type="#_x0000_t75" style="width:317.5pt;height:170.5pt;visibility:visible">
                  <v:imagedata r:id="rId12" o:title="" cropleft="1495f"/>
                </v:shape>
              </w:pict>
            </w:r>
          </w:p>
        </w:tc>
        <w:tc>
          <w:tcPr>
            <w:tcW w:w="263" w:type="dxa"/>
          </w:tcPr>
          <w:p w14:paraId="6905BAD7" w14:textId="77777777" w:rsidR="00813C9E" w:rsidRPr="00A659DC" w:rsidRDefault="00813C9E" w:rsidP="00011E41">
            <w:pPr>
              <w:ind w:firstLine="426"/>
            </w:pPr>
          </w:p>
        </w:tc>
      </w:tr>
      <w:tr w:rsidR="00813C9E" w:rsidRPr="00F670FD" w14:paraId="73A91064" w14:textId="77777777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24232758" w14:textId="77777777" w:rsidR="00813C9E" w:rsidRPr="003A303D" w:rsidRDefault="00813C9E" w:rsidP="00011E41">
            <w:pPr>
              <w:ind w:firstLine="426"/>
              <w:jc w:val="center"/>
              <w:rPr>
                <w:sz w:val="22"/>
                <w:szCs w:val="22"/>
              </w:rPr>
            </w:pPr>
            <w:bookmarkStart w:id="0" w:name="_Hlk158757002"/>
            <w:r w:rsidRPr="002700F0">
              <w:rPr>
                <w:b/>
                <w:i/>
                <w:sz w:val="22"/>
                <w:szCs w:val="22"/>
              </w:rPr>
              <w:t>Рис. </w:t>
            </w:r>
            <w:r w:rsidR="005C406C">
              <w:rPr>
                <w:b/>
                <w:i/>
                <w:sz w:val="22"/>
                <w:szCs w:val="22"/>
              </w:rPr>
              <w:t>2</w:t>
            </w:r>
            <w:r w:rsidRPr="002700F0">
              <w:rPr>
                <w:b/>
                <w:i/>
                <w:sz w:val="22"/>
                <w:szCs w:val="22"/>
              </w:rPr>
              <w:t>.</w:t>
            </w:r>
            <w:r w:rsidRPr="002700F0">
              <w:rPr>
                <w:sz w:val="22"/>
                <w:szCs w:val="22"/>
              </w:rPr>
              <w:t xml:space="preserve"> </w:t>
            </w:r>
            <w:bookmarkEnd w:id="0"/>
            <w:r w:rsidR="00EB065A">
              <w:rPr>
                <w:sz w:val="22"/>
                <w:szCs w:val="22"/>
              </w:rPr>
              <w:t>График изменения сопротивления температурного датчика в термокамере (для сравнения: чёрным – действующая схема, фиолетовым - улучшенная)</w:t>
            </w:r>
          </w:p>
        </w:tc>
      </w:tr>
    </w:tbl>
    <w:p w14:paraId="37E6B9B9" w14:textId="77777777" w:rsidR="00813C9E" w:rsidRDefault="00813C9E" w:rsidP="00011E41">
      <w:pPr>
        <w:ind w:firstLine="426"/>
        <w:jc w:val="center"/>
      </w:pPr>
    </w:p>
    <w:p w14:paraId="296FCF8A" w14:textId="77777777" w:rsidR="00494E87" w:rsidRDefault="00494E87" w:rsidP="00494E87">
      <w:pPr>
        <w:ind w:firstLine="397"/>
        <w:jc w:val="both"/>
        <w:rPr>
          <w:color w:val="000000"/>
        </w:rPr>
      </w:pPr>
      <w:r w:rsidRPr="00494E87">
        <w:rPr>
          <w:color w:val="000000"/>
        </w:rPr>
        <w:t>Изменение сопротивления термодатчика в улучшенной схем</w:t>
      </w:r>
      <w:r>
        <w:rPr>
          <w:color w:val="000000"/>
        </w:rPr>
        <w:t>е</w:t>
      </w:r>
      <w:r w:rsidRPr="00494E87">
        <w:rPr>
          <w:color w:val="000000"/>
        </w:rPr>
        <w:t xml:space="preserve"> на 20% меньше, чем </w:t>
      </w:r>
      <w:r>
        <w:rPr>
          <w:color w:val="000000"/>
        </w:rPr>
        <w:t xml:space="preserve">в </w:t>
      </w:r>
      <w:r w:rsidRPr="00494E87">
        <w:rPr>
          <w:color w:val="000000"/>
        </w:rPr>
        <w:t>действующей, что свидетельствует о большей изоляции моста</w:t>
      </w:r>
      <w:r>
        <w:rPr>
          <w:color w:val="000000"/>
        </w:rPr>
        <w:t xml:space="preserve"> </w:t>
      </w:r>
      <w:r w:rsidRPr="00494E87">
        <w:rPr>
          <w:color w:val="000000"/>
        </w:rPr>
        <w:t>(которую обеспечил ИУ) от остальной части схемы</w:t>
      </w:r>
      <w:r w:rsidR="002F46A9">
        <w:rPr>
          <w:color w:val="000000"/>
        </w:rPr>
        <w:t xml:space="preserve">. Также это говорит о </w:t>
      </w:r>
      <w:r w:rsidRPr="00494E87">
        <w:rPr>
          <w:color w:val="000000"/>
        </w:rPr>
        <w:t>меньшей его разбалансировке</w:t>
      </w:r>
      <w:r w:rsidR="002F46A9">
        <w:rPr>
          <w:color w:val="000000"/>
        </w:rPr>
        <w:t xml:space="preserve"> и уменьшени</w:t>
      </w:r>
      <w:r w:rsidR="006B178B">
        <w:rPr>
          <w:color w:val="000000"/>
        </w:rPr>
        <w:t>и</w:t>
      </w:r>
      <w:r w:rsidR="002F46A9">
        <w:rPr>
          <w:color w:val="000000"/>
        </w:rPr>
        <w:t xml:space="preserve"> сигнала ошибки (формула 1)</w:t>
      </w:r>
      <w:r w:rsidRPr="00494E87">
        <w:rPr>
          <w:color w:val="000000"/>
        </w:rPr>
        <w:t>.</w:t>
      </w:r>
      <w:r w:rsidR="002F46A9">
        <w:rPr>
          <w:color w:val="000000"/>
        </w:rPr>
        <w:t xml:space="preserve"> </w:t>
      </w:r>
    </w:p>
    <w:p w14:paraId="4179B919" w14:textId="77777777" w:rsidR="003A303D" w:rsidRPr="00494E87" w:rsidRDefault="003A303D" w:rsidP="00494E87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результаты по стабилизации температуры должны </w:t>
      </w:r>
      <w:r w:rsidR="00EB065A" w:rsidRPr="00EB065A">
        <w:rPr>
          <w:color w:val="000000"/>
        </w:rPr>
        <w:t xml:space="preserve">улучшить </w:t>
      </w:r>
      <w:r>
        <w:rPr>
          <w:color w:val="000000"/>
        </w:rPr>
        <w:t xml:space="preserve">в конструкции квантового стандарта частоты как кратковременную, так и долговременную стабильность частоты выходного сигнала, которая в большей степени зависит от изменения температурного режима в различных блоках, особенно в оптической части. </w:t>
      </w:r>
      <w:r w:rsidR="00EB065A">
        <w:rPr>
          <w:color w:val="000000"/>
        </w:rPr>
        <w:t>В</w:t>
      </w:r>
      <w:r>
        <w:rPr>
          <w:color w:val="000000"/>
        </w:rPr>
        <w:t xml:space="preserve"> дальнейшем д</w:t>
      </w:r>
      <w:r w:rsidR="00EB065A">
        <w:rPr>
          <w:color w:val="000000"/>
        </w:rPr>
        <w:t>анная схема будет проверена в составе КСЧ в термокамере.</w:t>
      </w:r>
    </w:p>
    <w:p w14:paraId="75BED75C" w14:textId="77777777" w:rsidR="001C65A7" w:rsidRDefault="001C65A7" w:rsidP="00011E41">
      <w:pPr>
        <w:ind w:firstLine="426"/>
        <w:jc w:val="both"/>
        <w:rPr>
          <w:b/>
        </w:rPr>
      </w:pPr>
    </w:p>
    <w:p w14:paraId="3558D81D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2C679565" w14:textId="77777777" w:rsidR="00011E41" w:rsidRPr="00536FA8" w:rsidRDefault="00536FA8" w:rsidP="003A303D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r w:rsidRPr="00536FA8">
        <w:rPr>
          <w:szCs w:val="20"/>
        </w:rPr>
        <w:t>Ингберман М.И., Фромберг Э.М., Грабой Л.П. Термостатирование в технике связи.</w:t>
      </w:r>
      <w:r>
        <w:rPr>
          <w:szCs w:val="20"/>
        </w:rPr>
        <w:t xml:space="preserve"> М</w:t>
      </w:r>
      <w:r>
        <w:rPr>
          <w:szCs w:val="20"/>
          <w:lang w:val="en-US"/>
        </w:rPr>
        <w:t>.,</w:t>
      </w:r>
      <w:r>
        <w:rPr>
          <w:szCs w:val="20"/>
        </w:rPr>
        <w:t xml:space="preserve"> 1979.</w:t>
      </w:r>
    </w:p>
    <w:p w14:paraId="1CDB1AC3" w14:textId="77777777" w:rsidR="00536FA8" w:rsidRPr="00536FA8" w:rsidRDefault="00536FA8" w:rsidP="00536FA8">
      <w:pPr>
        <w:pStyle w:val="ab"/>
        <w:numPr>
          <w:ilvl w:val="0"/>
          <w:numId w:val="6"/>
        </w:numPr>
        <w:ind w:left="709" w:hanging="283"/>
        <w:rPr>
          <w:iCs/>
          <w:color w:val="000000"/>
          <w:szCs w:val="20"/>
        </w:rPr>
      </w:pPr>
      <w:r w:rsidRPr="00536FA8">
        <w:rPr>
          <w:iCs/>
          <w:color w:val="000000"/>
          <w:szCs w:val="20"/>
          <w:lang w:val="en-US"/>
        </w:rPr>
        <w:t xml:space="preserve">Madhavan Unni P. K., Gunasekaran M. K., Kumar A. ±30 </w:t>
      </w:r>
      <w:r w:rsidRPr="00536FA8">
        <w:rPr>
          <w:iCs/>
          <w:color w:val="000000"/>
          <w:szCs w:val="20"/>
        </w:rPr>
        <w:t>μ</w:t>
      </w:r>
      <w:r w:rsidRPr="00536FA8">
        <w:rPr>
          <w:iCs/>
          <w:color w:val="000000"/>
          <w:szCs w:val="20"/>
          <w:lang w:val="en-US"/>
        </w:rPr>
        <w:t xml:space="preserve">K temperature controller from 25 to 103° C: Study and analysis //Review of scientific instruments. 2003. </w:t>
      </w:r>
      <w:r w:rsidRPr="00536FA8">
        <w:rPr>
          <w:iCs/>
          <w:color w:val="000000"/>
          <w:szCs w:val="20"/>
        </w:rPr>
        <w:t>Т</w:t>
      </w:r>
      <w:r w:rsidRPr="00536FA8">
        <w:rPr>
          <w:iCs/>
          <w:color w:val="000000"/>
          <w:szCs w:val="20"/>
          <w:lang w:val="en-US"/>
        </w:rPr>
        <w:t xml:space="preserve">. 74. №. </w:t>
      </w:r>
      <w:r w:rsidRPr="00536FA8">
        <w:rPr>
          <w:iCs/>
          <w:color w:val="000000"/>
          <w:szCs w:val="20"/>
        </w:rPr>
        <w:t xml:space="preserve">1. С. </w:t>
      </w:r>
      <w:proofErr w:type="gramStart"/>
      <w:r w:rsidRPr="00536FA8">
        <w:rPr>
          <w:iCs/>
          <w:color w:val="000000"/>
          <w:szCs w:val="20"/>
        </w:rPr>
        <w:t>231-242</w:t>
      </w:r>
      <w:proofErr w:type="gramEnd"/>
      <w:r w:rsidRPr="00536FA8">
        <w:rPr>
          <w:iCs/>
          <w:color w:val="000000"/>
          <w:szCs w:val="20"/>
        </w:rPr>
        <w:t>.</w:t>
      </w:r>
    </w:p>
    <w:sectPr w:rsidR="00536FA8" w:rsidRPr="00536FA8" w:rsidSect="002B0EC1">
      <w:footerReference w:type="even" r:id="rId13"/>
      <w:footerReference w:type="default" r:id="rId14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F5BE" w14:textId="77777777" w:rsidR="002B0EC1" w:rsidRDefault="002B0EC1">
      <w:r>
        <w:separator/>
      </w:r>
    </w:p>
  </w:endnote>
  <w:endnote w:type="continuationSeparator" w:id="0">
    <w:p w14:paraId="3FF97201" w14:textId="77777777" w:rsidR="002B0EC1" w:rsidRDefault="002B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B272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83BF18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C0B2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974E" w14:textId="77777777" w:rsidR="002B0EC1" w:rsidRDefault="002B0EC1">
      <w:r>
        <w:separator/>
      </w:r>
    </w:p>
  </w:footnote>
  <w:footnote w:type="continuationSeparator" w:id="0">
    <w:p w14:paraId="042ADA5F" w14:textId="77777777" w:rsidR="002B0EC1" w:rsidRDefault="002B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95169">
    <w:abstractNumId w:val="4"/>
  </w:num>
  <w:num w:numId="2" w16cid:durableId="1521821701">
    <w:abstractNumId w:val="5"/>
  </w:num>
  <w:num w:numId="3" w16cid:durableId="56048933">
    <w:abstractNumId w:val="3"/>
  </w:num>
  <w:num w:numId="4" w16cid:durableId="2119837347">
    <w:abstractNumId w:val="1"/>
  </w:num>
  <w:num w:numId="5" w16cid:durableId="2038389146">
    <w:abstractNumId w:val="2"/>
  </w:num>
  <w:num w:numId="6" w16cid:durableId="81869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B0EC1"/>
    <w:rsid w:val="002D0661"/>
    <w:rsid w:val="002F46A9"/>
    <w:rsid w:val="003134BF"/>
    <w:rsid w:val="0034624D"/>
    <w:rsid w:val="0036078F"/>
    <w:rsid w:val="00372B30"/>
    <w:rsid w:val="00387196"/>
    <w:rsid w:val="003A1889"/>
    <w:rsid w:val="003A303D"/>
    <w:rsid w:val="003A7D50"/>
    <w:rsid w:val="003B0219"/>
    <w:rsid w:val="003C665C"/>
    <w:rsid w:val="0040718C"/>
    <w:rsid w:val="00412D4B"/>
    <w:rsid w:val="00442D0A"/>
    <w:rsid w:val="00451064"/>
    <w:rsid w:val="00461070"/>
    <w:rsid w:val="00471C89"/>
    <w:rsid w:val="004774A3"/>
    <w:rsid w:val="00486049"/>
    <w:rsid w:val="00494E87"/>
    <w:rsid w:val="004C1B51"/>
    <w:rsid w:val="004F0E58"/>
    <w:rsid w:val="004F3B26"/>
    <w:rsid w:val="00522F93"/>
    <w:rsid w:val="00536E00"/>
    <w:rsid w:val="00536FA8"/>
    <w:rsid w:val="005656FA"/>
    <w:rsid w:val="00567E13"/>
    <w:rsid w:val="00585FDB"/>
    <w:rsid w:val="00597016"/>
    <w:rsid w:val="005A0ADD"/>
    <w:rsid w:val="005B478A"/>
    <w:rsid w:val="005C1810"/>
    <w:rsid w:val="005C406C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B178B"/>
    <w:rsid w:val="006C6C75"/>
    <w:rsid w:val="006D39CB"/>
    <w:rsid w:val="006E2A0B"/>
    <w:rsid w:val="006F21F0"/>
    <w:rsid w:val="007044F7"/>
    <w:rsid w:val="00704E39"/>
    <w:rsid w:val="0071479B"/>
    <w:rsid w:val="00726440"/>
    <w:rsid w:val="007533AC"/>
    <w:rsid w:val="00763BEC"/>
    <w:rsid w:val="0078361D"/>
    <w:rsid w:val="00787315"/>
    <w:rsid w:val="007B0060"/>
    <w:rsid w:val="007C0667"/>
    <w:rsid w:val="007C15AF"/>
    <w:rsid w:val="007C36C3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13DF7"/>
    <w:rsid w:val="00A318C8"/>
    <w:rsid w:val="00AD4300"/>
    <w:rsid w:val="00B07841"/>
    <w:rsid w:val="00B25496"/>
    <w:rsid w:val="00B40116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1998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3143"/>
    <w:rsid w:val="00EA4C97"/>
    <w:rsid w:val="00EB065A"/>
    <w:rsid w:val="00ED0FEB"/>
    <w:rsid w:val="00EE2373"/>
    <w:rsid w:val="00EF5FB6"/>
    <w:rsid w:val="00F30866"/>
    <w:rsid w:val="00F40B92"/>
    <w:rsid w:val="00F538BF"/>
    <w:rsid w:val="00F7405A"/>
    <w:rsid w:val="00F84A64"/>
    <w:rsid w:val="00FB15FE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5DDAB"/>
  <w15:chartTrackingRefBased/>
  <w15:docId w15:val="{6B218708-DEB8-4972-93D6-27B5B47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Unresolved Mention"/>
    <w:uiPriority w:val="99"/>
    <w:semiHidden/>
    <w:unhideWhenUsed/>
    <w:rsid w:val="00FB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ova.e24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7411-35EF-4936-97D0-71F3B901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3943</CharactersWithSpaces>
  <SharedDoc>false</SharedDoc>
  <HLinks>
    <vt:vector size="6" baseType="variant">
      <vt:variant>
        <vt:i4>8257564</vt:i4>
      </vt:variant>
      <vt:variant>
        <vt:i4>0</vt:i4>
      </vt:variant>
      <vt:variant>
        <vt:i4>0</vt:i4>
      </vt:variant>
      <vt:variant>
        <vt:i4>5</vt:i4>
      </vt:variant>
      <vt:variant>
        <vt:lpwstr>mailto:isupova.e24@mail.ru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Исупова Екатерина Васильевна</cp:lastModifiedBy>
  <cp:revision>2</cp:revision>
  <dcterms:created xsi:type="dcterms:W3CDTF">2024-02-15T15:35:00Z</dcterms:created>
  <dcterms:modified xsi:type="dcterms:W3CDTF">2024-02-15T15:35:00Z</dcterms:modified>
</cp:coreProperties>
</file>