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Оценка качества FSK сигнала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Курганов Д.В.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студент,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физический факультет, Москва, Россия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E–mail: kurganov.dv19@physics.msu.ru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Частотная манипуляция (FSK) остается одной из наиболее распространенных форм цифровой манипуляции в высокочастотном радиочастотном спектре, поэтому оценка качества передаваемого FSK сигнала до сих пор важная и актуальная задача. Для исследования качества модулированных сигналов используют векторные анализаторы сигналов, которые широко представлены на зарубежном рынке, однако в дефиците на отечественном. </w:t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Данная работа занимается разработкой алгоритма оценки качества сигнала 2FSK, опираясь на мануал-описание опции FSW_K70_VSA (векторный анализ сигналов) компании R&amp;S. В работе представлена модель реального FSK сигнала, а также описана процедура определения параметров искажения, таких как ошибка девиации, частотный сдвиг (drift), смещение опорной частоты (carrier offset) и других.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оценки качества FSK сигнала с использованием векторного анализа, измеряемый сигнал сравнивается с соответствующим опорным (идеальным) сигналом, который восстанавливается из первого. Знание модели реального сигнала позволяет получить параметры искажений, минимизируя квадрат разности между измеряемым и опорным сигналами, с учетом искажений. </w:t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C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FREQ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(B,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0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,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d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,τ)= </m:t>
        </m:r>
        <m:nary>
          <m:naryPr>
            <m:chr m:val="∑"/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naryPr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</m:t>
            </m:r>
          </m:sub>
          <m:sup/>
        </m:nary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|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MEAS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(n)-[B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REF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(n,τ)+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0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+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d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n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T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E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]</m:t>
        </m:r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|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</m:t>
            </m:r>
          </m:sup>
        </m:sSup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использованием языка программирования MATLAB была разработана модель векторного анализатора, способного оценивать параметры помех в FSK сигналах. Проведены тестирования с использованием как модельных, так и реальных сигналов, а результаты были сопоставлены с показаниями векторного анализатора компании R&amp;S.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Дальнейшие шаги включают оптимизацию алгоритма для повышения производительности и расширение его возможностей для анализа QAM и PSK сигналов. </w:t>
      </w:r>
    </w:p>
    <w:p w:rsidR="00000000" w:rsidDel="00000000" w:rsidP="00000000" w:rsidRDefault="00000000" w:rsidRPr="00000000" w14:paraId="0000000E">
      <w:pPr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60" w:line="438.2608695652174" w:lineRule="auto"/>
        <w:jc w:val="center"/>
        <w:rPr>
          <w:rFonts w:ascii="Times New Roman" w:cs="Times New Roman" w:eastAsia="Times New Roman" w:hAnsi="Times New Roman"/>
          <w:b w:val="1"/>
          <w:color w:val="35353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53535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53535"/>
          <w:sz w:val="24"/>
          <w:szCs w:val="24"/>
          <w:rtl w:val="0"/>
        </w:rPr>
        <w:t xml:space="preserve">R&amp;S®FSW-K70 Vector Signal Analysis User Manual.: </w:t>
      </w:r>
      <w:r w:rsidDel="00000000" w:rsidR="00000000" w:rsidRPr="00000000">
        <w:rPr>
          <w:rFonts w:ascii="Times New Roman" w:cs="Times New Roman" w:eastAsia="Times New Roman" w:hAnsi="Times New Roman"/>
          <w:color w:val="232425"/>
          <w:sz w:val="24"/>
          <w:szCs w:val="24"/>
          <w:rtl w:val="0"/>
        </w:rPr>
        <w:t xml:space="preserve">39 (FW: 6.00) Jan 16, 2024 P. 156-161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ind w:left="720" w:firstLine="0"/>
        <w:rPr>
          <w:rFonts w:ascii="Roboto" w:cs="Roboto" w:eastAsia="Roboto" w:hAnsi="Roboto"/>
          <w:color w:val="35353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53535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