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C0" w:rsidRDefault="001944C0" w:rsidP="001944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Модификация ионным облучением </w:t>
      </w:r>
      <w:proofErr w:type="spellStart"/>
      <w:r>
        <w:rPr>
          <w:rFonts w:ascii="Times New Roman" w:hAnsi="Times New Roman"/>
          <w:b/>
          <w:sz w:val="24"/>
          <w:szCs w:val="24"/>
        </w:rPr>
        <w:t>газочувствительных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свойств резистивного газового сенсора.</w:t>
      </w:r>
    </w:p>
    <w:p w:rsidR="001944C0" w:rsidRDefault="001944C0" w:rsidP="001944C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Нуриахметов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И.Ф.</w:t>
      </w:r>
    </w:p>
    <w:p w:rsidR="001944C0" w:rsidRPr="001944C0" w:rsidRDefault="001944C0" w:rsidP="001944C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944C0">
        <w:rPr>
          <w:rFonts w:ascii="Times New Roman" w:hAnsi="Times New Roman"/>
          <w:i/>
          <w:sz w:val="24"/>
          <w:szCs w:val="24"/>
        </w:rPr>
        <w:t>Студент.</w:t>
      </w:r>
    </w:p>
    <w:p w:rsidR="001944C0" w:rsidRPr="00F91011" w:rsidRDefault="001944C0" w:rsidP="001944C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91011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F91011">
        <w:rPr>
          <w:rFonts w:ascii="Times New Roman" w:hAnsi="Times New Roman"/>
          <w:i/>
          <w:sz w:val="24"/>
          <w:szCs w:val="24"/>
        </w:rPr>
        <w:t>М.В.Ломоносова</w:t>
      </w:r>
      <w:proofErr w:type="spellEnd"/>
      <w:r w:rsidRPr="00F91011">
        <w:rPr>
          <w:rFonts w:ascii="Times New Roman" w:hAnsi="Times New Roman"/>
          <w:i/>
          <w:sz w:val="24"/>
          <w:szCs w:val="24"/>
        </w:rPr>
        <w:t xml:space="preserve">, </w:t>
      </w:r>
    </w:p>
    <w:p w:rsidR="001944C0" w:rsidRDefault="001944C0" w:rsidP="001944C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физический</w:t>
      </w:r>
      <w:proofErr w:type="gramEnd"/>
      <w:r w:rsidRPr="00F91011">
        <w:rPr>
          <w:rFonts w:ascii="Times New Roman" w:hAnsi="Times New Roman"/>
          <w:i/>
          <w:sz w:val="24"/>
          <w:szCs w:val="24"/>
        </w:rPr>
        <w:t xml:space="preserve"> факультет, Москва, Россия</w:t>
      </w:r>
    </w:p>
    <w:p w:rsidR="001944C0" w:rsidRPr="001944C0" w:rsidRDefault="001944C0" w:rsidP="001944C0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9101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1944C0">
        <w:rPr>
          <w:rFonts w:ascii="Times New Roman" w:hAnsi="Times New Roman"/>
          <w:i/>
          <w:sz w:val="24"/>
          <w:szCs w:val="24"/>
          <w:lang w:val="en-US"/>
        </w:rPr>
        <w:t>–</w:t>
      </w:r>
      <w:r w:rsidRPr="00F91011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1944C0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4" w:history="1">
        <w:r w:rsidRPr="001944C0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islam.nuriakhmetov@mail.ru</w:t>
        </w:r>
      </w:hyperlink>
    </w:p>
    <w:p w:rsidR="001944C0" w:rsidRPr="001944C0" w:rsidRDefault="001944C0" w:rsidP="001944C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широко изучаются м</w:t>
      </w:r>
      <w:r w:rsidRPr="00BF67B3">
        <w:rPr>
          <w:rFonts w:ascii="Times New Roman" w:hAnsi="Times New Roman"/>
          <w:sz w:val="24"/>
          <w:szCs w:val="24"/>
        </w:rPr>
        <w:t>атериалы на основе углерода, обладающие перестраиваемыми структурами и большим</w:t>
      </w:r>
      <w:r>
        <w:rPr>
          <w:rFonts w:ascii="Times New Roman" w:hAnsi="Times New Roman"/>
          <w:sz w:val="24"/>
          <w:szCs w:val="24"/>
        </w:rPr>
        <w:t>и</w:t>
      </w:r>
      <w:r w:rsidRPr="00BF67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возможностями</w:t>
      </w:r>
      <w:r w:rsidRPr="00BF67B3">
        <w:rPr>
          <w:rFonts w:ascii="Times New Roman" w:hAnsi="Times New Roman"/>
          <w:sz w:val="24"/>
          <w:szCs w:val="24"/>
        </w:rPr>
        <w:t xml:space="preserve"> для модификации</w:t>
      </w:r>
      <w:r>
        <w:rPr>
          <w:rFonts w:ascii="Times New Roman" w:hAnsi="Times New Roman"/>
          <w:sz w:val="24"/>
          <w:szCs w:val="24"/>
        </w:rPr>
        <w:t>.</w:t>
      </w:r>
      <w:r w:rsidRPr="00DB3009">
        <w:rPr>
          <w:rFonts w:ascii="Times New Roman" w:hAnsi="Times New Roman"/>
          <w:sz w:val="24"/>
          <w:szCs w:val="24"/>
        </w:rPr>
        <w:t xml:space="preserve"> [1]</w:t>
      </w:r>
      <w:r>
        <w:rPr>
          <w:rFonts w:ascii="Times New Roman" w:hAnsi="Times New Roman"/>
          <w:sz w:val="24"/>
          <w:szCs w:val="24"/>
        </w:rPr>
        <w:t xml:space="preserve"> Синтезированные материалы часто не обладают теми опциональными свойствами, которые требуются для выполнения определенной задачи. Модификация ионным облучением приводит к</w:t>
      </w:r>
      <w:r w:rsidRPr="00931670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ю</w:t>
      </w:r>
      <w:r w:rsidRPr="00931670">
        <w:rPr>
          <w:rFonts w:ascii="Times New Roman" w:hAnsi="Times New Roman"/>
          <w:sz w:val="24"/>
          <w:szCs w:val="24"/>
        </w:rPr>
        <w:t xml:space="preserve"> соотношения </w:t>
      </w:r>
      <w:proofErr w:type="spellStart"/>
      <w:r w:rsidRPr="00931670"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/sp</w:t>
      </w:r>
      <w:r w:rsidRPr="00EB3673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/sp</w:t>
      </w:r>
      <w:r w:rsidRPr="00EB3673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-гибридизованных атомов,</w:t>
      </w:r>
      <w:r w:rsidRPr="0093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1670">
        <w:rPr>
          <w:rFonts w:ascii="Times New Roman" w:hAnsi="Times New Roman"/>
          <w:sz w:val="24"/>
          <w:szCs w:val="24"/>
        </w:rPr>
        <w:t>функционализаци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поверхности образцов и сглаживанию структуры поверхности</w:t>
      </w:r>
      <w:r w:rsidRPr="00931670">
        <w:rPr>
          <w:rFonts w:ascii="Times New Roman" w:hAnsi="Times New Roman"/>
          <w:sz w:val="24"/>
          <w:szCs w:val="24"/>
        </w:rPr>
        <w:t>.</w:t>
      </w:r>
      <w:r w:rsidRPr="00DB3009">
        <w:rPr>
          <w:rFonts w:ascii="Times New Roman" w:hAnsi="Times New Roman"/>
          <w:sz w:val="24"/>
          <w:szCs w:val="24"/>
        </w:rPr>
        <w:t xml:space="preserve"> [2]</w:t>
      </w:r>
      <w:r>
        <w:rPr>
          <w:rFonts w:ascii="Times New Roman" w:hAnsi="Times New Roman"/>
          <w:sz w:val="24"/>
          <w:szCs w:val="24"/>
        </w:rPr>
        <w:t xml:space="preserve"> Полученные материалы активно применяют в исследованиях в качестве резистивных газовых сенсоров. Вследствие этого актуальной задачей является изучение </w:t>
      </w:r>
      <w:proofErr w:type="spellStart"/>
      <w:r>
        <w:rPr>
          <w:rFonts w:ascii="Times New Roman" w:hAnsi="Times New Roman"/>
          <w:sz w:val="24"/>
          <w:szCs w:val="24"/>
        </w:rPr>
        <w:t>настраиваемости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свойств газовых сенсоров на основе </w:t>
      </w:r>
      <w:proofErr w:type="spellStart"/>
      <w:r>
        <w:rPr>
          <w:rFonts w:ascii="Times New Roman" w:hAnsi="Times New Roman"/>
          <w:sz w:val="24"/>
          <w:szCs w:val="24"/>
        </w:rPr>
        <w:t>полиин-полиеновых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структур. Ранее были выполнены работы по исследованию газового сенсора на основе </w:t>
      </w:r>
      <w:proofErr w:type="spellStart"/>
      <w:r>
        <w:rPr>
          <w:rFonts w:ascii="Times New Roman" w:hAnsi="Times New Roman"/>
          <w:sz w:val="24"/>
          <w:szCs w:val="24"/>
        </w:rPr>
        <w:t>дегидрогалогенированного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поливинилиденфторида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6B48C0">
        <w:rPr>
          <w:rFonts w:ascii="Times New Roman" w:hAnsi="Times New Roman"/>
          <w:sz w:val="24"/>
          <w:szCs w:val="24"/>
        </w:rPr>
        <w:t>проанализирова</w:t>
      </w:r>
      <w:r>
        <w:rPr>
          <w:rFonts w:ascii="Times New Roman" w:hAnsi="Times New Roman"/>
          <w:sz w:val="24"/>
          <w:szCs w:val="24"/>
        </w:rPr>
        <w:t>ны</w:t>
      </w:r>
      <w:r w:rsidRPr="006B48C0">
        <w:rPr>
          <w:rFonts w:ascii="Times New Roman" w:hAnsi="Times New Roman"/>
          <w:sz w:val="24"/>
          <w:szCs w:val="24"/>
        </w:rPr>
        <w:t xml:space="preserve"> их структурные и сенсорные изменения при облучении низкоэнергетическими ионами </w:t>
      </w:r>
      <w:r>
        <w:rPr>
          <w:rFonts w:ascii="Times New Roman" w:hAnsi="Times New Roman"/>
          <w:sz w:val="24"/>
          <w:szCs w:val="24"/>
        </w:rPr>
        <w:t>с</w:t>
      </w:r>
      <w:r w:rsidRPr="006B48C0">
        <w:rPr>
          <w:rFonts w:ascii="Times New Roman" w:hAnsi="Times New Roman"/>
          <w:sz w:val="24"/>
          <w:szCs w:val="24"/>
        </w:rPr>
        <w:t xml:space="preserve"> различн</w:t>
      </w:r>
      <w:r>
        <w:rPr>
          <w:rFonts w:ascii="Times New Roman" w:hAnsi="Times New Roman"/>
          <w:sz w:val="24"/>
          <w:szCs w:val="24"/>
        </w:rPr>
        <w:t>ыми</w:t>
      </w:r>
      <w:r w:rsidRPr="006B48C0">
        <w:rPr>
          <w:rFonts w:ascii="Times New Roman" w:hAnsi="Times New Roman"/>
          <w:sz w:val="24"/>
          <w:szCs w:val="24"/>
        </w:rPr>
        <w:t xml:space="preserve"> доза</w:t>
      </w:r>
      <w:r>
        <w:rPr>
          <w:rFonts w:ascii="Times New Roman" w:hAnsi="Times New Roman"/>
          <w:sz w:val="24"/>
          <w:szCs w:val="24"/>
        </w:rPr>
        <w:t>ми облучения</w:t>
      </w:r>
      <w:r w:rsidRPr="006B48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4C0">
        <w:rPr>
          <w:rFonts w:ascii="Times New Roman" w:hAnsi="Times New Roman"/>
          <w:sz w:val="24"/>
          <w:szCs w:val="24"/>
        </w:rPr>
        <w:t>[3]</w:t>
      </w:r>
    </w:p>
    <w:p w:rsidR="00395AB0" w:rsidRPr="001944C0" w:rsidRDefault="001944C0" w:rsidP="001944C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165C7">
        <w:rPr>
          <w:rFonts w:ascii="Times New Roman" w:hAnsi="Times New Roman"/>
          <w:sz w:val="24"/>
          <w:szCs w:val="24"/>
        </w:rPr>
        <w:t xml:space="preserve">В проведенной работе пленки изготавливались в </w:t>
      </w:r>
      <w:r>
        <w:rPr>
          <w:rFonts w:ascii="Times New Roman" w:hAnsi="Times New Roman"/>
          <w:sz w:val="24"/>
          <w:szCs w:val="24"/>
        </w:rPr>
        <w:t>3 этапа</w:t>
      </w:r>
      <w:r w:rsidRPr="002165C7">
        <w:rPr>
          <w:rFonts w:ascii="Times New Roman" w:hAnsi="Times New Roman"/>
          <w:sz w:val="24"/>
          <w:szCs w:val="24"/>
        </w:rPr>
        <w:t xml:space="preserve">. На первом этапе получали пленки (толщиной ~1 мкм) путем растворение исходного </w:t>
      </w:r>
      <w:proofErr w:type="spellStart"/>
      <w:r w:rsidRPr="002165C7">
        <w:rPr>
          <w:rFonts w:ascii="Times New Roman" w:hAnsi="Times New Roman"/>
          <w:sz w:val="24"/>
          <w:szCs w:val="24"/>
        </w:rPr>
        <w:t>прекурсора</w:t>
      </w:r>
      <w:proofErr w:type="spellEnd"/>
      <w:r w:rsidRPr="00216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5C7">
        <w:rPr>
          <w:rFonts w:ascii="Times New Roman" w:hAnsi="Times New Roman"/>
          <w:sz w:val="24"/>
          <w:szCs w:val="24"/>
        </w:rPr>
        <w:t>поливинилиденфторида</w:t>
      </w:r>
      <w:proofErr w:type="spellEnd"/>
      <w:r w:rsidRPr="002165C7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2165C7">
        <w:rPr>
          <w:rFonts w:ascii="Times New Roman" w:hAnsi="Times New Roman"/>
          <w:sz w:val="24"/>
          <w:szCs w:val="24"/>
        </w:rPr>
        <w:t>N,N</w:t>
      </w:r>
      <w:proofErr w:type="gramEnd"/>
      <w:r w:rsidRPr="00216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5C7">
        <w:rPr>
          <w:rFonts w:ascii="Times New Roman" w:hAnsi="Times New Roman"/>
          <w:sz w:val="24"/>
          <w:szCs w:val="24"/>
        </w:rPr>
        <w:t>диметилформамиде</w:t>
      </w:r>
      <w:proofErr w:type="spellEnd"/>
      <w:r w:rsidRPr="002165C7">
        <w:rPr>
          <w:rFonts w:ascii="Times New Roman" w:hAnsi="Times New Roman"/>
          <w:sz w:val="24"/>
          <w:szCs w:val="24"/>
        </w:rPr>
        <w:t xml:space="preserve"> с ацетоном с </w:t>
      </w:r>
      <w:r>
        <w:rPr>
          <w:rFonts w:ascii="Times New Roman" w:hAnsi="Times New Roman"/>
          <w:sz w:val="24"/>
          <w:szCs w:val="24"/>
        </w:rPr>
        <w:t>последующим испарением в чашке П</w:t>
      </w:r>
      <w:r w:rsidRPr="002165C7">
        <w:rPr>
          <w:rFonts w:ascii="Times New Roman" w:hAnsi="Times New Roman"/>
          <w:sz w:val="24"/>
          <w:szCs w:val="24"/>
        </w:rPr>
        <w:t>етри. На следующем этапе полученные пленки по</w:t>
      </w:r>
      <w:r>
        <w:rPr>
          <w:rFonts w:ascii="Times New Roman" w:hAnsi="Times New Roman"/>
          <w:sz w:val="24"/>
          <w:szCs w:val="24"/>
        </w:rPr>
        <w:t xml:space="preserve">двергались химической реакции </w:t>
      </w:r>
      <w:proofErr w:type="spellStart"/>
      <w:r>
        <w:rPr>
          <w:rFonts w:ascii="Times New Roman" w:hAnsi="Times New Roman"/>
          <w:sz w:val="24"/>
          <w:szCs w:val="24"/>
        </w:rPr>
        <w:t>де</w:t>
      </w:r>
      <w:r w:rsidRPr="002165C7">
        <w:rPr>
          <w:rFonts w:ascii="Times New Roman" w:hAnsi="Times New Roman"/>
          <w:sz w:val="24"/>
          <w:szCs w:val="24"/>
        </w:rPr>
        <w:t>гидрофторирования</w:t>
      </w:r>
      <w:proofErr w:type="spellEnd"/>
      <w:r w:rsidRPr="002165C7">
        <w:rPr>
          <w:rFonts w:ascii="Times New Roman" w:hAnsi="Times New Roman"/>
          <w:sz w:val="24"/>
          <w:szCs w:val="24"/>
        </w:rPr>
        <w:t xml:space="preserve"> в растворе ацетона и метанола в соотношении 9:1 и перенасыщенного раствора КОН. Реакция проходит в соответствии с формулой (1).</w:t>
      </w:r>
    </w:p>
    <w:p w:rsidR="001944C0" w:rsidRPr="001944C0" w:rsidRDefault="001944C0" w:rsidP="001944C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+ 2</m:t>
          </m:r>
          <m:r>
            <w:rPr>
              <w:rFonts w:ascii="Cambria Math" w:hAnsi="Cambria Math"/>
              <w:sz w:val="24"/>
              <w:szCs w:val="24"/>
              <w:lang w:val="en-US"/>
            </w:rPr>
            <m:t>nKOH</m:t>
          </m:r>
          <m:r>
            <w:rPr>
              <w:rFonts w:ascii="Cambria Math" w:hAnsi="Cambria Math"/>
              <w:sz w:val="24"/>
              <w:szCs w:val="24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≡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+ 2</m:t>
          </m:r>
          <m:r>
            <w:rPr>
              <w:rFonts w:ascii="Cambria Math" w:hAnsi="Cambria Math"/>
              <w:sz w:val="24"/>
              <w:szCs w:val="24"/>
              <w:lang w:val="en-US"/>
            </w:rPr>
            <m:t>nKF</m:t>
          </m:r>
          <m:r>
            <w:rPr>
              <w:rFonts w:ascii="Cambria Math" w:hAnsi="Cambria Math"/>
              <w:sz w:val="24"/>
              <w:szCs w:val="24"/>
            </w:rPr>
            <m:t xml:space="preserve"> + 2</m:t>
          </m:r>
          <m:r>
            <w:rPr>
              <w:rFonts w:ascii="Cambria Math" w:hAnsi="Cambria Math"/>
              <w:sz w:val="24"/>
              <w:szCs w:val="24"/>
              <w:lang w:val="en-US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O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eastAsia="Times New Roman" w:hAnsi="Cambria Math"/>
              <w:sz w:val="24"/>
              <w:szCs w:val="24"/>
            </w:rPr>
            <m:t xml:space="preserve">   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</m:e>
          </m:d>
        </m:oMath>
      </m:oMathPara>
    </w:p>
    <w:p w:rsidR="001944C0" w:rsidRPr="00F645A6" w:rsidRDefault="001944C0" w:rsidP="001944C0">
      <w:pPr>
        <w:spacing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 w:rsidRPr="00F645A6">
        <w:rPr>
          <w:rFonts w:ascii="Times New Roman" w:eastAsia="Times New Roman" w:hAnsi="Times New Roman"/>
          <w:sz w:val="24"/>
          <w:szCs w:val="24"/>
        </w:rPr>
        <w:t xml:space="preserve">После проведения химической реакции проводилось промывание пленок в этаноле и дистиллированной воде. На третьем этапе, в условиях вакуума, полученные образцы подвергались облучению </w:t>
      </w:r>
      <w:r>
        <w:rPr>
          <w:rFonts w:ascii="Times New Roman" w:eastAsia="Times New Roman" w:hAnsi="Times New Roman"/>
          <w:sz w:val="24"/>
          <w:szCs w:val="24"/>
        </w:rPr>
        <w:t>различными энергиями ионов</w:t>
      </w:r>
      <w:r w:rsidRPr="00F645A6">
        <w:rPr>
          <w:rFonts w:ascii="Times New Roman" w:eastAsia="Times New Roman" w:hAnsi="Times New Roman"/>
          <w:sz w:val="24"/>
          <w:szCs w:val="24"/>
        </w:rPr>
        <w:t xml:space="preserve"> аргона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F645A6">
        <w:rPr>
          <w:rFonts w:ascii="Times New Roman" w:eastAsia="Times New Roman" w:hAnsi="Times New Roman"/>
          <w:sz w:val="24"/>
          <w:szCs w:val="24"/>
        </w:rPr>
        <w:t>Пос</w:t>
      </w:r>
      <w:r>
        <w:rPr>
          <w:rFonts w:ascii="Times New Roman" w:eastAsia="Times New Roman" w:hAnsi="Times New Roman"/>
          <w:sz w:val="24"/>
          <w:szCs w:val="24"/>
        </w:rPr>
        <w:t>ле завершения ионного облучения</w:t>
      </w:r>
      <w:r w:rsidRPr="00F645A6">
        <w:rPr>
          <w:rFonts w:ascii="Times New Roman" w:eastAsia="Times New Roman" w:hAnsi="Times New Roman"/>
          <w:sz w:val="24"/>
          <w:szCs w:val="24"/>
        </w:rPr>
        <w:t xml:space="preserve"> с помощью метода магнетронного осаждения осуществлялось напыление серебряных контактов с использованием специальной маски.</w:t>
      </w:r>
    </w:p>
    <w:p w:rsidR="001944C0" w:rsidRPr="00F645A6" w:rsidRDefault="001944C0" w:rsidP="001944C0">
      <w:pPr>
        <w:spacing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 w:rsidRPr="00F645A6">
        <w:rPr>
          <w:rFonts w:ascii="Times New Roman" w:eastAsia="Times New Roman" w:hAnsi="Times New Roman"/>
          <w:sz w:val="24"/>
          <w:szCs w:val="24"/>
        </w:rPr>
        <w:t xml:space="preserve">Структурные свойства </w:t>
      </w:r>
      <w:r>
        <w:rPr>
          <w:rFonts w:ascii="Times New Roman" w:eastAsia="Times New Roman" w:hAnsi="Times New Roman"/>
          <w:sz w:val="24"/>
          <w:szCs w:val="24"/>
        </w:rPr>
        <w:t xml:space="preserve">облученных </w:t>
      </w:r>
      <w:r w:rsidRPr="00F645A6">
        <w:rPr>
          <w:rFonts w:ascii="Times New Roman" w:eastAsia="Times New Roman" w:hAnsi="Times New Roman"/>
          <w:sz w:val="24"/>
          <w:szCs w:val="24"/>
        </w:rPr>
        <w:t>образцов были изучены при помощи различных методов, такие как спектроскопия комбинационного рассеяния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Pr="00F645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растровая </w:t>
      </w:r>
      <w:r w:rsidRPr="00F645A6">
        <w:rPr>
          <w:rFonts w:ascii="Times New Roman" w:eastAsia="Times New Roman" w:hAnsi="Times New Roman"/>
          <w:sz w:val="24"/>
          <w:szCs w:val="24"/>
        </w:rPr>
        <w:t>электронн</w:t>
      </w:r>
      <w:r>
        <w:rPr>
          <w:rFonts w:ascii="Times New Roman" w:eastAsia="Times New Roman" w:hAnsi="Times New Roman"/>
          <w:sz w:val="24"/>
          <w:szCs w:val="24"/>
        </w:rPr>
        <w:t>ая</w:t>
      </w:r>
      <w:r w:rsidRPr="00F645A6">
        <w:rPr>
          <w:rFonts w:ascii="Times New Roman" w:eastAsia="Times New Roman" w:hAnsi="Times New Roman"/>
          <w:sz w:val="24"/>
          <w:szCs w:val="24"/>
        </w:rPr>
        <w:t xml:space="preserve"> микроскопи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F645A6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B3673">
        <w:rPr>
          <w:rFonts w:ascii="Times New Roman" w:eastAsia="Times New Roman" w:hAnsi="Times New Roman"/>
          <w:sz w:val="24"/>
          <w:szCs w:val="24"/>
        </w:rPr>
        <w:t>Изменение рельефа образцов под действием энергетического ионного облучения сопровождается следующими процессами: разрушение пор на поверхности, распыления полимерной компоненты образцов, образование сшивок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Pr="00EB3673">
        <w:rPr>
          <w:rFonts w:ascii="Times New Roman" w:eastAsia="Times New Roman" w:hAnsi="Times New Roman"/>
          <w:sz w:val="24"/>
          <w:szCs w:val="24"/>
        </w:rPr>
        <w:t xml:space="preserve"> формирование </w:t>
      </w:r>
      <w:proofErr w:type="spellStart"/>
      <w:r w:rsidRPr="00EB3673">
        <w:rPr>
          <w:rFonts w:ascii="Times New Roman" w:eastAsia="Times New Roman" w:hAnsi="Times New Roman"/>
          <w:sz w:val="24"/>
          <w:szCs w:val="24"/>
        </w:rPr>
        <w:t>графитоподобных</w:t>
      </w:r>
      <w:proofErr w:type="spellEnd"/>
      <w:r w:rsidRPr="00EB3673">
        <w:rPr>
          <w:rFonts w:ascii="Times New Roman" w:eastAsia="Times New Roman" w:hAnsi="Times New Roman"/>
          <w:sz w:val="24"/>
          <w:szCs w:val="24"/>
        </w:rPr>
        <w:t xml:space="preserve"> областей.</w:t>
      </w:r>
      <w:r w:rsidRPr="00F645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EB3673">
        <w:rPr>
          <w:rFonts w:ascii="Times New Roman" w:eastAsia="Times New Roman" w:hAnsi="Times New Roman"/>
          <w:sz w:val="24"/>
          <w:szCs w:val="24"/>
        </w:rPr>
        <w:t xml:space="preserve">остепенное увеличение энергии ионов приводит к </w:t>
      </w:r>
      <w:proofErr w:type="spellStart"/>
      <w:r w:rsidRPr="00EB3673">
        <w:rPr>
          <w:rFonts w:ascii="Times New Roman" w:eastAsia="Times New Roman" w:hAnsi="Times New Roman"/>
          <w:sz w:val="24"/>
          <w:szCs w:val="24"/>
        </w:rPr>
        <w:t>графитизаци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 w:rsidRPr="00EB3673">
        <w:rPr>
          <w:rFonts w:ascii="Times New Roman" w:eastAsia="Times New Roman" w:hAnsi="Times New Roman"/>
          <w:sz w:val="24"/>
          <w:szCs w:val="24"/>
        </w:rPr>
        <w:t>, вызванн</w:t>
      </w:r>
      <w:r>
        <w:rPr>
          <w:rFonts w:ascii="Times New Roman" w:eastAsia="Times New Roman" w:hAnsi="Times New Roman"/>
          <w:sz w:val="24"/>
          <w:szCs w:val="24"/>
        </w:rPr>
        <w:t xml:space="preserve">ая </w:t>
      </w:r>
      <w:r w:rsidRPr="00EB3673">
        <w:rPr>
          <w:rFonts w:ascii="Times New Roman" w:eastAsia="Times New Roman" w:hAnsi="Times New Roman"/>
          <w:sz w:val="24"/>
          <w:szCs w:val="24"/>
        </w:rPr>
        <w:t>сшиванием, и укорочени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EB36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3673">
        <w:rPr>
          <w:rFonts w:ascii="Times New Roman" w:eastAsia="Times New Roman" w:hAnsi="Times New Roman"/>
          <w:sz w:val="24"/>
          <w:szCs w:val="24"/>
        </w:rPr>
        <w:t>полиеновых</w:t>
      </w:r>
      <w:proofErr w:type="spellEnd"/>
      <w:r w:rsidRPr="00EB3673">
        <w:rPr>
          <w:rFonts w:ascii="Times New Roman" w:eastAsia="Times New Roman" w:hAnsi="Times New Roman"/>
          <w:sz w:val="24"/>
          <w:szCs w:val="24"/>
        </w:rPr>
        <w:t xml:space="preserve"> цепей.</w:t>
      </w:r>
    </w:p>
    <w:p w:rsidR="001944C0" w:rsidRPr="00F645A6" w:rsidRDefault="001944C0" w:rsidP="001944C0">
      <w:pPr>
        <w:spacing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 w:rsidRPr="00F645A6">
        <w:rPr>
          <w:rFonts w:ascii="Times New Roman" w:eastAsia="Times New Roman" w:hAnsi="Times New Roman"/>
          <w:sz w:val="24"/>
          <w:szCs w:val="24"/>
        </w:rPr>
        <w:t>Сенсорные свойства образцов с нанесенными контактами измерялись внутри перчаточного бокса. Газы вводились внутрь камеры при помощи самодельного дозатора, в котором предварительно испарялось требуемое вещество (гидроксид аммиака, этанол). Расчет сенсорного отклика проводился по формуле (2).</w:t>
      </w:r>
    </w:p>
    <w:p w:rsidR="001944C0" w:rsidRPr="001944C0" w:rsidRDefault="001944C0" w:rsidP="001944C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f>
            <m:fPr>
              <m:type m:val="skw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∆σ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=</m:t>
          </m:r>
          <m:f>
            <m:fPr>
              <m:type m:val="skw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σ-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 xml:space="preserve">   (2)</m:t>
          </m:r>
        </m:oMath>
      </m:oMathPara>
    </w:p>
    <w:p w:rsidR="001944C0" w:rsidRDefault="001944C0" w:rsidP="001944C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72F00">
        <w:rPr>
          <w:rFonts w:ascii="Times New Roman" w:hAnsi="Times New Roman"/>
          <w:sz w:val="24"/>
          <w:szCs w:val="24"/>
        </w:rPr>
        <w:lastRenderedPageBreak/>
        <w:t>Облучение образцов дозой 1*10</w:t>
      </w:r>
      <w:r w:rsidRPr="00072F00">
        <w:rPr>
          <w:rFonts w:ascii="Times New Roman" w:hAnsi="Times New Roman"/>
          <w:sz w:val="24"/>
          <w:szCs w:val="24"/>
          <w:vertAlign w:val="superscript"/>
        </w:rPr>
        <w:t>18</w:t>
      </w:r>
      <w:r w:rsidRPr="00072F00">
        <w:rPr>
          <w:rFonts w:ascii="Times New Roman" w:hAnsi="Times New Roman"/>
          <w:sz w:val="24"/>
          <w:szCs w:val="24"/>
        </w:rPr>
        <w:t xml:space="preserve"> ион/см</w:t>
      </w:r>
      <w:r w:rsidRPr="00072F00">
        <w:rPr>
          <w:rFonts w:ascii="Times New Roman" w:hAnsi="Times New Roman"/>
          <w:sz w:val="24"/>
          <w:szCs w:val="24"/>
          <w:vertAlign w:val="superscript"/>
        </w:rPr>
        <w:t>2</w:t>
      </w:r>
      <w:r w:rsidRPr="00072F00">
        <w:rPr>
          <w:rFonts w:ascii="Times New Roman" w:hAnsi="Times New Roman"/>
          <w:sz w:val="24"/>
          <w:szCs w:val="24"/>
        </w:rPr>
        <w:t xml:space="preserve"> с энергиями от 500 до 900 эВ приводит к переходу положительного сенсорного отклика на отрицательный. Стоит отметить, что при увеличении энергии ионов происходит уменьшение положительного значения ∆σ/σ</w:t>
      </w:r>
      <w:r w:rsidRPr="00072F00">
        <w:rPr>
          <w:rFonts w:ascii="Times New Roman" w:hAnsi="Times New Roman"/>
          <w:sz w:val="24"/>
          <w:szCs w:val="24"/>
          <w:vertAlign w:val="subscript"/>
        </w:rPr>
        <w:t>0</w:t>
      </w:r>
      <w:r w:rsidRPr="00072F00">
        <w:rPr>
          <w:rFonts w:ascii="Times New Roman" w:hAnsi="Times New Roman"/>
          <w:sz w:val="24"/>
          <w:szCs w:val="24"/>
        </w:rPr>
        <w:t xml:space="preserve"> с переходом через ноль и дальнейшим ростом в отрицательной области.</w:t>
      </w:r>
      <w:r>
        <w:rPr>
          <w:rFonts w:ascii="Times New Roman" w:hAnsi="Times New Roman"/>
          <w:sz w:val="24"/>
          <w:szCs w:val="24"/>
        </w:rPr>
        <w:t xml:space="preserve"> Значение отношения откликов на гидроксид аммиака и этанола с </w:t>
      </w:r>
      <w:r>
        <w:rPr>
          <w:rFonts w:ascii="Times New Roman" w:hAnsi="Times New Roman"/>
          <w:sz w:val="24"/>
          <w:szCs w:val="24"/>
        </w:rPr>
        <w:t>увеличением энергии уменьшается: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ак, для необлученного образца – 315, для 500 эВ – 1,85, для 600 эВ – 1,80, для 700 эВ – 1,53, для 800 эВ – 1,40, для 900 эВ – 0,88.</w:t>
      </w:r>
    </w:p>
    <w:p w:rsidR="001944C0" w:rsidRDefault="001944C0" w:rsidP="001944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44C0" w:rsidRPr="002165C7" w:rsidRDefault="001944C0" w:rsidP="001944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267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752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4C0" w:rsidRDefault="001944C0" w:rsidP="001944C0">
      <w:pPr>
        <w:spacing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 w:rsidRPr="002165C7">
        <w:rPr>
          <w:rFonts w:ascii="Times New Roman" w:hAnsi="Times New Roman"/>
          <w:sz w:val="24"/>
          <w:szCs w:val="24"/>
        </w:rPr>
        <w:t xml:space="preserve">Рисунок </w:t>
      </w:r>
      <w:r>
        <w:rPr>
          <w:rFonts w:ascii="Times New Roman" w:hAnsi="Times New Roman"/>
          <w:sz w:val="24"/>
          <w:szCs w:val="24"/>
        </w:rPr>
        <w:t>1</w:t>
      </w:r>
      <w:r w:rsidRPr="002165C7">
        <w:rPr>
          <w:rFonts w:ascii="Times New Roman" w:hAnsi="Times New Roman"/>
          <w:sz w:val="24"/>
          <w:szCs w:val="24"/>
        </w:rPr>
        <w:t xml:space="preserve">. Относительное изменение проводимости в зависимости от </w:t>
      </w:r>
      <w:r>
        <w:rPr>
          <w:rFonts w:ascii="Times New Roman" w:hAnsi="Times New Roman"/>
          <w:sz w:val="24"/>
          <w:szCs w:val="24"/>
        </w:rPr>
        <w:t>энергии</w:t>
      </w:r>
      <w:r w:rsidRPr="002165C7">
        <w:rPr>
          <w:rFonts w:ascii="Times New Roman" w:hAnsi="Times New Roman"/>
          <w:sz w:val="24"/>
          <w:szCs w:val="24"/>
        </w:rPr>
        <w:t xml:space="preserve"> облучения для различных газов</w:t>
      </w:r>
      <w:r>
        <w:rPr>
          <w:rFonts w:ascii="Times New Roman" w:hAnsi="Times New Roman"/>
          <w:sz w:val="24"/>
          <w:szCs w:val="24"/>
        </w:rPr>
        <w:t>.</w:t>
      </w:r>
    </w:p>
    <w:p w:rsidR="001944C0" w:rsidRDefault="001944C0" w:rsidP="001944C0">
      <w:pPr>
        <w:spacing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1944C0" w:rsidRPr="000448F3" w:rsidRDefault="001944C0" w:rsidP="001944C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48F3">
        <w:rPr>
          <w:rFonts w:ascii="Times New Roman" w:hAnsi="Times New Roman"/>
          <w:b/>
          <w:sz w:val="24"/>
          <w:szCs w:val="24"/>
        </w:rPr>
        <w:t>Литература</w:t>
      </w:r>
    </w:p>
    <w:p w:rsidR="001944C0" w:rsidRDefault="001944C0" w:rsidP="001944C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Pr="000448F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C1FD9">
        <w:rPr>
          <w:rFonts w:ascii="Times New Roman" w:hAnsi="Times New Roman"/>
          <w:sz w:val="24"/>
          <w:szCs w:val="24"/>
          <w:lang w:val="en-US"/>
        </w:rPr>
        <w:t>Li J., Yin D., Qin Y. Carbon materials: structures, properties, synthesis and applications // Manufacturing Rev.</w:t>
      </w:r>
      <w:r w:rsidRPr="00DB3009">
        <w:rPr>
          <w:rFonts w:ascii="Times New Roman" w:hAnsi="Times New Roman"/>
          <w:sz w:val="24"/>
          <w:szCs w:val="24"/>
          <w:lang w:val="en-US"/>
        </w:rPr>
        <w:t xml:space="preserve"> 2023,</w:t>
      </w:r>
      <w:r w:rsidRPr="004C1FD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V.10, P.</w:t>
      </w:r>
      <w:r w:rsidRPr="004C1FD9">
        <w:rPr>
          <w:rFonts w:ascii="Times New Roman" w:hAnsi="Times New Roman"/>
          <w:sz w:val="24"/>
          <w:szCs w:val="24"/>
          <w:lang w:val="en-US"/>
        </w:rPr>
        <w:t xml:space="preserve">13. </w:t>
      </w:r>
    </w:p>
    <w:p w:rsidR="001944C0" w:rsidRPr="004C1FD9" w:rsidRDefault="001944C0" w:rsidP="001944C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2B785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C1FD9">
        <w:rPr>
          <w:rFonts w:ascii="Times New Roman" w:hAnsi="Times New Roman"/>
          <w:sz w:val="24"/>
          <w:szCs w:val="24"/>
          <w:lang w:val="en-US"/>
        </w:rPr>
        <w:t>Sun</w:t>
      </w:r>
      <w:r w:rsidRPr="00DB30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1FD9">
        <w:rPr>
          <w:rFonts w:ascii="Times New Roman" w:hAnsi="Times New Roman"/>
          <w:sz w:val="24"/>
          <w:szCs w:val="24"/>
          <w:lang w:val="en-US"/>
        </w:rPr>
        <w:t>H., Yang</w:t>
      </w:r>
      <w:r w:rsidRPr="00DB30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1FD9">
        <w:rPr>
          <w:rFonts w:ascii="Times New Roman" w:hAnsi="Times New Roman"/>
          <w:sz w:val="24"/>
          <w:szCs w:val="24"/>
          <w:lang w:val="en-US"/>
        </w:rPr>
        <w:t>L., Wu</w:t>
      </w:r>
      <w:r w:rsidRPr="00DB30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1FD9">
        <w:rPr>
          <w:rFonts w:ascii="Times New Roman" w:hAnsi="Times New Roman"/>
          <w:sz w:val="24"/>
          <w:szCs w:val="24"/>
          <w:lang w:val="en-US"/>
        </w:rPr>
        <w:t>H., Zhao</w:t>
      </w:r>
      <w:r w:rsidRPr="00DB30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1FD9">
        <w:rPr>
          <w:rFonts w:ascii="Times New Roman" w:hAnsi="Times New Roman"/>
          <w:sz w:val="24"/>
          <w:szCs w:val="24"/>
          <w:lang w:val="en-US"/>
        </w:rPr>
        <w:t>L. Effects of Element Doping on the Structure and Properties of Diamond-like Carbon Films: A Review</w:t>
      </w:r>
      <w:r w:rsidRPr="00DB3009">
        <w:rPr>
          <w:rFonts w:ascii="Times New Roman" w:hAnsi="Times New Roman"/>
          <w:sz w:val="24"/>
          <w:szCs w:val="24"/>
          <w:lang w:val="en-US"/>
        </w:rPr>
        <w:t xml:space="preserve"> //</w:t>
      </w:r>
      <w:r w:rsidRPr="004C1FD9">
        <w:rPr>
          <w:rFonts w:ascii="Times New Roman" w:hAnsi="Times New Roman"/>
          <w:sz w:val="24"/>
          <w:szCs w:val="24"/>
          <w:lang w:val="en-US"/>
        </w:rPr>
        <w:t xml:space="preserve"> Lubricants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2023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,</w:t>
      </w:r>
      <w:r w:rsidRPr="004C1FD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V.11, P.</w:t>
      </w:r>
      <w:r w:rsidRPr="004C1FD9">
        <w:rPr>
          <w:rFonts w:ascii="Times New Roman" w:hAnsi="Times New Roman"/>
          <w:sz w:val="24"/>
          <w:szCs w:val="24"/>
          <w:lang w:val="en-US"/>
        </w:rPr>
        <w:t>186.</w:t>
      </w:r>
    </w:p>
    <w:p w:rsidR="001944C0" w:rsidRDefault="001944C0" w:rsidP="001944C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2B7855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DB3009">
        <w:rPr>
          <w:rFonts w:ascii="Times New Roman" w:hAnsi="Times New Roman"/>
          <w:sz w:val="24"/>
          <w:szCs w:val="24"/>
          <w:lang w:val="en-US"/>
        </w:rPr>
        <w:t>Zavidovskiy</w:t>
      </w:r>
      <w:proofErr w:type="spellEnd"/>
      <w:r w:rsidRPr="00DB3009">
        <w:rPr>
          <w:rFonts w:ascii="Times New Roman" w:hAnsi="Times New Roman"/>
          <w:sz w:val="24"/>
          <w:szCs w:val="24"/>
          <w:lang w:val="en-US"/>
        </w:rPr>
        <w:t xml:space="preserve"> I.A., </w:t>
      </w:r>
      <w:proofErr w:type="spellStart"/>
      <w:r w:rsidRPr="00DB3009">
        <w:rPr>
          <w:rFonts w:ascii="Times New Roman" w:hAnsi="Times New Roman"/>
          <w:sz w:val="24"/>
          <w:szCs w:val="24"/>
          <w:lang w:val="en-US"/>
        </w:rPr>
        <w:t>Streletskiy</w:t>
      </w:r>
      <w:proofErr w:type="spellEnd"/>
      <w:r w:rsidRPr="00DB3009">
        <w:rPr>
          <w:rFonts w:ascii="Times New Roman" w:hAnsi="Times New Roman"/>
          <w:sz w:val="24"/>
          <w:szCs w:val="24"/>
          <w:lang w:val="en-US"/>
        </w:rPr>
        <w:t xml:space="preserve"> O.A., </w:t>
      </w:r>
      <w:proofErr w:type="spellStart"/>
      <w:r w:rsidRPr="00DB3009">
        <w:rPr>
          <w:rFonts w:ascii="Times New Roman" w:hAnsi="Times New Roman"/>
          <w:sz w:val="24"/>
          <w:szCs w:val="24"/>
          <w:lang w:val="en-US"/>
        </w:rPr>
        <w:t>Nuriahmetov</w:t>
      </w:r>
      <w:proofErr w:type="spellEnd"/>
      <w:r w:rsidRPr="00DB3009">
        <w:rPr>
          <w:rFonts w:ascii="Times New Roman" w:hAnsi="Times New Roman"/>
          <w:sz w:val="24"/>
          <w:szCs w:val="24"/>
          <w:lang w:val="en-US"/>
        </w:rPr>
        <w:t xml:space="preserve"> I.F., </w:t>
      </w:r>
      <w:proofErr w:type="spellStart"/>
      <w:r w:rsidRPr="00DB3009">
        <w:rPr>
          <w:rFonts w:ascii="Times New Roman" w:hAnsi="Times New Roman"/>
          <w:sz w:val="24"/>
          <w:szCs w:val="24"/>
          <w:lang w:val="en-US"/>
        </w:rPr>
        <w:t>Nishchak</w:t>
      </w:r>
      <w:proofErr w:type="spellEnd"/>
      <w:r w:rsidRPr="00DB3009">
        <w:rPr>
          <w:rFonts w:ascii="Times New Roman" w:hAnsi="Times New Roman"/>
          <w:sz w:val="24"/>
          <w:szCs w:val="24"/>
          <w:lang w:val="en-US"/>
        </w:rPr>
        <w:t xml:space="preserve"> O.Y., </w:t>
      </w:r>
      <w:proofErr w:type="spellStart"/>
      <w:r w:rsidRPr="00DB3009">
        <w:rPr>
          <w:rFonts w:ascii="Times New Roman" w:hAnsi="Times New Roman"/>
          <w:sz w:val="24"/>
          <w:szCs w:val="24"/>
          <w:lang w:val="en-US"/>
        </w:rPr>
        <w:t>Savchenko</w:t>
      </w:r>
      <w:proofErr w:type="spellEnd"/>
      <w:r w:rsidRPr="00DB3009">
        <w:rPr>
          <w:rFonts w:ascii="Times New Roman" w:hAnsi="Times New Roman"/>
          <w:sz w:val="24"/>
          <w:szCs w:val="24"/>
          <w:lang w:val="en-US"/>
        </w:rPr>
        <w:t xml:space="preserve"> N.F., </w:t>
      </w:r>
      <w:proofErr w:type="spellStart"/>
      <w:r w:rsidRPr="00DB3009">
        <w:rPr>
          <w:rFonts w:ascii="Times New Roman" w:hAnsi="Times New Roman"/>
          <w:sz w:val="24"/>
          <w:szCs w:val="24"/>
          <w:lang w:val="en-US"/>
        </w:rPr>
        <w:t>Tatarintsev</w:t>
      </w:r>
      <w:proofErr w:type="spellEnd"/>
      <w:r w:rsidRPr="00DB3009">
        <w:rPr>
          <w:rFonts w:ascii="Times New Roman" w:hAnsi="Times New Roman"/>
          <w:sz w:val="24"/>
          <w:szCs w:val="24"/>
          <w:lang w:val="en-US"/>
        </w:rPr>
        <w:t xml:space="preserve"> A.A., </w:t>
      </w:r>
      <w:proofErr w:type="spellStart"/>
      <w:r w:rsidRPr="00DB3009">
        <w:rPr>
          <w:rFonts w:ascii="Times New Roman" w:hAnsi="Times New Roman"/>
          <w:sz w:val="24"/>
          <w:szCs w:val="24"/>
          <w:lang w:val="en-US"/>
        </w:rPr>
        <w:t>Pavlikov</w:t>
      </w:r>
      <w:proofErr w:type="spellEnd"/>
      <w:r w:rsidRPr="00DB3009">
        <w:rPr>
          <w:rFonts w:ascii="Times New Roman" w:hAnsi="Times New Roman"/>
          <w:sz w:val="24"/>
          <w:szCs w:val="24"/>
          <w:lang w:val="en-US"/>
        </w:rPr>
        <w:t xml:space="preserve"> A.V. Highly Selective </w:t>
      </w:r>
      <w:proofErr w:type="spellStart"/>
      <w:r w:rsidRPr="00DB3009">
        <w:rPr>
          <w:rFonts w:ascii="Times New Roman" w:hAnsi="Times New Roman"/>
          <w:sz w:val="24"/>
          <w:szCs w:val="24"/>
          <w:lang w:val="en-US"/>
        </w:rPr>
        <w:t>Polyene-Polyyne</w:t>
      </w:r>
      <w:proofErr w:type="spellEnd"/>
      <w:r w:rsidRPr="00DB3009">
        <w:rPr>
          <w:rFonts w:ascii="Times New Roman" w:hAnsi="Times New Roman"/>
          <w:sz w:val="24"/>
          <w:szCs w:val="24"/>
          <w:lang w:val="en-US"/>
        </w:rPr>
        <w:t xml:space="preserve"> Resistive Gas Sensors: Response Tuning by Low-Energy Ion Irradiation</w:t>
      </w:r>
      <w:r>
        <w:rPr>
          <w:rFonts w:ascii="Times New Roman" w:hAnsi="Times New Roman"/>
          <w:sz w:val="24"/>
          <w:szCs w:val="24"/>
          <w:lang w:val="en-US"/>
        </w:rPr>
        <w:t xml:space="preserve"> //</w:t>
      </w:r>
      <w:r w:rsidRPr="00DB3009">
        <w:rPr>
          <w:rFonts w:ascii="Times New Roman" w:hAnsi="Times New Roman"/>
          <w:sz w:val="24"/>
          <w:szCs w:val="24"/>
          <w:lang w:val="en-US"/>
        </w:rPr>
        <w:t xml:space="preserve"> Journal of Composites Science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2023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,</w:t>
      </w:r>
      <w:r w:rsidRPr="00DB30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V.7, P.</w:t>
      </w:r>
      <w:r w:rsidRPr="00DB3009">
        <w:rPr>
          <w:rFonts w:ascii="Times New Roman" w:hAnsi="Times New Roman"/>
          <w:sz w:val="24"/>
          <w:szCs w:val="24"/>
          <w:lang w:val="en-US"/>
        </w:rPr>
        <w:t xml:space="preserve">156. </w:t>
      </w:r>
    </w:p>
    <w:p w:rsidR="001944C0" w:rsidRPr="00AB0275" w:rsidRDefault="001944C0" w:rsidP="001944C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1944C0" w:rsidRPr="00AB0275" w:rsidSect="001944C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3A"/>
    <w:rsid w:val="001944C0"/>
    <w:rsid w:val="002922A5"/>
    <w:rsid w:val="00395AB0"/>
    <w:rsid w:val="00AB0275"/>
    <w:rsid w:val="00C6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DEFB-F1CA-4669-A782-B316CF27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44C0"/>
    <w:rPr>
      <w:color w:val="0563C1"/>
      <w:u w:val="single"/>
    </w:rPr>
  </w:style>
  <w:style w:type="character" w:styleId="a4">
    <w:name w:val="Placeholder Text"/>
    <w:basedOn w:val="a0"/>
    <w:uiPriority w:val="99"/>
    <w:semiHidden/>
    <w:rsid w:val="001944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mailto:islam.nuriakhme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2024-02-16T19:17:00Z</dcterms:created>
  <dcterms:modified xsi:type="dcterms:W3CDTF">2024-02-16T19:31:00Z</dcterms:modified>
</cp:coreProperties>
</file>