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55B4" w:rsidRDefault="00000000" w:rsidP="00106BE5">
      <w:pPr>
        <w:jc w:val="center"/>
        <w:rPr>
          <w:rFonts w:ascii="Times New Roman" w:eastAsia="Times New Roman" w:hAnsi="Times New Roman" w:cs="Times New Roman"/>
          <w:b/>
        </w:rPr>
      </w:pPr>
      <w:r w:rsidRPr="00025F86">
        <w:rPr>
          <w:rFonts w:ascii="Times New Roman" w:eastAsia="Times New Roman" w:hAnsi="Times New Roman" w:cs="Times New Roman"/>
          <w:b/>
        </w:rPr>
        <w:t>Голографические ренормализационные групповые потоки при конечной температуре в 3-мерной супергравитационной модели</w:t>
      </w:r>
    </w:p>
    <w:p w:rsidR="00106BE5" w:rsidRPr="00106BE5" w:rsidRDefault="00106BE5" w:rsidP="00106BE5">
      <w:pPr>
        <w:jc w:val="center"/>
        <w:rPr>
          <w:rFonts w:ascii="Times New Roman" w:eastAsia="Times New Roman" w:hAnsi="Times New Roman" w:cs="Times New Roman"/>
          <w:b/>
          <w:i/>
          <w:vertAlign w:val="superscript"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Николаев А.В</w:t>
      </w:r>
      <w:r w:rsidR="003B0B05" w:rsidRPr="003B0B05">
        <w:rPr>
          <w:rFonts w:ascii="Times New Roman" w:eastAsia="Times New Roman" w:hAnsi="Times New Roman" w:cs="Times New Roman"/>
          <w:b/>
          <w:bCs/>
          <w:i/>
          <w:iCs/>
        </w:rPr>
        <w:t>.</w:t>
      </w:r>
      <w:r>
        <w:rPr>
          <w:rStyle w:val="a9"/>
          <w:rFonts w:ascii="Times New Roman" w:eastAsia="Times New Roman" w:hAnsi="Times New Roman" w:cs="Times New Roman"/>
          <w:b/>
          <w:bCs/>
          <w:i/>
          <w:iCs/>
        </w:rPr>
        <w:footnoteReference w:id="1"/>
      </w:r>
      <w:r w:rsidR="003B0B05" w:rsidRPr="003B0B05">
        <w:rPr>
          <w:rFonts w:ascii="Times New Roman" w:eastAsia="Times New Roman" w:hAnsi="Times New Roman" w:cs="Times New Roman"/>
          <w:b/>
          <w:bCs/>
          <w:i/>
          <w:iCs/>
          <w:vertAlign w:val="superscript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vertAlign w:val="superscript"/>
          <w:lang w:val="en-US"/>
        </w:rPr>
        <w:t>a</w:t>
      </w:r>
      <w:r w:rsidR="004876E1" w:rsidRPr="00C85A88">
        <w:rPr>
          <w:rFonts w:ascii="Times New Roman" w:eastAsia="Times New Roman" w:hAnsi="Times New Roman" w:cs="Times New Roman"/>
          <w:b/>
          <w:bCs/>
          <w:i/>
          <w:iCs/>
          <w:vertAlign w:val="superscript"/>
        </w:rPr>
        <w:t xml:space="preserve">, </w:t>
      </w:r>
      <w:r w:rsidR="004876E1">
        <w:rPr>
          <w:rFonts w:ascii="Times New Roman" w:eastAsia="Times New Roman" w:hAnsi="Times New Roman" w:cs="Times New Roman"/>
          <w:b/>
          <w:bCs/>
          <w:i/>
          <w:iCs/>
          <w:vertAlign w:val="superscript"/>
          <w:lang w:val="en-US"/>
        </w:rPr>
        <w:t>c</w:t>
      </w:r>
      <w:r w:rsidRPr="00106BE5">
        <w:rPr>
          <w:rFonts w:ascii="Times New Roman" w:eastAsia="Times New Roman" w:hAnsi="Times New Roman" w:cs="Times New Roman"/>
          <w:b/>
          <w:bCs/>
          <w:i/>
          <w:iCs/>
        </w:rPr>
        <w:t>,</w:t>
      </w:r>
      <w:r w:rsidRPr="00106BE5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Голубцова А.А.</w:t>
      </w:r>
      <w:r>
        <w:rPr>
          <w:rStyle w:val="a9"/>
          <w:rFonts w:ascii="Times New Roman" w:eastAsia="Times New Roman" w:hAnsi="Times New Roman" w:cs="Times New Roman"/>
          <w:b/>
          <w:i/>
        </w:rPr>
        <w:footnoteReference w:id="2"/>
      </w:r>
      <w:r w:rsidR="003B0B05" w:rsidRPr="003B0B05">
        <w:rPr>
          <w:rFonts w:ascii="Times New Roman" w:eastAsia="Times New Roman" w:hAnsi="Times New Roman" w:cs="Times New Roman"/>
          <w:b/>
          <w:i/>
          <w:vertAlign w:val="superscript"/>
        </w:rPr>
        <w:t xml:space="preserve">, </w:t>
      </w:r>
      <w:r>
        <w:rPr>
          <w:rFonts w:ascii="Times New Roman" w:eastAsia="Times New Roman" w:hAnsi="Times New Roman" w:cs="Times New Roman"/>
          <w:b/>
          <w:i/>
          <w:vertAlign w:val="superscript"/>
          <w:lang w:val="en-US"/>
        </w:rPr>
        <w:t>b</w:t>
      </w:r>
      <w:r w:rsidRPr="00106BE5">
        <w:rPr>
          <w:rFonts w:ascii="Times New Roman" w:eastAsia="Times New Roman" w:hAnsi="Times New Roman" w:cs="Times New Roman"/>
          <w:b/>
          <w:i/>
          <w:vertAlign w:val="superscript"/>
        </w:rPr>
        <w:t>,</w:t>
      </w:r>
      <w:r w:rsidR="003B0B05" w:rsidRPr="003B0B05">
        <w:rPr>
          <w:rFonts w:ascii="Times New Roman" w:eastAsia="Times New Roman" w:hAnsi="Times New Roman" w:cs="Times New Roman"/>
          <w:b/>
          <w:i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i/>
          <w:vertAlign w:val="superscript"/>
          <w:lang w:val="en-US"/>
        </w:rPr>
        <w:t>c</w:t>
      </w:r>
    </w:p>
    <w:p w:rsidR="00106BE5" w:rsidRPr="00106BE5" w:rsidRDefault="00106BE5" w:rsidP="00106BE5">
      <w:pPr>
        <w:jc w:val="center"/>
        <w:rPr>
          <w:rFonts w:ascii="Times New Roman" w:eastAsia="Times New Roman" w:hAnsi="Times New Roman" w:cs="Times New Roman"/>
          <w:bCs/>
          <w:i/>
        </w:rPr>
      </w:pPr>
      <w:r w:rsidRPr="00106BE5">
        <w:rPr>
          <w:rFonts w:ascii="Times New Roman" w:eastAsia="Times New Roman" w:hAnsi="Times New Roman" w:cs="Times New Roman"/>
          <w:bCs/>
          <w:i/>
          <w:iCs/>
        </w:rPr>
        <w:t>Аспирант</w:t>
      </w:r>
    </w:p>
    <w:p w:rsidR="00106BE5" w:rsidRPr="00106BE5" w:rsidRDefault="00BE4773" w:rsidP="00106BE5">
      <w:pPr>
        <w:jc w:val="center"/>
        <w:rPr>
          <w:rFonts w:ascii="Times New Roman" w:eastAsia="Times New Roman" w:hAnsi="Times New Roman" w:cs="Times New Roman"/>
          <w:bCs/>
          <w:i/>
          <w:iCs/>
        </w:rPr>
      </w:pPr>
      <w:r w:rsidRPr="00BE4773">
        <w:rPr>
          <w:rFonts w:ascii="Times New Roman" w:eastAsia="Times New Roman" w:hAnsi="Times New Roman" w:cs="Times New Roman"/>
          <w:bCs/>
          <w:i/>
          <w:iCs/>
        </w:rPr>
        <w:t>(</w:t>
      </w:r>
      <w:r>
        <w:rPr>
          <w:rFonts w:ascii="Times New Roman" w:eastAsia="Times New Roman" w:hAnsi="Times New Roman" w:cs="Times New Roman"/>
          <w:bCs/>
          <w:i/>
          <w:iCs/>
          <w:lang w:val="en-US"/>
        </w:rPr>
        <w:t>a</w:t>
      </w:r>
      <w:r w:rsidRPr="00BE4773">
        <w:rPr>
          <w:rFonts w:ascii="Times New Roman" w:eastAsia="Times New Roman" w:hAnsi="Times New Roman" w:cs="Times New Roman"/>
          <w:bCs/>
          <w:i/>
          <w:iCs/>
        </w:rPr>
        <w:t xml:space="preserve">) </w:t>
      </w:r>
      <w:r w:rsidR="00106BE5" w:rsidRPr="00106BE5">
        <w:rPr>
          <w:rFonts w:ascii="Times New Roman" w:eastAsia="Times New Roman" w:hAnsi="Times New Roman" w:cs="Times New Roman"/>
          <w:bCs/>
          <w:i/>
          <w:iCs/>
        </w:rPr>
        <w:t>Московский государственный университет имени М.В.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="00106BE5" w:rsidRPr="00106BE5">
        <w:rPr>
          <w:rFonts w:ascii="Times New Roman" w:eastAsia="Times New Roman" w:hAnsi="Times New Roman" w:cs="Times New Roman"/>
          <w:bCs/>
          <w:i/>
          <w:iCs/>
        </w:rPr>
        <w:t>Ломоносова, </w:t>
      </w:r>
      <w:r w:rsidR="00106BE5" w:rsidRPr="00106BE5">
        <w:rPr>
          <w:rFonts w:ascii="Times New Roman" w:eastAsia="Times New Roman" w:hAnsi="Times New Roman" w:cs="Times New Roman"/>
          <w:bCs/>
          <w:i/>
          <w:iCs/>
        </w:rPr>
        <w:br/>
        <w:t>физический факультет, Москва, Россия</w:t>
      </w:r>
    </w:p>
    <w:p w:rsidR="00BE4773" w:rsidRDefault="00BE4773" w:rsidP="003B0B05">
      <w:pPr>
        <w:jc w:val="center"/>
        <w:rPr>
          <w:rFonts w:ascii="Times New Roman" w:eastAsia="Times New Roman" w:hAnsi="Times New Roman" w:cs="Times New Roman"/>
          <w:bCs/>
          <w:i/>
          <w:iCs/>
        </w:rPr>
      </w:pPr>
      <w:r w:rsidRPr="00BE4773">
        <w:rPr>
          <w:rFonts w:ascii="Times New Roman" w:eastAsia="Times New Roman" w:hAnsi="Times New Roman" w:cs="Times New Roman"/>
          <w:bCs/>
          <w:i/>
          <w:iCs/>
        </w:rPr>
        <w:t>(</w:t>
      </w:r>
      <w:r>
        <w:rPr>
          <w:rFonts w:ascii="Times New Roman" w:eastAsia="Times New Roman" w:hAnsi="Times New Roman" w:cs="Times New Roman"/>
          <w:bCs/>
          <w:i/>
          <w:iCs/>
          <w:lang w:val="en-US"/>
        </w:rPr>
        <w:t>b</w:t>
      </w:r>
      <w:r w:rsidRPr="00BE4773">
        <w:rPr>
          <w:rFonts w:ascii="Times New Roman" w:eastAsia="Times New Roman" w:hAnsi="Times New Roman" w:cs="Times New Roman"/>
          <w:bCs/>
          <w:i/>
          <w:iCs/>
        </w:rPr>
        <w:t xml:space="preserve">) </w:t>
      </w:r>
      <w:r>
        <w:rPr>
          <w:rFonts w:ascii="Times New Roman" w:eastAsia="Times New Roman" w:hAnsi="Times New Roman" w:cs="Times New Roman"/>
          <w:bCs/>
          <w:i/>
          <w:iCs/>
        </w:rPr>
        <w:t>Лаборатория</w:t>
      </w:r>
      <w:r w:rsidRPr="00BE4773">
        <w:rPr>
          <w:rFonts w:ascii="Times New Roman" w:eastAsia="Times New Roman" w:hAnsi="Times New Roman" w:cs="Times New Roman"/>
          <w:bCs/>
          <w:i/>
          <w:iCs/>
        </w:rPr>
        <w:t xml:space="preserve"> теоретической физики имени </w:t>
      </w:r>
      <w:r>
        <w:rPr>
          <w:rFonts w:ascii="Times New Roman" w:eastAsia="Times New Roman" w:hAnsi="Times New Roman" w:cs="Times New Roman"/>
          <w:bCs/>
          <w:i/>
          <w:iCs/>
        </w:rPr>
        <w:t>Н.Н. Боголюбова, ОИЯИ,</w:t>
      </w:r>
    </w:p>
    <w:p w:rsidR="003B0B05" w:rsidRPr="00BE4773" w:rsidRDefault="00C85A88" w:rsidP="003B0B05">
      <w:pPr>
        <w:jc w:val="center"/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>Дубна</w:t>
      </w:r>
      <w:r w:rsidR="00BE4773" w:rsidRPr="00BE4773">
        <w:rPr>
          <w:rFonts w:ascii="Times New Roman" w:eastAsia="Times New Roman" w:hAnsi="Times New Roman" w:cs="Times New Roman"/>
          <w:bCs/>
          <w:i/>
          <w:iCs/>
        </w:rPr>
        <w:t>, Россия</w:t>
      </w:r>
    </w:p>
    <w:p w:rsidR="00BE4773" w:rsidRDefault="00BE4773" w:rsidP="003B0B05">
      <w:pPr>
        <w:jc w:val="center"/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>(</w:t>
      </w:r>
      <w:r>
        <w:rPr>
          <w:rFonts w:ascii="Times New Roman" w:eastAsia="Times New Roman" w:hAnsi="Times New Roman" w:cs="Times New Roman"/>
          <w:bCs/>
          <w:i/>
          <w:iCs/>
          <w:lang w:val="en-US"/>
        </w:rPr>
        <w:t>c</w:t>
      </w:r>
      <w:r>
        <w:rPr>
          <w:rFonts w:ascii="Times New Roman" w:eastAsia="Times New Roman" w:hAnsi="Times New Roman" w:cs="Times New Roman"/>
          <w:bCs/>
          <w:i/>
          <w:iCs/>
        </w:rPr>
        <w:t>)</w:t>
      </w:r>
      <w:r w:rsidRPr="00BE477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</w:rPr>
        <w:t>Математический институт имени В.А. Стеклова</w:t>
      </w:r>
    </w:p>
    <w:p w:rsidR="00106BE5" w:rsidRPr="00412340" w:rsidRDefault="00BE4773" w:rsidP="00412340">
      <w:pPr>
        <w:jc w:val="center"/>
        <w:rPr>
          <w:rFonts w:ascii="Times New Roman" w:eastAsia="Times New Roman" w:hAnsi="Times New Roman" w:cs="Times New Roman"/>
          <w:bCs/>
          <w:i/>
          <w:iCs/>
          <w:lang w:val="en-US"/>
        </w:rPr>
      </w:pPr>
      <w:r>
        <w:rPr>
          <w:rFonts w:ascii="Times New Roman" w:eastAsia="Times New Roman" w:hAnsi="Times New Roman" w:cs="Times New Roman"/>
          <w:bCs/>
          <w:i/>
          <w:iCs/>
        </w:rPr>
        <w:t xml:space="preserve">Российской академии наук, </w:t>
      </w:r>
      <w:r w:rsidR="00C85A88">
        <w:rPr>
          <w:rFonts w:ascii="Times New Roman" w:eastAsia="Times New Roman" w:hAnsi="Times New Roman" w:cs="Times New Roman"/>
          <w:bCs/>
          <w:i/>
          <w:iCs/>
        </w:rPr>
        <w:t>Москва</w:t>
      </w:r>
      <w:r>
        <w:rPr>
          <w:rFonts w:ascii="Times New Roman" w:eastAsia="Times New Roman" w:hAnsi="Times New Roman" w:cs="Times New Roman"/>
          <w:bCs/>
          <w:i/>
          <w:iCs/>
        </w:rPr>
        <w:t>, Россия</w:t>
      </w:r>
    </w:p>
    <w:p w:rsidR="00412340" w:rsidRPr="00025F86" w:rsidRDefault="00000000" w:rsidP="00412340">
      <w:pPr>
        <w:ind w:firstLine="397"/>
        <w:jc w:val="both"/>
        <w:rPr>
          <w:rFonts w:ascii="Times New Roman" w:eastAsia="Times New Roman" w:hAnsi="Times New Roman" w:cs="Times New Roman"/>
        </w:rPr>
      </w:pPr>
      <w:r w:rsidRPr="00025F86">
        <w:rPr>
          <w:rFonts w:ascii="Times New Roman" w:eastAsia="Times New Roman" w:hAnsi="Times New Roman" w:cs="Times New Roman"/>
        </w:rPr>
        <w:t>Метод голографической дуальности позволил существенно продвинуться в исследовании систем с режимом сильной связи</w:t>
      </w:r>
      <w:r w:rsidR="005E1FF6">
        <w:rPr>
          <w:rFonts w:ascii="Times New Roman" w:eastAsia="Times New Roman" w:hAnsi="Times New Roman" w:cs="Times New Roman"/>
        </w:rPr>
        <w:t xml:space="preserve"> </w:t>
      </w:r>
      <w:r w:rsidRPr="00025F86">
        <w:rPr>
          <w:rFonts w:ascii="Times New Roman" w:eastAsia="Times New Roman" w:hAnsi="Times New Roman" w:cs="Times New Roman"/>
        </w:rPr>
        <w:t>за счёт того, что появ</w:t>
      </w:r>
      <w:r w:rsidR="005E1FF6">
        <w:rPr>
          <w:rFonts w:ascii="Times New Roman" w:eastAsia="Times New Roman" w:hAnsi="Times New Roman" w:cs="Times New Roman"/>
        </w:rPr>
        <w:t>илась</w:t>
      </w:r>
      <w:r w:rsidRPr="00025F86">
        <w:rPr>
          <w:rFonts w:ascii="Times New Roman" w:eastAsia="Times New Roman" w:hAnsi="Times New Roman" w:cs="Times New Roman"/>
        </w:rPr>
        <w:t xml:space="preserve"> возможность производить необходимые расчёты в квантовой теории с сильной связью, используя классическую гравитацию.</w:t>
      </w:r>
      <w:r w:rsidR="005E1FF6" w:rsidRPr="005E1FF6">
        <w:rPr>
          <w:rFonts w:ascii="Times New Roman" w:eastAsia="Times New Roman" w:hAnsi="Times New Roman" w:cs="Times New Roman"/>
        </w:rPr>
        <w:t xml:space="preserve"> В голографическом описании </w:t>
      </w:r>
      <w:r w:rsidR="005E1FF6">
        <w:rPr>
          <w:rFonts w:ascii="Times New Roman" w:eastAsia="Times New Roman" w:hAnsi="Times New Roman" w:cs="Times New Roman"/>
        </w:rPr>
        <w:t xml:space="preserve">ренормгрупповые потоки </w:t>
      </w:r>
      <w:r w:rsidR="005E1FF6" w:rsidRPr="005E1FF6">
        <w:rPr>
          <w:rFonts w:ascii="Times New Roman" w:eastAsia="Times New Roman" w:hAnsi="Times New Roman" w:cs="Times New Roman"/>
        </w:rPr>
        <w:t xml:space="preserve">описываются в терминах решений гравитационной доменной стенки с границами AdS, полученными в качестве критических точек скалярного потенциала. В то время как границы решений могут быть связаны с фиксированными точками </w:t>
      </w:r>
      <w:r w:rsidR="005E1FF6">
        <w:rPr>
          <w:rFonts w:ascii="Times New Roman" w:eastAsia="Times New Roman" w:hAnsi="Times New Roman" w:cs="Times New Roman"/>
        </w:rPr>
        <w:t>РГ потока</w:t>
      </w:r>
      <w:r w:rsidR="005E1FF6" w:rsidRPr="005E1FF6">
        <w:rPr>
          <w:rFonts w:ascii="Times New Roman" w:eastAsia="Times New Roman" w:hAnsi="Times New Roman" w:cs="Times New Roman"/>
        </w:rPr>
        <w:t xml:space="preserve"> (CFT) дуальной теории, сами решения доменной стенки с определенными граничными условиями могут интерпретироваться как деформации фиксированных точек (CFT) либо соответствующими операторами, либо ненулевыми значениями математического ожидания операторов.</w:t>
      </w:r>
    </w:p>
    <w:p w:rsidR="009255B4" w:rsidRDefault="00000000" w:rsidP="00412340">
      <w:pPr>
        <w:ind w:firstLine="397"/>
        <w:jc w:val="both"/>
        <w:rPr>
          <w:rFonts w:ascii="Times New Roman" w:eastAsia="Times New Roman" w:hAnsi="Times New Roman" w:cs="Times New Roman"/>
        </w:rPr>
      </w:pPr>
      <w:r w:rsidRPr="00025F86">
        <w:rPr>
          <w:rFonts w:ascii="Times New Roman" w:eastAsia="Times New Roman" w:hAnsi="Times New Roman" w:cs="Times New Roman"/>
        </w:rPr>
        <w:t>В данной работе рассматривается теория с действием:</w:t>
      </w:r>
    </w:p>
    <w:p w:rsidR="009255B4" w:rsidRPr="00025F86" w:rsidRDefault="004E7EB9" w:rsidP="00412340">
      <w:pPr>
        <w:jc w:val="center"/>
        <w:rPr>
          <w:rFonts w:ascii="Times New Roman" w:eastAsia="Times New Roman" w:hAnsi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S=</m:t>
          </m:r>
          <m:f>
            <m:fPr>
              <m:ctrlPr>
                <w:rPr>
                  <w:rFonts w:ascii="Cambria Math" w:eastAsia="Times New Roman" w:hAnsi="Cambria Math" w:cs="Times New Roman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</w:rPr>
                <m:t>1</m:t>
              </m:r>
              <m:ctrlPr>
                <w:rPr>
                  <w:rFonts w:ascii="Cambria Math" w:eastAsia="Times New Roman" w:hAnsi="Cambria Math" w:cs="Times New Roman"/>
                  <w:i/>
                </w:rPr>
              </m:ctrlPr>
            </m:num>
            <m:den>
              <m:r>
                <w:rPr>
                  <w:rFonts w:ascii="Cambria Math" w:eastAsia="Times New Roman" w:hAnsi="Cambria Math" w:cs="Times New Roman"/>
                </w:rPr>
                <m:t>16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π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G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3</m:t>
                  </m:r>
                </m:sub>
              </m:sSub>
              <m:ctrlPr>
                <w:rPr>
                  <w:rFonts w:ascii="Cambria Math" w:eastAsia="Times New Roman" w:hAnsi="Cambria Math" w:cs="Times New Roman"/>
                  <w:i/>
                </w:rPr>
              </m:ctrlPr>
            </m:den>
          </m:f>
          <m:nary>
            <m:naryPr>
              <m:subHide m:val="1"/>
              <m:supHide m:val="1"/>
              <m:ctrlPr>
                <w:rPr>
                  <w:rFonts w:ascii="Cambria Math" w:eastAsia="Times New Roman" w:hAnsi="Cambria Math" w:cs="Times New Roman"/>
                </w:rPr>
              </m:ctrlPr>
            </m:naryPr>
            <m:sub>
              <m:ctrlPr>
                <w:rPr>
                  <w:rFonts w:ascii="Cambria Math" w:eastAsia="Times New Roman" w:hAnsi="Cambria Math" w:cs="Times New Roman"/>
                  <w:i/>
                </w:rPr>
              </m:ctrlPr>
            </m:sub>
            <m:sup>
              <m:ctrlPr>
                <w:rPr>
                  <w:rFonts w:ascii="Cambria Math" w:eastAsia="Times New Roman" w:hAnsi="Cambria Math" w:cs="Times New Roman"/>
                  <w:i/>
                </w:rPr>
              </m:ctrlPr>
            </m:sup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</w:rPr>
                    <m:t>d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</w:rPr>
                <m:t>x</m:t>
              </m:r>
              <m:ctrlPr>
                <w:rPr>
                  <w:rFonts w:ascii="Cambria Math" w:eastAsia="Times New Roman" w:hAnsi="Cambria Math" w:cs="Times New Roman"/>
                  <w:i/>
                </w:rPr>
              </m:ctrlPr>
            </m:e>
          </m:nary>
          <m:rad>
            <m:radPr>
              <m:degHide m:val="1"/>
              <m:ctrlPr>
                <w:rPr>
                  <w:rFonts w:ascii="Cambria Math" w:eastAsia="Times New Roman" w:hAnsi="Cambria Math" w:cs="Times New Roman"/>
                </w:rPr>
              </m:ctrlPr>
            </m:radPr>
            <m:deg>
              <m:ctrlPr>
                <w:rPr>
                  <w:rFonts w:ascii="Cambria Math" w:eastAsia="Times New Roman" w:hAnsi="Cambria Math" w:cs="Times New Roman"/>
                  <w:i/>
                </w:rPr>
              </m:ctrlPr>
            </m:deg>
            <m:e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</w:rPr>
                    <m:t>g</m:t>
                  </m:r>
                </m:e>
              </m:d>
            </m:e>
          </m:rad>
          <m:d>
            <m:dPr>
              <m:ctrlPr>
                <w:rPr>
                  <w:rFonts w:ascii="Cambria Math" w:eastAsia="Times New Roman" w:hAnsi="Cambria Math" w:cs="Times New Roman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R-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</w:rPr>
                        <m:t>2</m:t>
                      </m:r>
                    </m:sup>
                  </m:sSup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en>
              </m:f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∂ϕ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</w:rPr>
                <m:t>-V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ϕ</m:t>
                  </m:r>
                </m:e>
              </m:d>
              <m:ctrlPr>
                <w:rPr>
                  <w:rFonts w:ascii="Cambria Math" w:eastAsia="Times New Roman" w:hAnsi="Cambria Math" w:cs="Times New Roman"/>
                  <w:i/>
                </w:rPr>
              </m:ctrlPr>
            </m:e>
          </m:d>
          <m:r>
            <w:rPr>
              <w:rFonts w:ascii="Cambria Math" w:eastAsia="Times New Roman" w:hAnsi="Cambria Math" w:cs="Times New Roman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</w:rPr>
                <m:t>1</m:t>
              </m:r>
              <m:ctrlPr>
                <w:rPr>
                  <w:rFonts w:ascii="Cambria Math" w:eastAsia="Times New Roman" w:hAnsi="Cambria Math" w:cs="Times New Roman"/>
                  <w:i/>
                </w:rPr>
              </m:ctrlPr>
            </m:num>
            <m:den>
              <m:r>
                <w:rPr>
                  <w:rFonts w:ascii="Cambria Math" w:eastAsia="Times New Roman" w:hAnsi="Cambria Math" w:cs="Times New Roman"/>
                </w:rPr>
                <m:t>8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π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G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3</m:t>
                  </m:r>
                </m:sub>
              </m:sSub>
              <m:ctrlPr>
                <w:rPr>
                  <w:rFonts w:ascii="Cambria Math" w:eastAsia="Times New Roman" w:hAnsi="Cambria Math" w:cs="Times New Roman"/>
                  <w:i/>
                </w:rPr>
              </m:ctrlPr>
            </m:den>
          </m:f>
          <m:nary>
            <m:naryPr>
              <m:supHide m:val="1"/>
              <m:ctrlPr>
                <w:rPr>
                  <w:rFonts w:ascii="Cambria Math" w:eastAsia="Times New Roman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∂</m:t>
              </m:r>
              <m:r>
                <w:rPr>
                  <w:rFonts w:ascii="Cambria Math" w:eastAsia="Times New Roman" w:hAnsi="Cambria Math" w:cs="Times New Roman"/>
                </w:rPr>
                <m:t>M</m:t>
              </m:r>
              <m:ctrlPr>
                <w:rPr>
                  <w:rFonts w:ascii="Cambria Math" w:eastAsia="Times New Roman" w:hAnsi="Cambria Math" w:cs="Times New Roman"/>
                  <w:i/>
                </w:rPr>
              </m:ctrlPr>
            </m:sub>
            <m:sup>
              <m:ctrlPr>
                <w:rPr>
                  <w:rFonts w:ascii="Cambria Math" w:eastAsia="Times New Roman" w:hAnsi="Cambria Math" w:cs="Times New Roman"/>
                  <w:i/>
                </w:rPr>
              </m:ctrlPr>
            </m:sup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</w:rPr>
                    <m:t>d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</w:rPr>
                <m:t>x</m:t>
              </m:r>
              <m:ctrlPr>
                <w:rPr>
                  <w:rFonts w:ascii="Cambria Math" w:eastAsia="Times New Roman" w:hAnsi="Cambria Math" w:cs="Times New Roman"/>
                  <w:i/>
                </w:rPr>
              </m:ctrlPr>
            </m:e>
          </m:nary>
          <m:rad>
            <m:radPr>
              <m:degHide m:val="1"/>
              <m:ctrlPr>
                <w:rPr>
                  <w:rFonts w:ascii="Cambria Math" w:eastAsia="Times New Roman" w:hAnsi="Cambria Math" w:cs="Times New Roman"/>
                </w:rPr>
              </m:ctrlPr>
            </m:radPr>
            <m:deg>
              <m:ctrlPr>
                <w:rPr>
                  <w:rFonts w:ascii="Cambria Math" w:eastAsia="Times New Roman" w:hAnsi="Cambria Math" w:cs="Times New Roman"/>
                  <w:i/>
                </w:rPr>
              </m:ctrlPr>
            </m:deg>
            <m:e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γ</m:t>
                  </m:r>
                </m:e>
              </m:d>
            </m:e>
          </m:rad>
          <m:r>
            <w:rPr>
              <w:rFonts w:ascii="Cambria Math" w:eastAsia="Times New Roman" w:hAnsi="Cambria Math" w:cs="Times New Roman"/>
            </w:rPr>
            <m:t>K,</m:t>
          </m:r>
        </m:oMath>
      </m:oMathPara>
    </w:p>
    <w:p w:rsidR="009255B4" w:rsidRDefault="00000000">
      <w:pPr>
        <w:jc w:val="both"/>
        <w:rPr>
          <w:rFonts w:ascii="Times New Roman" w:eastAsia="Times New Roman" w:hAnsi="Times New Roman" w:cs="Times New Roman"/>
        </w:rPr>
      </w:pPr>
      <w:r w:rsidRPr="00025F86">
        <w:rPr>
          <w:rFonts w:ascii="Times New Roman" w:eastAsia="Times New Roman" w:hAnsi="Times New Roman" w:cs="Times New Roman"/>
        </w:rPr>
        <w:t xml:space="preserve">которое было получено усечением 3-мерной </w:t>
      </w:r>
      <m:oMath>
        <m:r>
          <w:rPr>
            <w:rFonts w:ascii="Cambria Math" w:eastAsia="Cambria Math" w:hAnsi="Cambria Math" w:cs="Cambria Math"/>
          </w:rPr>
          <m:t>N=2</m:t>
        </m:r>
      </m:oMath>
      <w:r w:rsidRPr="00025F86">
        <w:rPr>
          <w:rFonts w:ascii="Times New Roman" w:eastAsia="Times New Roman" w:hAnsi="Times New Roman" w:cs="Times New Roman"/>
        </w:rPr>
        <w:t xml:space="preserve"> модели супергравитации в [1]. Где потенциал V выражается как:</w:t>
      </w:r>
    </w:p>
    <w:p w:rsidR="009255B4" w:rsidRPr="00025F86" w:rsidRDefault="00412340">
      <w:pPr>
        <w:jc w:val="both"/>
        <w:rPr>
          <w:rFonts w:ascii="Times New Roman" w:eastAsia="Times New Roman" w:hAnsi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V</m:t>
          </m:r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ϕ</m:t>
              </m:r>
            </m:e>
          </m:d>
          <m:r>
            <w:rPr>
              <w:rFonts w:ascii="Cambria Math" w:eastAsia="Times New Roman" w:hAnsi="Cambria Math" w:cs="Times New Roman"/>
            </w:rPr>
            <m:t>=2</m:t>
          </m:r>
          <m:r>
            <m:rPr>
              <m:sty m:val="p"/>
            </m:rPr>
            <w:rPr>
              <w:rFonts w:ascii="Cambria Math" w:eastAsia="Times New Roman" w:hAnsi="Cambria Math" w:cs="Times New Roman"/>
            </w:rPr>
            <m:t>Λ</m:t>
          </m:r>
          <m:r>
            <w:rPr>
              <w:rFonts w:ascii="Cambria Math" w:eastAsia="Times New Roman" w:hAnsi="Cambria Math" w:cs="Times New Roman"/>
            </w:rPr>
            <m:t>cos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h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</w:rPr>
            <m:t>ϕ</m:t>
          </m:r>
          <m:d>
            <m:dPr>
              <m:ctrlPr>
                <w:rPr>
                  <w:rFonts w:ascii="Cambria Math" w:eastAsia="Times New Roman" w:hAnsi="Cambria Math" w:cs="Times New Roman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</w:rPr>
                    <m:t>1-2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="Times New Roman" w:hAnsi="Cambria Math" w:cs="Times New Roman"/>
                </w:rPr>
                <m:t>cos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</w:rPr>
                    <m:t>h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ϕ</m:t>
              </m:r>
              <m:r>
                <w:rPr>
                  <w:rFonts w:ascii="Cambria Math" w:eastAsia="Times New Roman" w:hAnsi="Cambria Math" w:cs="Times New Roman"/>
                </w:rPr>
                <m:t>+2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sup>
              </m:sSup>
              <m:ctrlPr>
                <w:rPr>
                  <w:rFonts w:ascii="Cambria Math" w:eastAsia="Times New Roman" w:hAnsi="Cambria Math" w:cs="Times New Roman"/>
                  <w:i/>
                </w:rPr>
              </m:ctrlPr>
            </m:e>
          </m:d>
          <m:r>
            <w:rPr>
              <w:rFonts w:ascii="Cambria Math" w:eastAsia="Times New Roman" w:hAnsi="Cambria Math" w:cs="Times New Roman"/>
            </w:rPr>
            <m:t>,</m:t>
          </m:r>
        </m:oMath>
      </m:oMathPara>
    </w:p>
    <w:p w:rsidR="00412340" w:rsidRDefault="00412340">
      <w:pPr>
        <w:jc w:val="both"/>
        <w:rPr>
          <w:rFonts w:ascii="Times New Roman" w:eastAsia="Times New Roman" w:hAnsi="Times New Roman" w:cs="Times New Roman"/>
        </w:rPr>
      </w:pPr>
    </w:p>
    <w:p w:rsidR="009255B4" w:rsidRDefault="00000000" w:rsidP="00412340">
      <w:pPr>
        <w:ind w:firstLine="397"/>
        <w:jc w:val="both"/>
        <w:rPr>
          <w:rFonts w:ascii="Times New Roman" w:eastAsia="Times New Roman" w:hAnsi="Times New Roman" w:cs="Times New Roman"/>
        </w:rPr>
      </w:pPr>
      <w:r w:rsidRPr="00025F86">
        <w:rPr>
          <w:rFonts w:ascii="Times New Roman" w:eastAsia="Times New Roman" w:hAnsi="Times New Roman" w:cs="Times New Roman"/>
        </w:rPr>
        <w:t xml:space="preserve">Так как при ненулевой температуре существует много примеров физических систем в режиме сильной связи, представляет интерес построение обобщения описания голографических ренормгрупповых потоков на случай конечной температуры. </w:t>
      </w:r>
    </w:p>
    <w:p w:rsidR="009255B4" w:rsidRPr="00025F86" w:rsidRDefault="00025F86">
      <w:pPr>
        <w:jc w:val="both"/>
        <w:rPr>
          <w:rFonts w:ascii="Times New Roman" w:eastAsia="Times New Roman" w:hAnsi="Times New Roman" w:cs="Times New Roman"/>
        </w:rPr>
      </w:pPr>
      <w:r w:rsidRPr="00025F86">
        <w:rPr>
          <w:rFonts w:ascii="Times New Roman" w:eastAsia="Times New Roman" w:hAnsi="Times New Roman" w:cs="Times New Roman"/>
        </w:rPr>
        <w:t xml:space="preserve">В таком случае в теории появляется решение типа чёрной дыры, причём фиксированные точки РГ потока соответствуют описанию чёрной дыры вблизи горизонта. </w:t>
      </w:r>
    </w:p>
    <w:p w:rsidR="009255B4" w:rsidRPr="00025F86" w:rsidRDefault="00000000">
      <w:pPr>
        <w:jc w:val="both"/>
        <w:rPr>
          <w:rFonts w:ascii="Times New Roman" w:eastAsia="Times New Roman" w:hAnsi="Times New Roman" w:cs="Times New Roman"/>
        </w:rPr>
      </w:pPr>
      <w:r w:rsidRPr="00025F86">
        <w:rPr>
          <w:rFonts w:ascii="Times New Roman" w:eastAsia="Times New Roman" w:hAnsi="Times New Roman" w:cs="Times New Roman"/>
        </w:rPr>
        <w:t>Описание РГ потоков возможно выполнить, используя язык динамических систем, однако в случае наличия чёрной дыры подобный подход становится затруднённым, так ка</w:t>
      </w:r>
      <w:r w:rsidR="00BD137D" w:rsidRPr="00025F86">
        <w:rPr>
          <w:rFonts w:ascii="Times New Roman" w:eastAsia="Times New Roman" w:hAnsi="Times New Roman" w:cs="Times New Roman"/>
        </w:rPr>
        <w:t xml:space="preserve">к </w:t>
      </w:r>
      <w:r w:rsidR="00025F86" w:rsidRPr="00025F86">
        <w:rPr>
          <w:rFonts w:ascii="Times New Roman" w:eastAsia="Times New Roman" w:hAnsi="Times New Roman" w:cs="Times New Roman"/>
        </w:rPr>
        <w:t>стационарные точки динамической</w:t>
      </w:r>
      <w:r w:rsidRPr="00025F86">
        <w:rPr>
          <w:rFonts w:ascii="Times New Roman" w:eastAsia="Times New Roman" w:hAnsi="Times New Roman" w:cs="Times New Roman"/>
        </w:rPr>
        <w:t xml:space="preserve"> системы бесконечно удалены. </w:t>
      </w:r>
    </w:p>
    <w:p w:rsidR="009255B4" w:rsidRPr="00025F86" w:rsidRDefault="00000000" w:rsidP="00412340">
      <w:pPr>
        <w:ind w:firstLine="397"/>
        <w:jc w:val="both"/>
        <w:rPr>
          <w:rFonts w:ascii="Times New Roman" w:eastAsia="Times New Roman" w:hAnsi="Times New Roman" w:cs="Times New Roman"/>
        </w:rPr>
      </w:pPr>
      <w:r w:rsidRPr="00025F86">
        <w:rPr>
          <w:rFonts w:ascii="Times New Roman" w:eastAsia="Times New Roman" w:hAnsi="Times New Roman" w:cs="Times New Roman"/>
        </w:rPr>
        <w:t xml:space="preserve">В работе исследуются динамические системы, </w:t>
      </w:r>
      <w:r w:rsidR="00025F86" w:rsidRPr="00025F86">
        <w:rPr>
          <w:rFonts w:ascii="Times New Roman" w:eastAsia="Times New Roman" w:hAnsi="Times New Roman" w:cs="Times New Roman"/>
        </w:rPr>
        <w:t xml:space="preserve">проводится анализ устойчивости стационарных точек и восстановление решений типа чёрных дыр. </w:t>
      </w:r>
    </w:p>
    <w:p w:rsidR="009255B4" w:rsidRPr="00025F86" w:rsidRDefault="00000000" w:rsidP="00412340">
      <w:pPr>
        <w:ind w:firstLine="397"/>
        <w:jc w:val="both"/>
        <w:rPr>
          <w:rFonts w:ascii="Times New Roman" w:eastAsia="Times New Roman" w:hAnsi="Times New Roman" w:cs="Times New Roman"/>
        </w:rPr>
      </w:pPr>
      <w:r w:rsidRPr="00025F86">
        <w:rPr>
          <w:rFonts w:ascii="Times New Roman" w:eastAsia="Times New Roman" w:hAnsi="Times New Roman" w:cs="Times New Roman"/>
        </w:rPr>
        <w:t>Работа выполнена при поддержке гранта РНФ № 20-12-00200.</w:t>
      </w:r>
    </w:p>
    <w:p w:rsidR="009255B4" w:rsidRPr="00025F86" w:rsidRDefault="009255B4">
      <w:pPr>
        <w:jc w:val="both"/>
        <w:rPr>
          <w:rFonts w:ascii="Times New Roman" w:eastAsia="Times New Roman" w:hAnsi="Times New Roman" w:cs="Times New Roman"/>
        </w:rPr>
      </w:pPr>
    </w:p>
    <w:p w:rsidR="009255B4" w:rsidRPr="00025F86" w:rsidRDefault="00000000">
      <w:pPr>
        <w:jc w:val="center"/>
        <w:rPr>
          <w:rFonts w:ascii="Times New Roman" w:eastAsia="Times New Roman" w:hAnsi="Times New Roman" w:cs="Times New Roman"/>
          <w:b/>
        </w:rPr>
      </w:pPr>
      <w:r w:rsidRPr="00025F86">
        <w:rPr>
          <w:rFonts w:ascii="Times New Roman" w:eastAsia="Times New Roman" w:hAnsi="Times New Roman" w:cs="Times New Roman"/>
          <w:b/>
        </w:rPr>
        <w:t>Литература</w:t>
      </w:r>
    </w:p>
    <w:p w:rsidR="009255B4" w:rsidRPr="00412340" w:rsidRDefault="00000000" w:rsidP="004123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lang w:val="en-US"/>
        </w:rPr>
      </w:pPr>
      <w:r w:rsidRPr="00025F86">
        <w:rPr>
          <w:rFonts w:ascii="Times New Roman" w:eastAsia="Times New Roman" w:hAnsi="Times New Roman" w:cs="Times New Roman"/>
          <w:color w:val="000000"/>
          <w:lang w:val="en-US"/>
        </w:rPr>
        <w:t>N. S. Deger, A. Kaya, E. Sezgin and P. Sundell, Matter coupled AdS(3) supergravities and their black strings,'' arXiv:hep-th/9908089 [hep-th].</w:t>
      </w:r>
    </w:p>
    <w:sectPr w:rsidR="009255B4" w:rsidRPr="0041234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0E09" w:rsidRDefault="00C40E09" w:rsidP="00106BE5">
      <w:r>
        <w:separator/>
      </w:r>
    </w:p>
  </w:endnote>
  <w:endnote w:type="continuationSeparator" w:id="0">
    <w:p w:rsidR="00C40E09" w:rsidRDefault="00C40E09" w:rsidP="0010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0E09" w:rsidRDefault="00C40E09" w:rsidP="00106BE5">
      <w:r>
        <w:separator/>
      </w:r>
    </w:p>
  </w:footnote>
  <w:footnote w:type="continuationSeparator" w:id="0">
    <w:p w:rsidR="00C40E09" w:rsidRDefault="00C40E09" w:rsidP="00106BE5">
      <w:r>
        <w:continuationSeparator/>
      </w:r>
    </w:p>
  </w:footnote>
  <w:footnote w:id="1">
    <w:p w:rsidR="00106BE5" w:rsidRPr="003B0B05" w:rsidRDefault="00106BE5">
      <w:pPr>
        <w:pStyle w:val="a7"/>
        <w:rPr>
          <w:rFonts w:ascii="Times New Roman" w:hAnsi="Times New Roman" w:cs="Times New Roman"/>
          <w:lang w:val="en-US"/>
        </w:rPr>
      </w:pPr>
      <w:r w:rsidRPr="003B0B05">
        <w:rPr>
          <w:rStyle w:val="a9"/>
          <w:rFonts w:ascii="Times New Roman" w:hAnsi="Times New Roman" w:cs="Times New Roman"/>
        </w:rPr>
        <w:footnoteRef/>
      </w:r>
      <w:r w:rsidRPr="003B0B05">
        <w:rPr>
          <w:rFonts w:ascii="Times New Roman" w:hAnsi="Times New Roman" w:cs="Times New Roman"/>
        </w:rPr>
        <w:t xml:space="preserve"> </w:t>
      </w:r>
      <w:r w:rsidRPr="003B0B05">
        <w:rPr>
          <w:rFonts w:ascii="Times New Roman" w:hAnsi="Times New Roman" w:cs="Times New Roman"/>
          <w:lang w:val="en-US"/>
        </w:rPr>
        <w:t>alexn99@gmail.com</w:t>
      </w:r>
    </w:p>
  </w:footnote>
  <w:footnote w:id="2">
    <w:p w:rsidR="00106BE5" w:rsidRPr="003B0B05" w:rsidRDefault="00106BE5">
      <w:pPr>
        <w:pStyle w:val="a7"/>
        <w:rPr>
          <w:rFonts w:ascii="Times New Roman" w:hAnsi="Times New Roman" w:cs="Times New Roman"/>
          <w:lang w:val="en-US"/>
        </w:rPr>
      </w:pPr>
      <w:r w:rsidRPr="003B0B05">
        <w:rPr>
          <w:rStyle w:val="a9"/>
          <w:rFonts w:ascii="Times New Roman" w:hAnsi="Times New Roman" w:cs="Times New Roman"/>
        </w:rPr>
        <w:footnoteRef/>
      </w:r>
      <w:r w:rsidRPr="003B0B05">
        <w:rPr>
          <w:rFonts w:ascii="Times New Roman" w:hAnsi="Times New Roman" w:cs="Times New Roman"/>
        </w:rPr>
        <w:t xml:space="preserve"> </w:t>
      </w:r>
      <w:r w:rsidR="003B0B05" w:rsidRPr="003B0B05">
        <w:rPr>
          <w:rFonts w:ascii="Times New Roman" w:hAnsi="Times New Roman" w:cs="Times New Roman"/>
          <w:lang w:val="en-US"/>
        </w:rPr>
        <w:t>golubtsova@theor.jinr.ru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47F6"/>
    <w:multiLevelType w:val="multilevel"/>
    <w:tmpl w:val="CEECE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101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5B4"/>
    <w:rsid w:val="00025F86"/>
    <w:rsid w:val="00032696"/>
    <w:rsid w:val="00106BE5"/>
    <w:rsid w:val="00273D14"/>
    <w:rsid w:val="003B0B05"/>
    <w:rsid w:val="00412340"/>
    <w:rsid w:val="004876E1"/>
    <w:rsid w:val="00495B00"/>
    <w:rsid w:val="004E7EB9"/>
    <w:rsid w:val="005E1FF6"/>
    <w:rsid w:val="006A2228"/>
    <w:rsid w:val="007760BC"/>
    <w:rsid w:val="009255B4"/>
    <w:rsid w:val="00BD137D"/>
    <w:rsid w:val="00BE4773"/>
    <w:rsid w:val="00C40E09"/>
    <w:rsid w:val="00C8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32234E"/>
  <w15:docId w15:val="{D5CAD25C-4B9A-9544-A132-CD77E9E4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Placeholder Text"/>
    <w:basedOn w:val="a0"/>
    <w:uiPriority w:val="99"/>
    <w:semiHidden/>
    <w:rsid w:val="00A94468"/>
    <w:rPr>
      <w:color w:val="666666"/>
    </w:rPr>
  </w:style>
  <w:style w:type="paragraph" w:styleId="a5">
    <w:name w:val="List Paragraph"/>
    <w:basedOn w:val="a"/>
    <w:uiPriority w:val="34"/>
    <w:qFormat/>
    <w:rsid w:val="00A37928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footnote text"/>
    <w:basedOn w:val="a"/>
    <w:link w:val="a8"/>
    <w:uiPriority w:val="99"/>
    <w:semiHidden/>
    <w:unhideWhenUsed/>
    <w:rsid w:val="00106BE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06BE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06BE5"/>
    <w:rPr>
      <w:vertAlign w:val="superscript"/>
    </w:rPr>
  </w:style>
  <w:style w:type="paragraph" w:styleId="aa">
    <w:name w:val="Normal (Web)"/>
    <w:basedOn w:val="a"/>
    <w:uiPriority w:val="99"/>
    <w:semiHidden/>
    <w:unhideWhenUsed/>
    <w:rsid w:val="003B0B0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3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197ovyAmYv0dlpfjRb4/5KJ4zg==">CgMxLjA4AHIhMU5sWWM4aDduQ1lmU0FqYXhXdFdoeE9FdE1FU1NmaEZ5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2214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Nikolaev</dc:creator>
  <cp:lastModifiedBy>Alexandr Nikolaev</cp:lastModifiedBy>
  <cp:revision>4</cp:revision>
  <dcterms:created xsi:type="dcterms:W3CDTF">2024-02-16T19:00:00Z</dcterms:created>
  <dcterms:modified xsi:type="dcterms:W3CDTF">2024-02-16T19:09:00Z</dcterms:modified>
</cp:coreProperties>
</file>