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CA92" w14:textId="50D666F8" w:rsidR="00AF1E1C" w:rsidRPr="00AB5D68" w:rsidRDefault="003F696A" w:rsidP="00AB5D68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AB5D68">
        <w:rPr>
          <w:rFonts w:cs="Times New Roman"/>
          <w:b/>
          <w:bCs/>
          <w:szCs w:val="24"/>
        </w:rPr>
        <w:t>Конформная инвариантность и космологическое рождение частиц</w:t>
      </w:r>
    </w:p>
    <w:p w14:paraId="47269054" w14:textId="1EC8D3B1" w:rsidR="003F696A" w:rsidRPr="00AB5D68" w:rsidRDefault="003F696A" w:rsidP="00AB5D68">
      <w:pPr>
        <w:jc w:val="center"/>
        <w:rPr>
          <w:rFonts w:cs="Times New Roman"/>
          <w:b/>
          <w:bCs/>
          <w:i/>
          <w:iCs/>
          <w:szCs w:val="24"/>
        </w:rPr>
      </w:pPr>
      <w:r w:rsidRPr="00AB5D68">
        <w:rPr>
          <w:rFonts w:cs="Times New Roman"/>
          <w:b/>
          <w:bCs/>
          <w:i/>
          <w:iCs/>
          <w:szCs w:val="24"/>
        </w:rPr>
        <w:t>Куприна Анастасия Евгеньевна</w:t>
      </w:r>
    </w:p>
    <w:p w14:paraId="29886A9E" w14:textId="2B135610" w:rsidR="003F696A" w:rsidRPr="00AB5D68" w:rsidRDefault="003F696A" w:rsidP="00AB5D68">
      <w:pPr>
        <w:jc w:val="center"/>
        <w:rPr>
          <w:rFonts w:cs="Times New Roman"/>
          <w:i/>
          <w:iCs/>
          <w:szCs w:val="24"/>
        </w:rPr>
      </w:pPr>
      <w:r w:rsidRPr="00AB5D68">
        <w:rPr>
          <w:rFonts w:cs="Times New Roman"/>
          <w:i/>
          <w:iCs/>
          <w:szCs w:val="24"/>
        </w:rPr>
        <w:t>Студент</w:t>
      </w:r>
    </w:p>
    <w:p w14:paraId="175A5BEC" w14:textId="52E54ABC" w:rsidR="003F696A" w:rsidRPr="00AB5D68" w:rsidRDefault="003F696A" w:rsidP="00AB5D68">
      <w:pPr>
        <w:jc w:val="center"/>
        <w:rPr>
          <w:rFonts w:cs="Times New Roman"/>
          <w:i/>
          <w:iCs/>
          <w:szCs w:val="24"/>
        </w:rPr>
      </w:pPr>
      <w:r w:rsidRPr="00AB5D68">
        <w:rPr>
          <w:rFonts w:cs="Times New Roman"/>
          <w:i/>
          <w:iCs/>
          <w:szCs w:val="24"/>
        </w:rPr>
        <w:t>МГТУ им Н.Э. Баумана,</w:t>
      </w:r>
      <w:r w:rsidR="00AB5D68" w:rsidRPr="00AB5D68">
        <w:rPr>
          <w:rFonts w:cs="Times New Roman"/>
          <w:i/>
          <w:iCs/>
          <w:szCs w:val="24"/>
        </w:rPr>
        <w:t xml:space="preserve"> Фундаментальные науки,</w:t>
      </w:r>
      <w:r w:rsidRPr="00AB5D68">
        <w:rPr>
          <w:rFonts w:cs="Times New Roman"/>
          <w:i/>
          <w:iCs/>
          <w:szCs w:val="24"/>
        </w:rPr>
        <w:t xml:space="preserve"> Москва, Россия</w:t>
      </w:r>
    </w:p>
    <w:p w14:paraId="53FBBAB1" w14:textId="40DDF3D2" w:rsidR="00193BB0" w:rsidRPr="00193BB0" w:rsidRDefault="003F696A" w:rsidP="00193BB0">
      <w:pPr>
        <w:jc w:val="center"/>
        <w:rPr>
          <w:rFonts w:cs="Times New Roman"/>
          <w:i/>
          <w:iCs/>
          <w:szCs w:val="24"/>
        </w:rPr>
      </w:pPr>
      <w:r w:rsidRPr="00AB5D68">
        <w:rPr>
          <w:rFonts w:cs="Times New Roman"/>
          <w:i/>
          <w:iCs/>
          <w:szCs w:val="24"/>
          <w:lang w:val="en-US"/>
        </w:rPr>
        <w:t>E</w:t>
      </w:r>
      <w:r w:rsidRPr="00193BB0">
        <w:rPr>
          <w:rFonts w:cs="Times New Roman"/>
          <w:i/>
          <w:iCs/>
          <w:szCs w:val="24"/>
        </w:rPr>
        <w:t>-</w:t>
      </w:r>
      <w:r w:rsidRPr="00AB5D68">
        <w:rPr>
          <w:rFonts w:cs="Times New Roman"/>
          <w:i/>
          <w:iCs/>
          <w:szCs w:val="24"/>
          <w:lang w:val="en-US"/>
        </w:rPr>
        <w:t>mail</w:t>
      </w:r>
      <w:r w:rsidRPr="00193BB0">
        <w:rPr>
          <w:rFonts w:cs="Times New Roman"/>
          <w:i/>
          <w:iCs/>
          <w:szCs w:val="24"/>
        </w:rPr>
        <w:t xml:space="preserve">: </w:t>
      </w:r>
      <w:proofErr w:type="spellStart"/>
      <w:r w:rsidRPr="00AB5D68">
        <w:rPr>
          <w:rFonts w:cs="Times New Roman"/>
          <w:i/>
          <w:iCs/>
          <w:szCs w:val="24"/>
          <w:lang w:val="en-US"/>
        </w:rPr>
        <w:t>stazz</w:t>
      </w:r>
      <w:proofErr w:type="spellEnd"/>
      <w:r w:rsidRPr="00193BB0">
        <w:rPr>
          <w:rFonts w:cs="Times New Roman"/>
          <w:i/>
          <w:iCs/>
          <w:szCs w:val="24"/>
        </w:rPr>
        <w:t>2016@</w:t>
      </w:r>
      <w:proofErr w:type="spellStart"/>
      <w:r w:rsidRPr="00AB5D68">
        <w:rPr>
          <w:rFonts w:cs="Times New Roman"/>
          <w:i/>
          <w:iCs/>
          <w:szCs w:val="24"/>
          <w:lang w:val="en-US"/>
        </w:rPr>
        <w:t>gmail</w:t>
      </w:r>
      <w:proofErr w:type="spellEnd"/>
      <w:r w:rsidRPr="00193BB0">
        <w:rPr>
          <w:rFonts w:cs="Times New Roman"/>
          <w:i/>
          <w:iCs/>
          <w:szCs w:val="24"/>
        </w:rPr>
        <w:t>.</w:t>
      </w:r>
      <w:r w:rsidRPr="00AB5D68">
        <w:rPr>
          <w:rFonts w:cs="Times New Roman"/>
          <w:i/>
          <w:iCs/>
          <w:szCs w:val="24"/>
          <w:lang w:val="en-US"/>
        </w:rPr>
        <w:t>com</w:t>
      </w:r>
    </w:p>
    <w:p w14:paraId="11785F59" w14:textId="58B0B15B" w:rsidR="00193BB0" w:rsidRDefault="003F696A" w:rsidP="000B15B7">
      <w:r w:rsidRPr="00613D16">
        <w:t xml:space="preserve">В данной работе мы предполагаем конформную инвариантность для гравитационного поля. Если принять гипотезу </w:t>
      </w:r>
      <w:r w:rsidR="00FD2697">
        <w:t>о</w:t>
      </w:r>
      <w:r w:rsidRPr="00613D16">
        <w:t xml:space="preserve"> рождении вселенной “из ничего” [</w:t>
      </w:r>
      <w:r w:rsidR="00E32BA7">
        <w:t>5</w:t>
      </w:r>
      <w:r w:rsidRPr="00613D16">
        <w:t>], то такое предположение кажется вполне естественным. Кроме того, мы ограничимся рамками римановой геометрии.</w:t>
      </w:r>
    </w:p>
    <w:p w14:paraId="2F87EE75" w14:textId="5EAD5B06" w:rsidR="00193BB0" w:rsidRDefault="003F696A" w:rsidP="000B15B7">
      <w:pPr>
        <w:rPr>
          <w:rFonts w:cs="Times New Roman"/>
          <w:szCs w:val="24"/>
        </w:rPr>
      </w:pPr>
      <w:r w:rsidRPr="00613D16">
        <w:rPr>
          <w:rFonts w:cs="Times New Roman"/>
          <w:szCs w:val="24"/>
        </w:rPr>
        <w:t>Изучение процессов рождения частиц в присутствии сильных внешних полей играет важную роль как в космологии, так и в физике черных дыр. Наиболее сложной задачей является учет обратного влияния этих процессов на метрику, так как оно включает в себя вклад не только от рожденных частиц, но и от поляризации вакуума. Чтобы обойти эти препятствия, используется модель, описывающая процесс рождения частиц феноменологически на классическом уровне, но с учетом обратного влияния. А именно, мы рассматриваем модификацию действия для идеальной жидкости в форме, предложенной Дж. Р. Рэем [</w:t>
      </w:r>
      <w:r w:rsidR="00E32BA7">
        <w:rPr>
          <w:rFonts w:cs="Times New Roman"/>
          <w:szCs w:val="24"/>
        </w:rPr>
        <w:t>3</w:t>
      </w:r>
      <w:r w:rsidRPr="00613D16">
        <w:rPr>
          <w:rFonts w:cs="Times New Roman"/>
          <w:szCs w:val="24"/>
        </w:rPr>
        <w:t>], где закон сохранения числа частиц заменен так называемым законом рождения [</w:t>
      </w:r>
      <w:r w:rsidR="00E32BA7">
        <w:rPr>
          <w:rFonts w:cs="Times New Roman"/>
          <w:szCs w:val="24"/>
        </w:rPr>
        <w:t>2</w:t>
      </w:r>
      <w:r w:rsidRPr="00613D16">
        <w:rPr>
          <w:rFonts w:cs="Times New Roman"/>
          <w:szCs w:val="24"/>
        </w:rPr>
        <w:t>].</w:t>
      </w:r>
    </w:p>
    <w:p w14:paraId="13BAE9BC" w14:textId="26C1C38A" w:rsidR="00193BB0" w:rsidRPr="00193BB0" w:rsidRDefault="003F696A" w:rsidP="000B15B7">
      <w:pPr>
        <w:rPr>
          <w:rFonts w:cs="Times New Roman"/>
          <w:szCs w:val="24"/>
        </w:rPr>
      </w:pPr>
      <w:r w:rsidRPr="00613D16">
        <w:rPr>
          <w:rFonts w:cs="Times New Roman"/>
          <w:color w:val="000000"/>
          <w:szCs w:val="24"/>
        </w:rPr>
        <w:t>В работе [</w:t>
      </w:r>
      <w:r w:rsidR="00E32BA7">
        <w:rPr>
          <w:rFonts w:cs="Times New Roman"/>
          <w:color w:val="000000"/>
          <w:szCs w:val="24"/>
        </w:rPr>
        <w:t>1</w:t>
      </w:r>
      <w:r w:rsidRPr="00613D16">
        <w:rPr>
          <w:rFonts w:cs="Times New Roman"/>
          <w:color w:val="000000"/>
          <w:szCs w:val="24"/>
        </w:rPr>
        <w:t xml:space="preserve">] показана конформная инвариантность закона рождения. Этот результат имеет большое значение, потому что </w:t>
      </w:r>
      <w:r w:rsidR="000B15B7">
        <w:rPr>
          <w:rFonts w:cs="Times New Roman"/>
          <w:color w:val="000000"/>
          <w:szCs w:val="24"/>
        </w:rPr>
        <w:t xml:space="preserve">говорит о том, что </w:t>
      </w:r>
      <w:r w:rsidRPr="00613D16">
        <w:rPr>
          <w:rFonts w:cs="Times New Roman"/>
          <w:color w:val="000000"/>
          <w:szCs w:val="24"/>
        </w:rPr>
        <w:t>мы в праве использовать только конформно инвариантные комбинации для гравитационного пол</w:t>
      </w:r>
      <w:r w:rsidR="003C4F1A" w:rsidRPr="00613D16">
        <w:rPr>
          <w:rFonts w:cs="Times New Roman"/>
          <w:color w:val="000000"/>
          <w:szCs w:val="24"/>
        </w:rPr>
        <w:t>я и других полей, способных вызвать рождение частиц. В нашем конкретном случае это квадрат тензора Вейля, известная конформно-инвариантная комбинация для скалярного поля, включающая скаляр кривизны, и плотность числа уже рожденных частиц. Оказывается, в рамках нашего формализма нет нужды иметь отдельно действие для гравитационного поля и действие для скалярного поля. Иными словами, мы получаем вариант индуцированной гравитации, предложенной А.Д. Сахаровым [</w:t>
      </w:r>
      <w:r w:rsidR="00E32BA7">
        <w:rPr>
          <w:rFonts w:cs="Times New Roman"/>
          <w:color w:val="000000"/>
          <w:szCs w:val="24"/>
        </w:rPr>
        <w:t>4</w:t>
      </w:r>
      <w:r w:rsidR="003C4F1A" w:rsidRPr="00613D16">
        <w:rPr>
          <w:rFonts w:cs="Times New Roman"/>
          <w:color w:val="000000"/>
          <w:szCs w:val="24"/>
        </w:rPr>
        <w:t>].</w:t>
      </w:r>
    </w:p>
    <w:p w14:paraId="19865353" w14:textId="653BEDE4" w:rsidR="00193BB0" w:rsidRDefault="003C4F1A" w:rsidP="000B15B7">
      <w:pPr>
        <w:rPr>
          <w:rFonts w:cs="Times New Roman"/>
          <w:color w:val="000000"/>
          <w:szCs w:val="24"/>
        </w:rPr>
      </w:pPr>
      <w:r w:rsidRPr="00613D16">
        <w:rPr>
          <w:rFonts w:cs="Times New Roman"/>
          <w:color w:val="000000"/>
          <w:szCs w:val="24"/>
        </w:rPr>
        <w:t xml:space="preserve">Нас интересует космологическое рождение частиц. Под космологией подразумеваются только однородные и изотропные модели. В этом </w:t>
      </w:r>
      <w:r w:rsidR="00DE2366" w:rsidRPr="00613D16">
        <w:rPr>
          <w:rFonts w:cs="Times New Roman"/>
          <w:color w:val="000000"/>
          <w:szCs w:val="24"/>
        </w:rPr>
        <w:t>случае всё значительно упрощается, что позволяет произвести анализ и сделать некоторые выводы. Так, например, слагаемые в законе рождения, зависящие от плотности числа частиц, дают дополнительные, раннее неизвестные, вклады в гидродинамический тензор энергии-импульса. При некоторых ограничениях на знаки функци</w:t>
      </w:r>
      <w:r w:rsidR="000B15B7">
        <w:rPr>
          <w:rFonts w:cs="Times New Roman"/>
          <w:color w:val="000000"/>
          <w:szCs w:val="24"/>
        </w:rPr>
        <w:t>й</w:t>
      </w:r>
      <w:r w:rsidR="00DE2366" w:rsidRPr="00613D16">
        <w:rPr>
          <w:rFonts w:cs="Times New Roman"/>
          <w:color w:val="000000"/>
          <w:szCs w:val="24"/>
        </w:rPr>
        <w:t xml:space="preserve"> их можно интерпретировать как тёмную материю и излучение в тепловом равновесии (даже в отсутствие реальных фотонов).</w:t>
      </w:r>
    </w:p>
    <w:p w14:paraId="0511B622" w14:textId="0F50602D" w:rsidR="00DE2366" w:rsidRPr="00613D16" w:rsidRDefault="00DE2366" w:rsidP="000B15B7">
      <w:pPr>
        <w:rPr>
          <w:rFonts w:cs="Times New Roman"/>
          <w:color w:val="000000"/>
          <w:szCs w:val="24"/>
        </w:rPr>
      </w:pPr>
      <w:r w:rsidRPr="00613D16">
        <w:rPr>
          <w:rFonts w:cs="Times New Roman"/>
          <w:color w:val="000000"/>
          <w:szCs w:val="24"/>
        </w:rPr>
        <w:t>Подробно исследованы вакуумные решения полученных космологических уравнений.</w:t>
      </w:r>
    </w:p>
    <w:p w14:paraId="6D589344" w14:textId="4298866C" w:rsidR="00DE2366" w:rsidRPr="00193BB0" w:rsidRDefault="00DE2366" w:rsidP="00193BB0">
      <w:pPr>
        <w:jc w:val="center"/>
        <w:rPr>
          <w:rFonts w:cs="Times New Roman"/>
          <w:b/>
          <w:bCs/>
          <w:color w:val="000000"/>
          <w:szCs w:val="24"/>
          <w:lang w:val="en-US"/>
        </w:rPr>
      </w:pPr>
      <w:r w:rsidRPr="00193BB0">
        <w:rPr>
          <w:rFonts w:cs="Times New Roman"/>
          <w:b/>
          <w:bCs/>
          <w:color w:val="000000"/>
          <w:szCs w:val="24"/>
        </w:rPr>
        <w:t>Литература</w:t>
      </w:r>
    </w:p>
    <w:p w14:paraId="770C42DF" w14:textId="083E66FA" w:rsidR="00E32BA7" w:rsidRPr="00E32BA7" w:rsidRDefault="00E32BA7" w:rsidP="00E32BA7">
      <w:pPr>
        <w:pStyle w:val="a5"/>
        <w:numPr>
          <w:ilvl w:val="0"/>
          <w:numId w:val="4"/>
        </w:numPr>
        <w:rPr>
          <w:lang w:val="en-US"/>
        </w:rPr>
      </w:pPr>
      <w:r w:rsidRPr="00E32BA7">
        <w:rPr>
          <w:lang w:val="en-US"/>
        </w:rPr>
        <w:t xml:space="preserve">Berezin V. A., </w:t>
      </w:r>
      <w:proofErr w:type="spellStart"/>
      <w:r w:rsidRPr="00E32BA7">
        <w:rPr>
          <w:lang w:val="en-US"/>
        </w:rPr>
        <w:t>Dokuchaev</w:t>
      </w:r>
      <w:proofErr w:type="spellEnd"/>
      <w:r w:rsidRPr="00E32BA7">
        <w:rPr>
          <w:lang w:val="en-US"/>
        </w:rPr>
        <w:t xml:space="preserve"> V. I.</w:t>
      </w:r>
      <w:r>
        <w:rPr>
          <w:lang w:val="en-US"/>
        </w:rPr>
        <w:t>,</w:t>
      </w:r>
      <w:r w:rsidRPr="00E32BA7">
        <w:rPr>
          <w:lang w:val="en-US"/>
        </w:rPr>
        <w:t xml:space="preserve"> Supervisor of the // MPDI Phys. </w:t>
      </w:r>
      <w:proofErr w:type="gramStart"/>
      <w:r w:rsidRPr="00E32BA7">
        <w:rPr>
          <w:lang w:val="en-US"/>
        </w:rPr>
        <w:t>3  2021</w:t>
      </w:r>
      <w:proofErr w:type="gramEnd"/>
      <w:r w:rsidRPr="00E32BA7">
        <w:rPr>
          <w:lang w:val="en-US"/>
        </w:rPr>
        <w:t>. 4. 814.</w:t>
      </w:r>
    </w:p>
    <w:p w14:paraId="50905D2C" w14:textId="37F8BD47" w:rsidR="00E32BA7" w:rsidRPr="00E32BA7" w:rsidRDefault="00E32BA7" w:rsidP="00E32BA7">
      <w:pPr>
        <w:pStyle w:val="a5"/>
        <w:numPr>
          <w:ilvl w:val="0"/>
          <w:numId w:val="4"/>
        </w:numPr>
        <w:rPr>
          <w:lang w:val="en-US"/>
        </w:rPr>
      </w:pPr>
      <w:r w:rsidRPr="00E32BA7">
        <w:rPr>
          <w:lang w:val="en-US"/>
        </w:rPr>
        <w:t xml:space="preserve">Berezin V.A., Unusual </w:t>
      </w:r>
      <w:proofErr w:type="spellStart"/>
      <w:proofErr w:type="gramStart"/>
      <w:r w:rsidRPr="00E32BA7">
        <w:rPr>
          <w:lang w:val="en-US"/>
        </w:rPr>
        <w:t>hydrodinamics</w:t>
      </w:r>
      <w:proofErr w:type="spellEnd"/>
      <w:r w:rsidRPr="00E32BA7">
        <w:rPr>
          <w:lang w:val="en-US"/>
        </w:rPr>
        <w:t xml:space="preserve">  /</w:t>
      </w:r>
      <w:proofErr w:type="gramEnd"/>
      <w:r w:rsidRPr="00E32BA7">
        <w:rPr>
          <w:lang w:val="en-US"/>
        </w:rPr>
        <w:t>/ Int. J. Mod. Phys. A 1987. 2. 1615.</w:t>
      </w:r>
    </w:p>
    <w:p w14:paraId="064EC03C" w14:textId="5A312F8D" w:rsidR="00E32BA7" w:rsidRPr="00E32BA7" w:rsidRDefault="00E32BA7" w:rsidP="00E32BA7">
      <w:pPr>
        <w:pStyle w:val="a5"/>
        <w:numPr>
          <w:ilvl w:val="0"/>
          <w:numId w:val="4"/>
        </w:numPr>
        <w:rPr>
          <w:lang w:val="en-US"/>
        </w:rPr>
      </w:pPr>
      <w:r w:rsidRPr="00E32BA7">
        <w:rPr>
          <w:lang w:val="en-US"/>
        </w:rPr>
        <w:t xml:space="preserve">Ray J. R., </w:t>
      </w:r>
      <w:proofErr w:type="spellStart"/>
      <w:r w:rsidRPr="00E32BA7">
        <w:rPr>
          <w:lang w:val="en-US"/>
        </w:rPr>
        <w:t>Lagrangian</w:t>
      </w:r>
      <w:proofErr w:type="spellEnd"/>
      <w:r w:rsidRPr="00E32BA7">
        <w:rPr>
          <w:lang w:val="en-US"/>
        </w:rPr>
        <w:t xml:space="preserve"> Density for Perfect Fluids in General Relativity // J. Math. Phys. 1972. 13. 1451.</w:t>
      </w:r>
    </w:p>
    <w:p w14:paraId="48899B56" w14:textId="569B3DD8" w:rsidR="00E32BA7" w:rsidRPr="00E32BA7" w:rsidRDefault="00E32BA7" w:rsidP="00E32BA7">
      <w:pPr>
        <w:pStyle w:val="a5"/>
        <w:numPr>
          <w:ilvl w:val="0"/>
          <w:numId w:val="4"/>
        </w:numPr>
        <w:rPr>
          <w:lang w:val="en-US"/>
        </w:rPr>
      </w:pPr>
      <w:r w:rsidRPr="00E32BA7">
        <w:rPr>
          <w:lang w:val="en-US"/>
        </w:rPr>
        <w:lastRenderedPageBreak/>
        <w:t xml:space="preserve">Sakharov A. D., Vacuum quantum fluctuations in curved space and the theory of gravitation, </w:t>
      </w:r>
      <w:proofErr w:type="spellStart"/>
      <w:r w:rsidRPr="00E32BA7">
        <w:rPr>
          <w:lang w:val="en-US"/>
        </w:rPr>
        <w:t>Dokl</w:t>
      </w:r>
      <w:proofErr w:type="spellEnd"/>
      <w:r w:rsidRPr="00E32BA7">
        <w:rPr>
          <w:lang w:val="en-US"/>
        </w:rPr>
        <w:t xml:space="preserve">. </w:t>
      </w:r>
      <w:proofErr w:type="spellStart"/>
      <w:r w:rsidRPr="00E32BA7">
        <w:rPr>
          <w:lang w:val="en-US"/>
        </w:rPr>
        <w:t>Akad</w:t>
      </w:r>
      <w:proofErr w:type="spellEnd"/>
      <w:r w:rsidRPr="00E32BA7">
        <w:rPr>
          <w:lang w:val="en-US"/>
        </w:rPr>
        <w:t xml:space="preserve">. </w:t>
      </w:r>
      <w:proofErr w:type="spellStart"/>
      <w:r w:rsidRPr="00E32BA7">
        <w:rPr>
          <w:lang w:val="en-US"/>
        </w:rPr>
        <w:t>Nauk</w:t>
      </w:r>
      <w:proofErr w:type="spellEnd"/>
      <w:r w:rsidRPr="00E32BA7">
        <w:rPr>
          <w:lang w:val="en-US"/>
        </w:rPr>
        <w:t xml:space="preserve"> Ser. Fiz., </w:t>
      </w:r>
      <w:r w:rsidRPr="00E32BA7">
        <w:rPr>
          <w:b/>
          <w:bCs/>
          <w:lang w:val="en-US"/>
        </w:rPr>
        <w:t>177</w:t>
      </w:r>
      <w:r w:rsidRPr="00E32BA7">
        <w:rPr>
          <w:lang w:val="en-US"/>
        </w:rPr>
        <w:t>, 70–71, 1967.</w:t>
      </w:r>
    </w:p>
    <w:p w14:paraId="04394AD2" w14:textId="0C914624" w:rsidR="00E32BA7" w:rsidRPr="00E32BA7" w:rsidRDefault="00E32BA7" w:rsidP="00E32BA7">
      <w:pPr>
        <w:pStyle w:val="a5"/>
        <w:numPr>
          <w:ilvl w:val="0"/>
          <w:numId w:val="4"/>
        </w:numPr>
        <w:rPr>
          <w:lang w:val="en-US"/>
        </w:rPr>
      </w:pPr>
      <w:r w:rsidRPr="00E32BA7">
        <w:rPr>
          <w:color w:val="000000"/>
          <w:lang w:val="en-US"/>
        </w:rPr>
        <w:t xml:space="preserve">Vilenkin A. V., Creation of Universes from Nothing, Phys. Lett. B, </w:t>
      </w:r>
      <w:r w:rsidRPr="00E32BA7">
        <w:rPr>
          <w:b/>
          <w:bCs/>
          <w:color w:val="000000"/>
          <w:lang w:val="en-US"/>
        </w:rPr>
        <w:t>117</w:t>
      </w:r>
      <w:r w:rsidRPr="00E32BA7">
        <w:rPr>
          <w:color w:val="000000"/>
          <w:lang w:val="en-US"/>
        </w:rPr>
        <w:t>, 25–28, 1982.</w:t>
      </w:r>
    </w:p>
    <w:p w14:paraId="1179293B" w14:textId="77777777" w:rsidR="00E32BA7" w:rsidRPr="00E32BA7" w:rsidRDefault="00E32BA7" w:rsidP="00E32BA7">
      <w:pPr>
        <w:ind w:left="757" w:firstLine="0"/>
        <w:rPr>
          <w:rFonts w:cs="Times New Roman"/>
          <w:szCs w:val="24"/>
          <w:lang w:val="en-US"/>
        </w:rPr>
      </w:pPr>
    </w:p>
    <w:p w14:paraId="3ABD2AF2" w14:textId="06911165" w:rsidR="00E32BA7" w:rsidRPr="00613D16" w:rsidRDefault="00E32BA7" w:rsidP="00E32BA7">
      <w:pPr>
        <w:rPr>
          <w:rFonts w:cs="Times New Roman"/>
          <w:szCs w:val="24"/>
          <w:lang w:val="en-US"/>
        </w:rPr>
      </w:pPr>
    </w:p>
    <w:sectPr w:rsidR="00E32BA7" w:rsidRPr="00613D16" w:rsidSect="00C52D5C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418F"/>
    <w:multiLevelType w:val="hybridMultilevel"/>
    <w:tmpl w:val="86947EB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A9750E5"/>
    <w:multiLevelType w:val="hybridMultilevel"/>
    <w:tmpl w:val="3F18D138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52CB0499"/>
    <w:multiLevelType w:val="hybridMultilevel"/>
    <w:tmpl w:val="42C0288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5B8678AB"/>
    <w:multiLevelType w:val="hybridMultilevel"/>
    <w:tmpl w:val="2FF0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788963">
    <w:abstractNumId w:val="1"/>
  </w:num>
  <w:num w:numId="2" w16cid:durableId="2129469997">
    <w:abstractNumId w:val="2"/>
  </w:num>
  <w:num w:numId="3" w16cid:durableId="2000881564">
    <w:abstractNumId w:val="0"/>
  </w:num>
  <w:num w:numId="4" w16cid:durableId="1628968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2"/>
    <w:rsid w:val="00094772"/>
    <w:rsid w:val="000B15B7"/>
    <w:rsid w:val="001055AA"/>
    <w:rsid w:val="00193BB0"/>
    <w:rsid w:val="003C4F1A"/>
    <w:rsid w:val="003F696A"/>
    <w:rsid w:val="004C3A51"/>
    <w:rsid w:val="00613D16"/>
    <w:rsid w:val="007939CA"/>
    <w:rsid w:val="00AB5D68"/>
    <w:rsid w:val="00AF1E1C"/>
    <w:rsid w:val="00B14F88"/>
    <w:rsid w:val="00C52D5C"/>
    <w:rsid w:val="00DE2366"/>
    <w:rsid w:val="00E32BA7"/>
    <w:rsid w:val="00ED6486"/>
    <w:rsid w:val="00EE7024"/>
    <w:rsid w:val="00FD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98F9"/>
  <w15:chartTrackingRefBased/>
  <w15:docId w15:val="{0DB1FD01-7CA4-4F71-9A87-CA587674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5B7"/>
    <w:pPr>
      <w:ind w:firstLine="39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9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696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3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Куприна</dc:creator>
  <cp:keywords/>
  <dc:description/>
  <cp:lastModifiedBy>Анастасия Куприна</cp:lastModifiedBy>
  <cp:revision>7</cp:revision>
  <dcterms:created xsi:type="dcterms:W3CDTF">2024-02-10T09:39:00Z</dcterms:created>
  <dcterms:modified xsi:type="dcterms:W3CDTF">2024-02-12T18:30:00Z</dcterms:modified>
</cp:coreProperties>
</file>