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91C" w:rsidRPr="007E0B4B" w:rsidRDefault="00EC0935" w:rsidP="007E0B4B">
      <w:pPr>
        <w:jc w:val="center"/>
        <w:rPr>
          <w:rFonts w:cs="Times New Roman"/>
          <w:b/>
          <w:bCs/>
        </w:rPr>
      </w:pPr>
      <w:r w:rsidRPr="007E0B4B">
        <w:rPr>
          <w:rFonts w:cs="Times New Roman"/>
          <w:b/>
          <w:bCs/>
        </w:rPr>
        <w:t>Перспективы поиска сигналов ассоциативного образования темной материи с парой тау-лептонов в электрон-позитронных столкновениях</w:t>
      </w:r>
    </w:p>
    <w:p w:rsidR="00EC0935" w:rsidRPr="007E0B4B" w:rsidRDefault="00EC0935" w:rsidP="007E0B4B">
      <w:pPr>
        <w:jc w:val="center"/>
        <w:rPr>
          <w:rFonts w:cs="Times New Roman"/>
          <w:b/>
          <w:bCs/>
          <w:i/>
          <w:iCs/>
        </w:rPr>
      </w:pPr>
      <w:r w:rsidRPr="007E0B4B">
        <w:rPr>
          <w:rFonts w:cs="Times New Roman"/>
          <w:b/>
          <w:bCs/>
          <w:i/>
          <w:iCs/>
        </w:rPr>
        <w:t>Боос Э.Э.</w:t>
      </w:r>
      <w:r w:rsidR="007E0B4B" w:rsidRPr="007E0B4B">
        <w:rPr>
          <w:rFonts w:cs="Times New Roman"/>
          <w:b/>
          <w:bCs/>
          <w:i/>
          <w:iCs/>
          <w:vertAlign w:val="superscript"/>
        </w:rPr>
        <w:t>1</w:t>
      </w:r>
      <w:r w:rsidRPr="007E0B4B">
        <w:rPr>
          <w:rFonts w:cs="Times New Roman"/>
          <w:b/>
          <w:bCs/>
          <w:i/>
          <w:iCs/>
        </w:rPr>
        <w:t>, Буничев В.Е</w:t>
      </w:r>
      <w:r w:rsidR="009743C9" w:rsidRPr="009743C9">
        <w:rPr>
          <w:rFonts w:cs="Times New Roman"/>
          <w:b/>
          <w:bCs/>
          <w:i/>
          <w:iCs/>
        </w:rPr>
        <w:t>.</w:t>
      </w:r>
      <w:r w:rsidR="007E0B4B" w:rsidRPr="007E0B4B">
        <w:rPr>
          <w:rFonts w:cs="Times New Roman"/>
          <w:b/>
          <w:bCs/>
          <w:i/>
          <w:iCs/>
          <w:vertAlign w:val="superscript"/>
        </w:rPr>
        <w:t>1</w:t>
      </w:r>
      <w:r w:rsidRPr="007E0B4B">
        <w:rPr>
          <w:rFonts w:cs="Times New Roman"/>
          <w:b/>
          <w:bCs/>
          <w:i/>
          <w:iCs/>
        </w:rPr>
        <w:t>, Кейзеров С.И.</w:t>
      </w:r>
      <w:r w:rsidR="009743C9" w:rsidRPr="009743C9">
        <w:rPr>
          <w:rFonts w:cs="Times New Roman"/>
          <w:b/>
          <w:bCs/>
          <w:i/>
          <w:iCs/>
          <w:vertAlign w:val="superscript"/>
        </w:rPr>
        <w:t>1</w:t>
      </w:r>
      <w:r w:rsidRPr="007E0B4B">
        <w:rPr>
          <w:rFonts w:cs="Times New Roman"/>
          <w:b/>
          <w:bCs/>
          <w:i/>
          <w:iCs/>
        </w:rPr>
        <w:t>, Трыков С.С.</w:t>
      </w:r>
      <w:r w:rsidR="007E0B4B" w:rsidRPr="007E0B4B">
        <w:rPr>
          <w:rFonts w:cs="Times New Roman"/>
          <w:b/>
          <w:bCs/>
          <w:i/>
          <w:iCs/>
          <w:vertAlign w:val="superscript"/>
        </w:rPr>
        <w:t>1,2</w:t>
      </w:r>
    </w:p>
    <w:p w:rsidR="00EC0935" w:rsidRPr="007E0B4B" w:rsidRDefault="00EC0935" w:rsidP="007E0B4B">
      <w:pPr>
        <w:jc w:val="center"/>
        <w:rPr>
          <w:rFonts w:cs="Times New Roman"/>
          <w:b/>
          <w:bCs/>
          <w:i/>
          <w:iCs/>
          <w:lang w:val="ru-RU"/>
        </w:rPr>
      </w:pPr>
      <w:r w:rsidRPr="007E0B4B">
        <w:rPr>
          <w:rFonts w:cs="Times New Roman"/>
          <w:b/>
          <w:bCs/>
          <w:i/>
          <w:iCs/>
          <w:lang w:val="ru-RU"/>
        </w:rPr>
        <w:t>Аспирант</w:t>
      </w:r>
      <w:r w:rsidR="00457363" w:rsidRPr="007E0B4B">
        <w:rPr>
          <w:rFonts w:cs="Times New Roman"/>
          <w:b/>
          <w:bCs/>
          <w:i/>
          <w:iCs/>
          <w:lang w:val="ru-RU"/>
        </w:rPr>
        <w:t>, сотрудник</w:t>
      </w:r>
    </w:p>
    <w:p w:rsidR="00457363" w:rsidRPr="007E0B4B" w:rsidRDefault="007E0B4B" w:rsidP="007E0B4B">
      <w:pPr>
        <w:jc w:val="center"/>
        <w:rPr>
          <w:rFonts w:cs="Times New Roman"/>
          <w:b/>
          <w:bCs/>
          <w:i/>
          <w:iCs/>
          <w:lang w:val="ru-RU"/>
        </w:rPr>
      </w:pPr>
      <w:r w:rsidRPr="007E0B4B">
        <w:rPr>
          <w:rFonts w:cs="Times New Roman"/>
          <w:b/>
          <w:bCs/>
          <w:i/>
          <w:iCs/>
          <w:vertAlign w:val="superscript"/>
        </w:rPr>
        <w:t>1</w:t>
      </w:r>
      <w:r w:rsidR="00457363" w:rsidRPr="007E0B4B">
        <w:rPr>
          <w:rFonts w:cs="Times New Roman"/>
          <w:b/>
          <w:bCs/>
          <w:i/>
          <w:iCs/>
          <w:lang w:val="ru-RU"/>
        </w:rPr>
        <w:t xml:space="preserve">Научно-исследовательский институт ядерной физики имени Д.В. Скобельцына Московского государственного университета имени М.В. Ломоносова, </w:t>
      </w:r>
    </w:p>
    <w:p w:rsidR="00457363" w:rsidRPr="007E0B4B" w:rsidRDefault="00457363" w:rsidP="007E0B4B">
      <w:pPr>
        <w:jc w:val="center"/>
        <w:rPr>
          <w:rFonts w:cs="Times New Roman"/>
          <w:b/>
          <w:bCs/>
          <w:i/>
          <w:iCs/>
          <w:lang w:val="ru-RU"/>
        </w:rPr>
      </w:pPr>
      <w:r w:rsidRPr="007E0B4B">
        <w:rPr>
          <w:rFonts w:cs="Times New Roman"/>
          <w:b/>
          <w:bCs/>
          <w:i/>
          <w:iCs/>
          <w:lang w:val="ru-RU"/>
        </w:rPr>
        <w:t>Москва, Россия</w:t>
      </w:r>
    </w:p>
    <w:p w:rsidR="00457363" w:rsidRPr="007E0B4B" w:rsidRDefault="007E0B4B" w:rsidP="007E0B4B">
      <w:pPr>
        <w:jc w:val="center"/>
        <w:rPr>
          <w:rFonts w:cs="Times New Roman"/>
          <w:b/>
          <w:bCs/>
          <w:i/>
          <w:iCs/>
          <w:lang w:val="ru-RU"/>
        </w:rPr>
      </w:pPr>
      <w:r w:rsidRPr="007E0B4B">
        <w:rPr>
          <w:rFonts w:cs="Times New Roman"/>
          <w:b/>
          <w:bCs/>
          <w:i/>
          <w:iCs/>
          <w:vertAlign w:val="superscript"/>
          <w:lang w:val="ru-RU"/>
        </w:rPr>
        <w:t>2</w:t>
      </w:r>
      <w:r w:rsidR="00457363" w:rsidRPr="007E0B4B">
        <w:rPr>
          <w:rFonts w:cs="Times New Roman"/>
          <w:b/>
          <w:bCs/>
          <w:i/>
          <w:iCs/>
          <w:lang w:val="ru-RU"/>
        </w:rPr>
        <w:t xml:space="preserve">Московский государственный университет имени М.В. Ломоносова, </w:t>
      </w:r>
    </w:p>
    <w:p w:rsidR="00457363" w:rsidRPr="007E0B4B" w:rsidRDefault="00457363" w:rsidP="007E0B4B">
      <w:pPr>
        <w:jc w:val="center"/>
        <w:rPr>
          <w:rFonts w:cs="Times New Roman"/>
          <w:b/>
          <w:bCs/>
          <w:i/>
          <w:iCs/>
          <w:lang w:val="ru-RU"/>
        </w:rPr>
      </w:pPr>
      <w:r w:rsidRPr="007E0B4B">
        <w:rPr>
          <w:rFonts w:cs="Times New Roman"/>
          <w:b/>
          <w:bCs/>
          <w:i/>
          <w:iCs/>
          <w:lang w:val="ru-RU"/>
        </w:rPr>
        <w:t>физический факультет, Москва, Россия</w:t>
      </w:r>
    </w:p>
    <w:p w:rsidR="00EC0935" w:rsidRPr="007E0B4B" w:rsidRDefault="00000000" w:rsidP="007E0B4B">
      <w:pPr>
        <w:jc w:val="center"/>
        <w:rPr>
          <w:rFonts w:cs="Times New Roman"/>
          <w:b/>
          <w:bCs/>
          <w:i/>
          <w:iCs/>
          <w:lang w:val="ru-RU"/>
        </w:rPr>
      </w:pPr>
      <w:hyperlink r:id="rId5" w:history="1">
        <w:r w:rsidR="00457363" w:rsidRPr="007E0B4B">
          <w:rPr>
            <w:rStyle w:val="a3"/>
            <w:rFonts w:cs="Times New Roman"/>
            <w:b/>
            <w:bCs/>
            <w:i/>
            <w:iCs/>
            <w:lang w:val="ru-RU"/>
          </w:rPr>
          <w:t>trykov@theory.sinp.msu.ru</w:t>
        </w:r>
      </w:hyperlink>
    </w:p>
    <w:p w:rsidR="00457363" w:rsidRPr="007E0B4B" w:rsidRDefault="00457363" w:rsidP="007E0B4B">
      <w:pPr>
        <w:jc w:val="center"/>
        <w:rPr>
          <w:rFonts w:cs="Times New Roman"/>
          <w:b/>
          <w:bCs/>
          <w:lang w:val="ru-RU"/>
        </w:rPr>
      </w:pPr>
    </w:p>
    <w:p w:rsidR="009743C9" w:rsidRDefault="007E0B4B" w:rsidP="007E0B4B">
      <w:pPr>
        <w:rPr>
          <w:rFonts w:cs="Times New Roman"/>
          <w:lang w:val="ru-RU"/>
        </w:rPr>
      </w:pPr>
      <w:r w:rsidRPr="007E0B4B">
        <w:rPr>
          <w:rFonts w:cs="Times New Roman"/>
          <w:lang w:val="ru-RU"/>
        </w:rPr>
        <w:t xml:space="preserve">Мы представляем перспективы поиска ассоциативного образования темной материи с парой тау-лептонов в электрон-позитронных столкновениях при высоких энергиях. </w:t>
      </w:r>
    </w:p>
    <w:p w:rsidR="009743C9" w:rsidRDefault="007E0B4B" w:rsidP="007E0B4B">
      <w:pPr>
        <w:rPr>
          <w:rFonts w:cs="Times New Roman"/>
          <w:lang w:val="ru-RU"/>
        </w:rPr>
      </w:pPr>
      <w:r w:rsidRPr="007E0B4B">
        <w:rPr>
          <w:rFonts w:cs="Times New Roman"/>
          <w:lang w:val="ru-RU"/>
        </w:rPr>
        <w:t xml:space="preserve">В данной работе рассмотрена самосогласованная модель темной материи с дополнительной </w:t>
      </w:r>
      <m:oMath>
        <m:r>
          <w:rPr>
            <w:rFonts w:ascii="Cambria Math" w:hAnsi="Cambria Math" w:cs="Times New Roman"/>
            <w:lang w:val="ru-RU"/>
          </w:rPr>
          <m:t>U(1)</m:t>
        </m:r>
      </m:oMath>
      <w:r w:rsidRPr="007E0B4B">
        <w:rPr>
          <w:rFonts w:cs="Times New Roman"/>
          <w:lang w:val="ru-RU"/>
        </w:rPr>
        <w:t xml:space="preserve"> симметрией и дополнительным скалярным полем</w:t>
      </w:r>
      <w:r w:rsidR="009743C9">
        <w:rPr>
          <w:rFonts w:cs="Times New Roman"/>
          <w:lang w:val="ru-RU"/>
        </w:rPr>
        <w:t>:</w:t>
      </w:r>
    </w:p>
    <w:p w:rsidR="009743C9" w:rsidRPr="00886620" w:rsidRDefault="009743C9" w:rsidP="007E0B4B">
      <w:pPr>
        <w:rPr>
          <w:rFonts w:eastAsiaTheme="minorEastAsia" w:cs="Times New Roman"/>
          <w:lang w:val="en-US"/>
        </w:rPr>
      </w:pPr>
      <m:oMathPara>
        <m:oMath>
          <m:r>
            <m:rPr>
              <m:scr m:val="script"/>
            </m:rPr>
            <w:rPr>
              <w:rFonts w:ascii="Cambria Math" w:hAnsi="Cambria Math" w:cs="Times New Roman"/>
              <w:lang w:val="ru-RU"/>
            </w:rPr>
            <m:t>L</m:t>
          </m:r>
          <m:r>
            <m:rPr>
              <m:sty m:val="p"/>
            </m:rPr>
            <w:rPr>
              <w:rFonts w:ascii="Cambria Math" w:hAnsi="Cambria Math" w:cs="Times New Roman"/>
              <w:lang w:val="ru-RU"/>
            </w:rPr>
            <m:t>⊃</m:t>
          </m:r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ru-RU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ru-RU"/>
                        </w:rPr>
                        <m:t>μ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ru-RU"/>
                    </w:rPr>
                    <m:t>H</m:t>
                  </m:r>
                </m:e>
              </m:d>
              <m:ctrlPr>
                <w:rPr>
                  <w:rFonts w:ascii="Cambria Math" w:hAnsi="Cambria Math" w:cs="Times New Roman"/>
                  <w:lang w:val="ru-RU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†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ru-RU"/>
                    </w:rPr>
                    <m:t>μ</m:t>
                  </m:r>
                </m:sup>
              </m:sSup>
              <m:r>
                <w:rPr>
                  <w:rFonts w:ascii="Cambria Math" w:hAnsi="Cambria Math" w:cs="Times New Roman"/>
                  <w:lang w:val="ru-RU"/>
                </w:rPr>
                <m:t>H</m:t>
              </m:r>
            </m:e>
          </m:d>
          <m:r>
            <w:rPr>
              <w:rFonts w:ascii="Cambria Math" w:hAnsi="Cambria Math" w:cs="Times New Roman"/>
              <w:lang w:val="ru-RU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ru-RU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ru-RU"/>
                        </w:rPr>
                        <m:t>μ</m:t>
                      </m:r>
                    </m:sub>
                  </m:sSub>
                  <m:r>
                    <w:rPr>
                      <w:rFonts w:ascii="Cambria Math" w:hAnsi="Cambria Math" w:cs="Times New Roman"/>
                      <w:lang w:val="ru-RU"/>
                    </w:rPr>
                    <m:t>S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†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ru-RU"/>
                    </w:rPr>
                    <m:t>μ</m:t>
                  </m:r>
                </m:sup>
              </m:sSup>
              <m:r>
                <w:rPr>
                  <w:rFonts w:ascii="Cambria Math" w:hAnsi="Cambria Math" w:cs="Times New Roman"/>
                  <w:lang w:val="ru-RU"/>
                </w:rPr>
                <m:t>S</m:t>
              </m:r>
            </m:e>
          </m:d>
          <m:r>
            <w:rPr>
              <w:rFonts w:ascii="Cambria Math" w:hAnsi="Cambria Math" w:cs="Times New Roman"/>
              <w:lang w:val="ru-RU"/>
            </w:rPr>
            <m:t>-U</m:t>
          </m:r>
          <m:d>
            <m:d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lang w:val="ru-RU"/>
                </w:rPr>
                <m:t>H,S</m:t>
              </m:r>
            </m:e>
          </m:d>
          <m:r>
            <w:rPr>
              <w:rFonts w:ascii="Cambria Math" w:hAnsi="Cambria Math" w:cs="Times New Roman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lang w:val="ru-RU"/>
                </w:rPr>
                <m:t>1</m:t>
              </m: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num>
            <m:den>
              <m:r>
                <w:rPr>
                  <w:rFonts w:ascii="Cambria Math" w:hAnsi="Cambria Math" w:cs="Times New Roman"/>
                  <w:lang w:val="ru-RU"/>
                </w:rPr>
                <m:t>4</m:t>
              </m: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den>
          </m:f>
          <m:sSub>
            <m:sSub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lang w:val="ru-RU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μν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lang w:val="ru-RU"/>
                </w:rPr>
                <m:t>W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μν</m:t>
              </m:r>
            </m:sup>
          </m:sSup>
          <m:r>
            <w:rPr>
              <w:rFonts w:ascii="Cambria Math" w:hAnsi="Cambria Math" w:cs="Times New Roman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lang w:val="ru-RU"/>
                </w:rPr>
                <m:t>1</m:t>
              </m: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num>
            <m:den>
              <m:r>
                <w:rPr>
                  <w:rFonts w:ascii="Cambria Math" w:hAnsi="Cambria Math" w:cs="Times New Roman"/>
                  <w:lang w:val="ru-RU"/>
                </w:rPr>
                <m:t>4</m:t>
              </m: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den>
          </m:f>
          <m:sSub>
            <m:sSub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lang w:val="ru-RU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μν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lang w:val="ru-RU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μν</m:t>
              </m:r>
            </m:sup>
          </m:sSup>
          <m:r>
            <w:rPr>
              <w:rFonts w:ascii="Cambria Math" w:hAnsi="Cambria Math" w:cs="Times New Roman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lang w:val="ru-RU"/>
                </w:rPr>
                <m:t>1</m:t>
              </m: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num>
            <m:den>
              <m:r>
                <w:rPr>
                  <w:rFonts w:ascii="Cambria Math" w:hAnsi="Cambria Math" w:cs="Times New Roman"/>
                  <w:lang w:val="ru-RU"/>
                </w:rPr>
                <m:t>4</m:t>
              </m: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den>
          </m:f>
          <m:sSub>
            <m:sSub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lang w:val="ru-RU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μν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lang w:val="ru-RU"/>
                </w:rPr>
                <m:t>V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μν</m:t>
              </m:r>
            </m:sup>
          </m:sSup>
          <m:r>
            <w:rPr>
              <w:rFonts w:ascii="Cambria Math" w:hAnsi="Cambria Math" w:cs="Times New Roman"/>
              <w:lang w:val="ru-RU"/>
            </w:rPr>
            <m:t>-</m:t>
          </m:r>
          <m:f>
            <m:fPr>
              <m:ctrlPr>
                <w:rPr>
                  <w:rFonts w:ascii="Cambria Math" w:hAnsi="Cambria Math" w:cs="Times New Roman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ε</m:t>
              </m: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num>
            <m:den>
              <m:r>
                <w:rPr>
                  <w:rFonts w:ascii="Cambria Math" w:hAnsi="Cambria Math" w:cs="Times New Roman"/>
                  <w:lang w:val="ru-RU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lang w:val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ru-RU"/>
                    </w:rPr>
                    <m:t>cos</m:t>
                  </m:r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ru-RU"/>
                    </w:rPr>
                    <m:t>ϑ</m:t>
                  </m:r>
                </m:e>
              </m:func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den>
          </m:f>
          <m:sSub>
            <m:sSub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lang w:val="ru-RU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μν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lang w:val="ru-RU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μν</m:t>
              </m:r>
            </m:sup>
          </m:sSup>
          <m:r>
            <w:rPr>
              <w:rFonts w:ascii="Cambria Math" w:hAnsi="Cambria Math" w:cs="Times New Roman"/>
              <w:lang w:val="ru-RU"/>
            </w:rPr>
            <m:t>,</m:t>
          </m:r>
        </m:oMath>
      </m:oMathPara>
    </w:p>
    <w:p w:rsidR="00886620" w:rsidRPr="00886620" w:rsidRDefault="00886620" w:rsidP="007E0B4B">
      <w:pPr>
        <w:rPr>
          <w:rFonts w:eastAsiaTheme="minorEastAsia" w:cs="Times New Roman"/>
          <w:lang w:val="en-US"/>
        </w:rPr>
      </w:pPr>
    </w:p>
    <w:p w:rsidR="009743C9" w:rsidRPr="00886620" w:rsidRDefault="00000000" w:rsidP="007E0B4B">
      <w:pPr>
        <w:rPr>
          <w:rFonts w:eastAsiaTheme="minorEastAsia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ru-RU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ru-RU"/>
                </w:rPr>
                <m:t>μ</m:t>
              </m:r>
            </m:sub>
          </m:sSub>
          <m:r>
            <w:rPr>
              <w:rFonts w:ascii="Cambria Math" w:eastAsiaTheme="minorEastAsia" w:hAnsi="Cambria Math" w:cs="Times New Roman"/>
              <w:lang w:val="ru-RU"/>
            </w:rPr>
            <m:t>H=</m:t>
          </m:r>
          <m:d>
            <m:dPr>
              <m:ctrlPr>
                <w:rPr>
                  <w:rFonts w:ascii="Cambria Math" w:eastAsiaTheme="minorEastAsia" w:hAnsi="Cambria Math" w:cs="Times New Roman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ru-RU"/>
                    </w:rPr>
                    <m:t>∂</m:t>
                  </m:r>
                  <m:ctrlPr>
                    <w:rPr>
                      <w:rFonts w:ascii="Cambria Math" w:eastAsiaTheme="minorEastAsia" w:hAnsi="Cambria Math" w:cs="Times New Roman"/>
                      <w:lang w:val="ru-RU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ru-RU"/>
                    </w:rPr>
                    <m:t>μ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ru-RU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ru-RU"/>
                    </w:rPr>
                    <m:t>μ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lang w:val="ru-RU"/>
                        </w:rPr>
                        <m:t>H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2</m:t>
                  </m:r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den>
              </m:f>
              <m:r>
                <w:rPr>
                  <w:rFonts w:ascii="Cambria Math" w:eastAsiaTheme="minorEastAsia" w:hAnsi="Cambria Math" w:cs="Times New Roman"/>
                  <w:lang w:val="ru-RU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W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ru-RU"/>
                    </w:rPr>
                    <m:t>μ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i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ru-RU"/>
                    </w:rPr>
                    <m:t>τ</m:t>
                  </m:r>
                  <m:ctrlPr>
                    <w:rPr>
                      <w:rFonts w:ascii="Cambria Math" w:eastAsiaTheme="minorEastAsia" w:hAnsi="Cambria Math" w:cs="Times New Roman"/>
                      <w:lang w:val="ru-RU"/>
                    </w:rPr>
                  </m:ctrlPr>
                </m:e>
                <m:sup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i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lang w:val="ru-RU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ru-RU"/>
            </w:rPr>
            <m:t xml:space="preserve">H,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lang w:val="ru-RU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ru-RU"/>
                </w:rPr>
                <m:t>μ</m:t>
              </m:r>
            </m:sub>
          </m:sSub>
          <m:r>
            <w:rPr>
              <w:rFonts w:ascii="Cambria Math" w:eastAsiaTheme="minorEastAsia" w:hAnsi="Cambria Math" w:cs="Times New Roman"/>
              <w:lang w:val="ru-RU"/>
            </w:rPr>
            <m:t>S=</m:t>
          </m:r>
          <m:d>
            <m:dPr>
              <m:ctrlPr>
                <w:rPr>
                  <w:rFonts w:ascii="Cambria Math" w:eastAsiaTheme="minorEastAsia" w:hAnsi="Cambria Math" w:cs="Times New Roman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ru-RU"/>
                    </w:rPr>
                    <m:t>∂</m:t>
                  </m:r>
                  <m:ctrlPr>
                    <w:rPr>
                      <w:rFonts w:ascii="Cambria Math" w:eastAsiaTheme="minorEastAsia" w:hAnsi="Cambria Math" w:cs="Times New Roman"/>
                      <w:lang w:val="ru-RU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ru-RU"/>
                    </w:rPr>
                    <m:t>μ</m:t>
                  </m:r>
                </m:sub>
              </m:sSub>
              <m:r>
                <w:rPr>
                  <w:rFonts w:ascii="Cambria Math" w:eastAsiaTheme="minorEastAsia" w:hAnsi="Cambria Math" w:cs="Times New Roman"/>
                  <w:lang w:val="ru-RU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V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ru-RU"/>
                    </w:rPr>
                    <m:t>μ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lang w:val="ru-RU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ru-RU"/>
            </w:rPr>
            <m:t>S,</m:t>
          </m:r>
        </m:oMath>
      </m:oMathPara>
    </w:p>
    <w:p w:rsidR="00886620" w:rsidRPr="00886620" w:rsidRDefault="00886620" w:rsidP="007E0B4B">
      <w:pPr>
        <w:rPr>
          <w:rFonts w:eastAsiaTheme="minorEastAsia" w:cs="Times New Roman"/>
          <w:lang w:val="en-US"/>
        </w:rPr>
      </w:pPr>
    </w:p>
    <w:p w:rsidR="009743C9" w:rsidRPr="00886620" w:rsidRDefault="009743C9" w:rsidP="007E0B4B">
      <w:pPr>
        <w:rPr>
          <w:rFonts w:eastAsiaTheme="minorEastAsia" w:cs="Times New Roman"/>
          <w:lang w:val="en-US"/>
        </w:rPr>
      </w:pPr>
      <m:oMathPara>
        <m:oMath>
          <m:r>
            <w:rPr>
              <w:rFonts w:ascii="Cambria Math" w:hAnsi="Cambria Math" w:cs="Times New Roman"/>
              <w:lang w:val="ru-RU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lang w:val="ru-RU"/>
                </w:rPr>
                <m:t>H,S</m:t>
              </m:r>
            </m:e>
          </m:d>
          <m:r>
            <w:rPr>
              <w:rFonts w:ascii="Cambria Math" w:hAnsi="Cambria Math" w:cs="Times New Roman"/>
              <w:lang w:val="ru-RU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lang w:val="ru-RU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lang w:val="ru-RU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H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ru-RU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ru-RU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lang w:val="ru-RU"/>
                </w:rPr>
                <m:t>H</m:t>
              </m:r>
            </m:sub>
            <m:sup>
              <m:r>
                <w:rPr>
                  <w:rFonts w:ascii="Cambria Math" w:hAnsi="Cambria Math" w:cs="Times New Roman"/>
                  <w:lang w:val="ru-RU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H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ru-RU"/>
                </w:rPr>
                <m:t>4</m:t>
              </m:r>
            </m:sup>
          </m:sSup>
          <m:r>
            <w:rPr>
              <w:rFonts w:ascii="Cambria Math" w:hAnsi="Cambria Math" w:cs="Times New Roman"/>
              <w:lang w:val="ru-RU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lang w:val="ru-RU"/>
                </w:rPr>
                <m:t>S</m:t>
              </m:r>
            </m:sub>
            <m:sup>
              <m:r>
                <w:rPr>
                  <w:rFonts w:ascii="Cambria Math" w:hAnsi="Cambria Math" w:cs="Times New Roman"/>
                  <w:lang w:val="ru-RU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S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ru-RU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ru-RU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lang w:val="ru-RU"/>
                </w:rPr>
                <m:t>S</m:t>
              </m:r>
            </m:sub>
            <m:sup>
              <m:r>
                <w:rPr>
                  <w:rFonts w:ascii="Cambria Math" w:hAnsi="Cambria Math" w:cs="Times New Roman"/>
                  <w:lang w:val="ru-RU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S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ru-RU"/>
                </w:rPr>
                <m:t>4</m:t>
              </m:r>
            </m:sup>
          </m:sSup>
          <m:r>
            <w:rPr>
              <w:rFonts w:ascii="Cambria Math" w:hAnsi="Cambria Math" w:cs="Times New Roman"/>
              <w:lang w:val="ru-RU"/>
            </w:rPr>
            <m:t>-k</m:t>
          </m:r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H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ru-RU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S</m:t>
                  </m:r>
                </m:e>
              </m:d>
            </m:e>
            <m:sup>
              <m:r>
                <w:rPr>
                  <w:rFonts w:ascii="Cambria Math" w:hAnsi="Cambria Math" w:cs="Times New Roman"/>
                  <w:lang w:val="ru-RU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ru-RU"/>
            </w:rPr>
            <m:t>.</m:t>
          </m:r>
        </m:oMath>
      </m:oMathPara>
    </w:p>
    <w:p w:rsidR="00886620" w:rsidRPr="00886620" w:rsidRDefault="00886620" w:rsidP="007E0B4B">
      <w:pPr>
        <w:rPr>
          <w:rFonts w:eastAsiaTheme="minorEastAsia" w:cs="Times New Roman"/>
          <w:lang w:val="en-US"/>
        </w:rPr>
      </w:pPr>
    </w:p>
    <w:p w:rsidR="00762C7D" w:rsidRDefault="00762C7D" w:rsidP="00762C7D">
      <w:pPr>
        <w:ind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="007E0B4B" w:rsidRPr="007E0B4B">
        <w:rPr>
          <w:rFonts w:cs="Times New Roman"/>
          <w:lang w:val="ru-RU"/>
        </w:rPr>
        <w:t>олучены лагранжиан взаимодействия дополнительных векторных и скалярных бозонов с полями Стандартной модели и состояниями темной материи в предельном случае легких медиаторов и малых параметров смешивания</w:t>
      </w:r>
      <w:r>
        <w:rPr>
          <w:rFonts w:cs="Times New Roman"/>
          <w:lang w:val="ru-RU"/>
        </w:rPr>
        <w:t>:</w:t>
      </w:r>
      <w:r w:rsidR="007E0B4B" w:rsidRPr="007E0B4B">
        <w:rPr>
          <w:rFonts w:cs="Times New Roman"/>
          <w:lang w:val="ru-RU"/>
        </w:rPr>
        <w:t xml:space="preserve"> </w:t>
      </w:r>
    </w:p>
    <w:p w:rsidR="00762C7D" w:rsidRPr="00886620" w:rsidRDefault="00886620" w:rsidP="00762C7D">
      <w:pPr>
        <w:ind w:firstLine="0"/>
        <w:rPr>
          <w:rFonts w:eastAsiaTheme="minorEastAsia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 w:cs="Times New Roman"/>
                  <w:lang w:val="en-US"/>
                </w:rPr>
                <m:t>L</m:t>
              </m: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e>
            <m:sub>
              <m:r>
                <w:rPr>
                  <w:rFonts w:ascii="Cambria Math" w:hAnsi="Cambria Math" w:cs="Times New Roman"/>
                  <w:lang w:val="ru-RU"/>
                </w:rPr>
                <m:t>i</m:t>
              </m:r>
              <m:r>
                <w:rPr>
                  <w:rFonts w:ascii="Cambria Math" w:hAnsi="Cambria Math" w:cs="Times New Roman"/>
                  <w:lang w:val="en-US"/>
                </w:rPr>
                <m:t>nt</m:t>
              </m: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ub>
            <m:sup>
              <m:r>
                <w:rPr>
                  <w:rFonts w:ascii="Cambria Math" w:hAnsi="Cambria Math" w:cs="Times New Roman"/>
                  <w:lang w:val="en-US"/>
                </w:rPr>
                <m:t>A'</m:t>
              </m:r>
            </m:sup>
          </m:sSubSup>
          <m:r>
            <w:rPr>
              <w:rFonts w:ascii="Cambria Math" w:hAnsi="Cambria Math" w:cs="Times New Roman"/>
              <w:lang w:val="en-US"/>
            </w:rPr>
            <m:t>=-</m:t>
          </m:r>
          <m:r>
            <m:rPr>
              <m:sty m:val="p"/>
            </m:rPr>
            <w:rPr>
              <w:rFonts w:ascii="Cambria Math" w:hAnsi="Cambria Math" w:cs="Times New Roman"/>
              <w:lang w:val="ru-RU"/>
            </w:rPr>
            <m:t>ε</m:t>
          </m:r>
          <m:r>
            <w:rPr>
              <w:rFonts w:ascii="Cambria Math" w:hAnsi="Cambria Math" w:cs="Times New Roman"/>
              <w:lang w:val="ru-RU"/>
            </w:rPr>
            <m:t>e</m:t>
          </m:r>
          <m:sSubSup>
            <m:sSub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SupPr>
            <m:e>
              <m:r>
                <w:rPr>
                  <w:rFonts w:ascii="Cambria Math" w:hAnsi="Cambria Math" w:cs="Times New Roman"/>
                  <w:lang w:val="ru-RU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lang w:val="en-US"/>
            </w:rPr>
            <m:t xml:space="preserve"> </m:t>
          </m:r>
          <m:sSubSup>
            <m:sSub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SupPr>
            <m:e>
              <m:r>
                <w:rPr>
                  <w:rFonts w:ascii="Cambria Math" w:hAnsi="Cambria Math" w:cs="Times New Roman"/>
                  <w:lang w:val="ru-RU"/>
                </w:rPr>
                <m:t>J</m:t>
              </m:r>
            </m:e>
            <m:sub>
              <m:r>
                <m:rPr>
                  <m:nor/>
                </m:rPr>
                <w:rPr>
                  <w:rFonts w:ascii="Cambria Math" w:hAnsi="Cambria Math" w:cs="Times New Roman"/>
                  <w:lang w:val="en-US"/>
                </w:rPr>
                <m:t>EM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</m:t>
              </m:r>
            </m:sup>
          </m:sSubSup>
          <m:r>
            <w:rPr>
              <w:rFonts w:ascii="Cambria Math" w:hAnsi="Cambria Math" w:cs="Times New Roman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lang w:val="ru-RU"/>
                </w:rPr>
                <m:t>e</m:t>
              </m:r>
            </m:e>
            <m:sub>
              <m:r>
                <m:rPr>
                  <m:nor/>
                </m:rPr>
                <w:rPr>
                  <w:rFonts w:ascii="Cambria Math" w:hAnsi="Cambria Math" w:cs="Times New Roman"/>
                  <w:lang w:val="en-US"/>
                </w:rPr>
                <m:t>D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SupPr>
            <m:e>
              <m:r>
                <w:rPr>
                  <w:rFonts w:ascii="Cambria Math" w:hAnsi="Cambria Math" w:cs="Times New Roman"/>
                  <w:lang w:val="ru-RU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'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lang w:val="ru-RU"/>
                </w:rPr>
                <m:t>J</m:t>
              </m:r>
            </m:e>
            <m:sub>
              <m:r>
                <m:rPr>
                  <m:nor/>
                </m:rPr>
                <w:rPr>
                  <w:rFonts w:ascii="Cambria Math" w:hAnsi="Cambria Math" w:cs="Times New Roman"/>
                  <w:lang w:val="en-US"/>
                </w:rPr>
                <m:t>DM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ru-RU"/>
                </w:rPr>
                <m:t>μ</m:t>
              </m:r>
            </m:sup>
          </m:sSubSup>
          <m: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:rsidR="00886620" w:rsidRPr="00886620" w:rsidRDefault="00886620" w:rsidP="00762C7D">
      <w:pPr>
        <w:ind w:firstLine="0"/>
        <w:rPr>
          <w:rFonts w:cs="Times New Roman"/>
          <w:i/>
          <w:lang w:val="en-US"/>
        </w:rPr>
      </w:pPr>
    </w:p>
    <w:p w:rsidR="00886620" w:rsidRPr="00886620" w:rsidRDefault="00886620" w:rsidP="00762C7D">
      <w:pPr>
        <w:ind w:firstLine="0"/>
        <w:rPr>
          <w:rFonts w:eastAsiaTheme="minorEastAsia" w:cs="Times New Roman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 w:cs="Times New Roman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int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ϕ</m:t>
              </m:r>
            </m:sup>
          </m:sSubSup>
          <m:r>
            <w:rPr>
              <w:rFonts w:ascii="Cambria Math" w:hAnsi="Cambria Math" w:cs="Times New Roman"/>
              <w:lang w:val="en-US"/>
            </w:rPr>
            <m:t>=-</m:t>
          </m:r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ξ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f=</m:t>
              </m:r>
              <m:r>
                <w:rPr>
                  <w:rFonts w:ascii="Cambria Math" w:hAnsi="Cambria Math" w:cs="Times New Roman"/>
                  <w:lang w:val="en-US"/>
                </w:rPr>
                <m:t>l,q</m:t>
              </m: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f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en>
              </m:f>
              <m:acc>
                <m:accPr>
                  <m:chr m:val="̅"/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f</m:t>
                  </m:r>
                </m:e>
              </m:acc>
            </m:e>
          </m:nary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ϕ</m:t>
          </m:r>
          <m:r>
            <w:rPr>
              <w:rFonts w:ascii="Cambria Math" w:hAnsi="Cambria Math" w:cs="Times New Roman"/>
              <w:lang w:val="en-US"/>
            </w:rPr>
            <m:t>f-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g</m:t>
              </m:r>
            </m:e>
            <m:sub>
              <m:r>
                <m:rPr>
                  <m:nor/>
                </m:rPr>
                <w:rPr>
                  <w:rFonts w:ascii="Cambria Math" w:hAnsi="Cambria Math" w:cs="Times New Roman"/>
                  <w:lang w:val="en-US"/>
                </w:rPr>
                <m:t>D</m:t>
              </m:r>
            </m:sub>
          </m:sSub>
          <m:acc>
            <m:accPr>
              <m:chr m:val="̅"/>
              <m:ctrlPr>
                <w:rPr>
                  <w:rFonts w:ascii="Cambria Math" w:hAnsi="Cambria Math" w:cs="Times New Roman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χ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ϕχ</m:t>
          </m:r>
          <m:r>
            <w:rPr>
              <w:rFonts w:ascii="Cambria Math" w:hAnsi="Cambria Math" w:cs="Times New Roman"/>
              <w:lang w:val="en-US"/>
            </w:rPr>
            <m:t>.</m:t>
          </m:r>
        </m:oMath>
      </m:oMathPara>
    </w:p>
    <w:p w:rsidR="00193DBF" w:rsidRDefault="00886620" w:rsidP="00193DBF">
      <w:pPr>
        <w:ind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Р</w:t>
      </w:r>
      <w:r w:rsidR="007E0B4B" w:rsidRPr="007E0B4B">
        <w:rPr>
          <w:rFonts w:cs="Times New Roman"/>
          <w:lang w:val="ru-RU"/>
        </w:rPr>
        <w:t>ассчитаны парциальные ширины распадов медиаторов</w:t>
      </w:r>
      <w:r w:rsidR="008452B0">
        <w:rPr>
          <w:rFonts w:cs="Times New Roman"/>
          <w:lang w:val="ru-RU"/>
        </w:rPr>
        <w:t xml:space="preserve"> в зависимости от параметров модели – параметров связи медиаторов и их масс. Проведено численное моделирование </w:t>
      </w:r>
      <w:r w:rsidR="007E0B4B" w:rsidRPr="007E0B4B">
        <w:rPr>
          <w:rFonts w:cs="Times New Roman"/>
          <w:lang w:val="ru-RU"/>
        </w:rPr>
        <w:t xml:space="preserve">процессов образования темной материи, опосредованное темным фотоном и темным скаляром в масштабах масс от нескольких МэВ до нескольких ГэВ, с парой тау-лептонов в конечном состоянии в электрон-позитронных столкновениях при значениях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rad>
        <m:r>
          <w:rPr>
            <w:rFonts w:ascii="Cambria Math" w:eastAsiaTheme="minorEastAsia" w:hAnsi="Cambria Math" w:cs="Times New Roman"/>
            <w:lang w:val="ru-RU"/>
          </w:rPr>
          <m:t>=</m:t>
        </m:r>
        <m:r>
          <w:rPr>
            <w:rFonts w:ascii="Cambria Math" w:eastAsiaTheme="minorEastAsia" w:hAnsi="Cambria Math" w:cs="Times New Roman"/>
            <w:lang w:val="ru-RU"/>
          </w:rPr>
          <m:t>7</m:t>
        </m:r>
      </m:oMath>
      <w:r>
        <w:rPr>
          <w:rFonts w:cs="Times New Roman"/>
          <w:lang w:val="ru-RU"/>
        </w:rPr>
        <w:t xml:space="preserve"> </w:t>
      </w:r>
      <w:r w:rsidR="007E0B4B" w:rsidRPr="007E0B4B">
        <w:rPr>
          <w:rFonts w:cs="Times New Roman"/>
          <w:lang w:val="ru-RU"/>
        </w:rPr>
        <w:t>ГэВ</w:t>
      </w:r>
      <w:r w:rsidR="00193DBF">
        <w:rPr>
          <w:rFonts w:cs="Times New Roman"/>
          <w:lang w:val="ru-RU"/>
        </w:rPr>
        <w:t xml:space="preserve">. </w:t>
      </w:r>
    </w:p>
    <w:p w:rsidR="006D458D" w:rsidRPr="00193DBF" w:rsidRDefault="006D458D" w:rsidP="00193DBF">
      <w:pPr>
        <w:ind w:firstLine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/>
        </w:rPr>
        <w:drawing>
          <wp:inline distT="0" distB="0" distL="0" distR="0">
            <wp:extent cx="2663384" cy="2565400"/>
            <wp:effectExtent l="0" t="0" r="3810" b="0"/>
            <wp:docPr id="1443867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67707" name="Рисунок 144386770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771" cy="27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DBF" w:rsidRDefault="00193DBF" w:rsidP="00193DBF">
      <w:pPr>
        <w:ind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Получены значения сечений указанных процессов в зависимости параметров модели для случая медиаторов равных масс.</w:t>
      </w:r>
    </w:p>
    <w:p w:rsidR="007E0B4B" w:rsidRPr="00193DBF" w:rsidRDefault="007E0B4B" w:rsidP="006D458D">
      <w:pPr>
        <w:rPr>
          <w:rFonts w:cs="Times New Roman"/>
          <w:lang w:val="ru-RU"/>
        </w:rPr>
      </w:pPr>
      <w:r w:rsidRPr="007E0B4B">
        <w:rPr>
          <w:rFonts w:cs="Times New Roman"/>
          <w:lang w:val="ru-RU"/>
        </w:rPr>
        <w:t>Можно показать, что угловые распределения существенно различаются для медиаторов с разными спинами</w:t>
      </w:r>
      <w:r w:rsidR="006D458D">
        <w:rPr>
          <w:rFonts w:cs="Times New Roman"/>
          <w:lang w:val="ru-RU"/>
        </w:rPr>
        <w:t xml:space="preserve">, </w:t>
      </w:r>
      <w:r w:rsidRPr="007E0B4B">
        <w:rPr>
          <w:rFonts w:cs="Times New Roman"/>
          <w:lang w:val="ru-RU"/>
        </w:rPr>
        <w:t>поэтому следует отметить, что поиски легкой темной материи в процессах ассоциативного образования с фермионами третьего поколения представляет особый интерес для определения спиновой природы медиаторов.</w:t>
      </w:r>
    </w:p>
    <w:p w:rsidR="006D458D" w:rsidRPr="00193DBF" w:rsidRDefault="006D458D" w:rsidP="006D458D">
      <w:pPr>
        <w:rPr>
          <w:rFonts w:cs="Times New Roman"/>
          <w:lang w:val="ru-RU"/>
        </w:rPr>
      </w:pPr>
    </w:p>
    <w:p w:rsidR="006D458D" w:rsidRDefault="008C6D7F" w:rsidP="006D458D">
      <w:pPr>
        <w:rPr>
          <w:rFonts w:cs="Times New Roman"/>
          <w:b/>
          <w:bCs/>
          <w:lang w:val="ru-RU"/>
        </w:rPr>
      </w:pPr>
      <w:r w:rsidRPr="008C6D7F">
        <w:rPr>
          <w:rFonts w:cs="Times New Roman"/>
          <w:b/>
          <w:bCs/>
          <w:lang w:val="ru-RU"/>
        </w:rPr>
        <w:t>Литература</w:t>
      </w:r>
    </w:p>
    <w:p w:rsidR="008452B0" w:rsidRDefault="008452B0" w:rsidP="006D458D">
      <w:pPr>
        <w:rPr>
          <w:rFonts w:cs="Times New Roman"/>
          <w:b/>
          <w:bCs/>
          <w:lang w:val="ru-RU"/>
        </w:rPr>
      </w:pPr>
    </w:p>
    <w:p w:rsidR="008C6D7F" w:rsidRPr="008452B0" w:rsidRDefault="008C6D7F" w:rsidP="008452B0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r w:rsidRPr="008C6D7F">
        <w:rPr>
          <w:rFonts w:cs="Times New Roman"/>
          <w:lang w:val="en-US"/>
        </w:rPr>
        <w:t>Boos E. et al. [</w:t>
      </w:r>
      <w:proofErr w:type="spellStart"/>
      <w:r w:rsidRPr="008C6D7F">
        <w:rPr>
          <w:rFonts w:cs="Times New Roman"/>
          <w:lang w:val="en-US"/>
        </w:rPr>
        <w:t>CompHEP</w:t>
      </w:r>
      <w:proofErr w:type="spellEnd"/>
      <w:r w:rsidRPr="008C6D7F">
        <w:rPr>
          <w:rFonts w:cs="Times New Roman"/>
          <w:lang w:val="en-US"/>
        </w:rPr>
        <w:t xml:space="preserve"> Collaboration], </w:t>
      </w:r>
      <w:proofErr w:type="spellStart"/>
      <w:r w:rsidRPr="008C6D7F">
        <w:rPr>
          <w:rFonts w:cs="Times New Roman"/>
          <w:lang w:val="en-US"/>
        </w:rPr>
        <w:t>CompHEP</w:t>
      </w:r>
      <w:proofErr w:type="spellEnd"/>
      <w:r w:rsidRPr="008C6D7F">
        <w:rPr>
          <w:rFonts w:cs="Times New Roman"/>
          <w:lang w:val="en-US"/>
        </w:rPr>
        <w:t xml:space="preserve"> 4.4: Automatic computations from </w:t>
      </w:r>
      <w:proofErr w:type="spellStart"/>
      <w:r w:rsidRPr="008C6D7F">
        <w:rPr>
          <w:rFonts w:cs="Times New Roman"/>
          <w:lang w:val="en-US"/>
        </w:rPr>
        <w:t>Lagrangians</w:t>
      </w:r>
      <w:proofErr w:type="spellEnd"/>
      <w:r w:rsidRPr="008C6D7F">
        <w:rPr>
          <w:rFonts w:cs="Times New Roman"/>
          <w:lang w:val="en-US"/>
        </w:rPr>
        <w:t xml:space="preserve"> to events, </w:t>
      </w:r>
      <w:proofErr w:type="spellStart"/>
      <w:r w:rsidRPr="008C6D7F">
        <w:rPr>
          <w:rFonts w:cs="Times New Roman"/>
          <w:lang w:val="en-US"/>
        </w:rPr>
        <w:t>Nucl</w:t>
      </w:r>
      <w:proofErr w:type="spellEnd"/>
      <w:r w:rsidRPr="008C6D7F">
        <w:rPr>
          <w:rFonts w:cs="Times New Roman"/>
          <w:lang w:val="en-US"/>
        </w:rPr>
        <w:t xml:space="preserve">. </w:t>
      </w:r>
      <w:proofErr w:type="spellStart"/>
      <w:r w:rsidRPr="008C6D7F">
        <w:rPr>
          <w:rFonts w:cs="Times New Roman"/>
          <w:lang w:val="en-US"/>
        </w:rPr>
        <w:t>Instrum</w:t>
      </w:r>
      <w:proofErr w:type="spellEnd"/>
      <w:r w:rsidRPr="008C6D7F">
        <w:rPr>
          <w:rFonts w:cs="Times New Roman"/>
          <w:lang w:val="en-US"/>
        </w:rPr>
        <w:t>. Meth. A., 534, 250, 259 (2004).</w:t>
      </w:r>
    </w:p>
    <w:p w:rsidR="008C6D7F" w:rsidRPr="008C6D7F" w:rsidRDefault="008C6D7F" w:rsidP="008C6D7F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proofErr w:type="spellStart"/>
      <w:r w:rsidRPr="008C6D7F">
        <w:rPr>
          <w:rFonts w:cs="Times New Roman"/>
          <w:lang w:val="en-US"/>
        </w:rPr>
        <w:t>Bityukov</w:t>
      </w:r>
      <w:proofErr w:type="spellEnd"/>
      <w:r w:rsidRPr="008C6D7F">
        <w:rPr>
          <w:rFonts w:cs="Times New Roman"/>
          <w:lang w:val="en-US"/>
        </w:rPr>
        <w:t xml:space="preserve"> S., </w:t>
      </w:r>
      <w:proofErr w:type="spellStart"/>
      <w:r w:rsidRPr="008C6D7F">
        <w:rPr>
          <w:rFonts w:cs="Times New Roman"/>
          <w:lang w:val="en-US"/>
        </w:rPr>
        <w:t>Krasnikov</w:t>
      </w:r>
      <w:proofErr w:type="spellEnd"/>
      <w:r w:rsidRPr="008C6D7F">
        <w:rPr>
          <w:rFonts w:cs="Times New Roman"/>
          <w:lang w:val="en-US"/>
        </w:rPr>
        <w:t xml:space="preserve"> N., Nikitenko A., and Smirnova V., </w:t>
      </w:r>
      <w:proofErr w:type="spellStart"/>
      <w:r w:rsidRPr="008C6D7F">
        <w:rPr>
          <w:rFonts w:cs="Times New Roman"/>
          <w:lang w:val="en-US"/>
        </w:rPr>
        <w:t>PoS.</w:t>
      </w:r>
      <w:proofErr w:type="spellEnd"/>
      <w:r w:rsidRPr="008C6D7F">
        <w:rPr>
          <w:rFonts w:cs="Times New Roman"/>
          <w:lang w:val="en-US"/>
        </w:rPr>
        <w:t xml:space="preserve"> ACAT08, 118 (2008).</w:t>
      </w:r>
    </w:p>
    <w:p w:rsidR="008452B0" w:rsidRPr="008452B0" w:rsidRDefault="008C6D7F" w:rsidP="008452B0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r w:rsidRPr="008C6D7F">
        <w:rPr>
          <w:rFonts w:cs="Times New Roman"/>
          <w:lang w:val="en-US"/>
        </w:rPr>
        <w:t xml:space="preserve">Boos E. E., </w:t>
      </w:r>
      <w:proofErr w:type="spellStart"/>
      <w:r w:rsidRPr="008C6D7F">
        <w:rPr>
          <w:rFonts w:cs="Times New Roman"/>
          <w:lang w:val="en-US"/>
        </w:rPr>
        <w:t>Bunichev</w:t>
      </w:r>
      <w:proofErr w:type="spellEnd"/>
      <w:r w:rsidRPr="008C6D7F">
        <w:rPr>
          <w:rFonts w:cs="Times New Roman"/>
          <w:lang w:val="en-US"/>
        </w:rPr>
        <w:t xml:space="preserve"> V. E., </w:t>
      </w:r>
      <w:proofErr w:type="spellStart"/>
      <w:r w:rsidRPr="008C6D7F">
        <w:rPr>
          <w:rFonts w:cs="Times New Roman"/>
          <w:lang w:val="en-US"/>
        </w:rPr>
        <w:t>Trykov</w:t>
      </w:r>
      <w:proofErr w:type="spellEnd"/>
      <w:r w:rsidRPr="008C6D7F">
        <w:rPr>
          <w:rFonts w:cs="Times New Roman"/>
          <w:lang w:val="en-US"/>
        </w:rPr>
        <w:t xml:space="preserve"> S. S., Prospects for dark matter search at a super c-tau factory, Physical Review D, 107, №7, 075021 (2023).</w:t>
      </w:r>
    </w:p>
    <w:p w:rsidR="008452B0" w:rsidRPr="008452B0" w:rsidRDefault="008C6D7F" w:rsidP="008452B0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r w:rsidRPr="008452B0">
        <w:rPr>
          <w:rFonts w:cs="Times New Roman"/>
          <w:lang w:val="en-US"/>
        </w:rPr>
        <w:t>Banerjee D., others., Dark matter search in missing energy events with NA64, Phys. Rev. Lett., 123, №12, 121801 (2019).</w:t>
      </w:r>
    </w:p>
    <w:p w:rsidR="008452B0" w:rsidRPr="008452B0" w:rsidRDefault="008C6D7F" w:rsidP="008452B0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r w:rsidRPr="008452B0">
        <w:rPr>
          <w:rFonts w:cs="Times New Roman"/>
          <w:lang w:val="en-US"/>
        </w:rPr>
        <w:t xml:space="preserve">Cortina Gil E. et al. [NA62 Collaboration], Search for production of an invisible dark photon in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π</m:t>
            </m:r>
            <m:ctrlPr>
              <w:rPr>
                <w:rFonts w:ascii="Cambria Math" w:hAnsi="Cambria Math" w:cs="Times New Roman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lang w:val="en-US"/>
              </w:rPr>
              <m:t>0</m:t>
            </m:r>
          </m:sup>
        </m:sSup>
      </m:oMath>
      <w:r w:rsidRPr="008452B0">
        <w:rPr>
          <w:rFonts w:cs="Times New Roman"/>
          <w:lang w:val="en-US"/>
        </w:rPr>
        <w:t xml:space="preserve"> decays, JHEP., 05, 182 (2019).</w:t>
      </w:r>
    </w:p>
    <w:p w:rsidR="008452B0" w:rsidRPr="008452B0" w:rsidRDefault="008C6D7F" w:rsidP="008452B0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r w:rsidRPr="008452B0">
        <w:rPr>
          <w:rFonts w:cs="Times New Roman"/>
          <w:lang w:val="en-US"/>
        </w:rPr>
        <w:t>Lees J.P. et al. [</w:t>
      </w:r>
      <w:proofErr w:type="spellStart"/>
      <w:r w:rsidRPr="008452B0">
        <w:rPr>
          <w:rFonts w:cs="Times New Roman"/>
          <w:lang w:val="en-US"/>
        </w:rPr>
        <w:t>BaBar</w:t>
      </w:r>
      <w:proofErr w:type="spellEnd"/>
      <w:r w:rsidRPr="008452B0">
        <w:rPr>
          <w:rFonts w:cs="Times New Roman"/>
          <w:lang w:val="en-US"/>
        </w:rPr>
        <w:t xml:space="preserve"> Collaboration], Search for Invisible Decays of a Dark Photon Produced in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 w:rsidRPr="008452B0">
        <w:rPr>
          <w:rFonts w:cs="Times New Roman"/>
          <w:lang w:val="en-US"/>
        </w:rPr>
        <w:t xml:space="preserve"> Collisions at BaBar, Phys. Rev. Lett., 119, №13, 131804 (2017).</w:t>
      </w:r>
    </w:p>
    <w:p w:rsidR="008452B0" w:rsidRPr="008452B0" w:rsidRDefault="008C6D7F" w:rsidP="008452B0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proofErr w:type="spellStart"/>
      <w:r w:rsidRPr="008452B0">
        <w:rPr>
          <w:rFonts w:cs="Times New Roman"/>
          <w:lang w:val="en-US"/>
        </w:rPr>
        <w:t>Davoudiasl</w:t>
      </w:r>
      <w:proofErr w:type="spellEnd"/>
      <w:r w:rsidRPr="008452B0">
        <w:rPr>
          <w:rFonts w:cs="Times New Roman"/>
          <w:lang w:val="en-US"/>
        </w:rPr>
        <w:t xml:space="preserve"> H., Lee H.S., Marciano W.J. Muon </w:t>
      </w:r>
      <m:oMath>
        <m:r>
          <w:rPr>
            <w:rFonts w:ascii="Cambria Math" w:hAnsi="Cambria Math" w:cs="Times New Roman"/>
            <w:lang w:val="en-US"/>
          </w:rPr>
          <m:t>g-2</m:t>
        </m:r>
      </m:oMath>
      <w:r w:rsidRPr="008452B0">
        <w:rPr>
          <w:rFonts w:cs="Times New Roman"/>
          <w:lang w:val="en-US"/>
        </w:rPr>
        <w:t>, rare kaon decays, and parity violation from dark bosons, Phys. Rev. D., 89, №9, 095006 (2014).</w:t>
      </w:r>
    </w:p>
    <w:p w:rsidR="008452B0" w:rsidRPr="008452B0" w:rsidRDefault="008C6D7F" w:rsidP="008452B0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r w:rsidRPr="008452B0">
        <w:rPr>
          <w:rFonts w:cs="Times New Roman"/>
          <w:lang w:val="en-US"/>
        </w:rPr>
        <w:t xml:space="preserve">Essig R., </w:t>
      </w:r>
      <w:proofErr w:type="spellStart"/>
      <w:r w:rsidRPr="008452B0">
        <w:rPr>
          <w:rFonts w:cs="Times New Roman"/>
          <w:lang w:val="en-US"/>
        </w:rPr>
        <w:t>Mardon</w:t>
      </w:r>
      <w:proofErr w:type="spellEnd"/>
      <w:r w:rsidRPr="008452B0">
        <w:rPr>
          <w:rFonts w:cs="Times New Roman"/>
          <w:lang w:val="en-US"/>
        </w:rPr>
        <w:t xml:space="preserve"> J., </w:t>
      </w:r>
      <w:proofErr w:type="spellStart"/>
      <w:r w:rsidRPr="008452B0">
        <w:rPr>
          <w:rFonts w:cs="Times New Roman"/>
          <w:lang w:val="en-US"/>
        </w:rPr>
        <w:t>Papucci</w:t>
      </w:r>
      <w:proofErr w:type="spellEnd"/>
      <w:r w:rsidRPr="008452B0">
        <w:rPr>
          <w:rFonts w:cs="Times New Roman"/>
          <w:lang w:val="en-US"/>
        </w:rPr>
        <w:t xml:space="preserve"> M., </w:t>
      </w:r>
      <w:proofErr w:type="spellStart"/>
      <w:r w:rsidRPr="008452B0">
        <w:rPr>
          <w:rFonts w:cs="Times New Roman"/>
          <w:lang w:val="en-US"/>
        </w:rPr>
        <w:t>Volansky</w:t>
      </w:r>
      <w:proofErr w:type="spellEnd"/>
      <w:r w:rsidRPr="008452B0">
        <w:rPr>
          <w:rFonts w:cs="Times New Roman"/>
          <w:lang w:val="en-US"/>
        </w:rPr>
        <w:t xml:space="preserve"> T., Zhong Y.M., Constraining Light Dark Matter with Low-Energy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+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</m:sup>
        </m:sSup>
      </m:oMath>
      <w:r w:rsidRPr="008452B0">
        <w:rPr>
          <w:rFonts w:cs="Times New Roman"/>
          <w:lang w:val="en-US"/>
        </w:rPr>
        <w:t xml:space="preserve"> Colliders, JHEP., 11, 167 (2013).</w:t>
      </w:r>
    </w:p>
    <w:p w:rsidR="008452B0" w:rsidRPr="008452B0" w:rsidRDefault="008C6D7F" w:rsidP="008452B0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r w:rsidRPr="008452B0">
        <w:rPr>
          <w:rFonts w:cs="Times New Roman"/>
          <w:lang w:val="en-US"/>
        </w:rPr>
        <w:t xml:space="preserve">Adler S. et al. [E787 Collaboration], Further evidence for the decay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π</m:t>
            </m:r>
            <m:ctrlPr>
              <w:rPr>
                <w:rFonts w:ascii="Cambria Math" w:hAnsi="Cambria Math" w:cs="Times New Roman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lang w:val="en-US"/>
              </w:rPr>
              <m:t>+</m:t>
            </m:r>
          </m:sup>
        </m:sSup>
      </m:oMath>
      <w:r w:rsidRPr="008452B0">
        <w:rPr>
          <w:rFonts w:cs="Times New Roman"/>
          <w:lang w:val="en-US"/>
        </w:rPr>
        <w:t xml:space="preserve"> neutrino anti-neutrino, Phys. Rev. Lett., 88, 041803 (2002).</w:t>
      </w:r>
    </w:p>
    <w:p w:rsidR="008452B0" w:rsidRPr="008452B0" w:rsidRDefault="008C6D7F" w:rsidP="008452B0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proofErr w:type="spellStart"/>
      <w:r w:rsidRPr="008452B0">
        <w:rPr>
          <w:rFonts w:cs="Times New Roman"/>
          <w:lang w:val="en-US"/>
        </w:rPr>
        <w:t>Artamonov</w:t>
      </w:r>
      <w:proofErr w:type="spellEnd"/>
      <w:r w:rsidRPr="008452B0">
        <w:rPr>
          <w:rFonts w:cs="Times New Roman"/>
          <w:lang w:val="en-US"/>
        </w:rPr>
        <w:t xml:space="preserve"> A.V. et al. [BNL-E949 Collaboration], Study of the decay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π</m:t>
            </m:r>
            <m:ctrlPr>
              <w:rPr>
                <w:rFonts w:ascii="Cambria Math" w:hAnsi="Cambria Math" w:cs="Times New Roman"/>
                <w:lang w:val="en-US"/>
              </w:rPr>
            </m:ctrlPr>
          </m:e>
          <m:sup>
            <m:r>
              <w:rPr>
                <w:rFonts w:ascii="Cambria Math" w:hAnsi="Cambria Math" w:cs="Times New Roman"/>
                <w:lang w:val="en-US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Times New Roman"/>
            <w:lang w:val="en-US"/>
          </w:rPr>
          <m:t>ν</m:t>
        </m:r>
      </m:oMath>
      <w:r w:rsidRPr="008452B0">
        <w:rPr>
          <w:rFonts w:cs="Times New Roman"/>
          <w:lang w:val="en-US"/>
        </w:rPr>
        <w:t xml:space="preserve"> in the momentum region </w:t>
      </w:r>
      <m:oMath>
        <m:r>
          <w:rPr>
            <w:rFonts w:ascii="Cambria Math" w:hAnsi="Cambria Math" w:cs="Times New Roman"/>
            <w:lang w:val="en-US"/>
          </w:rPr>
          <m:t>140&lt;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π</m:t>
            </m:r>
          </m:sub>
        </m:sSub>
        <m:r>
          <w:rPr>
            <w:rFonts w:ascii="Cambria Math" w:hAnsi="Cambria Math" w:cs="Times New Roman"/>
            <w:lang w:val="en-US"/>
          </w:rPr>
          <m:t>&lt;199</m:t>
        </m:r>
      </m:oMath>
      <w:r w:rsidRPr="008452B0">
        <w:rPr>
          <w:rFonts w:cs="Times New Roman"/>
          <w:lang w:val="en-US"/>
        </w:rPr>
        <w:t xml:space="preserve"> MeV/c, Phys. Rev. D., 79, 092004 (2009).</w:t>
      </w:r>
    </w:p>
    <w:p w:rsidR="008C6D7F" w:rsidRPr="008452B0" w:rsidRDefault="008C6D7F" w:rsidP="008452B0">
      <w:pPr>
        <w:pStyle w:val="a6"/>
        <w:numPr>
          <w:ilvl w:val="0"/>
          <w:numId w:val="1"/>
        </w:numPr>
        <w:rPr>
          <w:rFonts w:cs="Times New Roman"/>
          <w:lang w:val="en-US"/>
        </w:rPr>
      </w:pPr>
      <w:r w:rsidRPr="008452B0">
        <w:rPr>
          <w:rFonts w:cs="Times New Roman"/>
          <w:lang w:val="en-US"/>
        </w:rPr>
        <w:t xml:space="preserve">Bennett G.W. et al. [Muon </w:t>
      </w:r>
      <m:oMath>
        <m:r>
          <w:rPr>
            <w:rFonts w:ascii="Cambria Math" w:hAnsi="Cambria Math" w:cs="Times New Roman"/>
            <w:lang w:val="en-US"/>
          </w:rPr>
          <m:t>g-2</m:t>
        </m:r>
      </m:oMath>
      <w:r w:rsidRPr="008452B0">
        <w:rPr>
          <w:rFonts w:cs="Times New Roman"/>
          <w:lang w:val="en-US"/>
        </w:rPr>
        <w:t xml:space="preserve"> Collaboration], Final Report of the Muon E821 Anomalous Magnetic Moment Measurement at BNL, Phys. Rev. D., 73, 072003 (2006).</w:t>
      </w:r>
    </w:p>
    <w:sectPr w:rsidR="008C6D7F" w:rsidRPr="008452B0" w:rsidSect="00281D3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46FF"/>
    <w:multiLevelType w:val="hybridMultilevel"/>
    <w:tmpl w:val="75A23EDE"/>
    <w:lvl w:ilvl="0" w:tplc="4BCC32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918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35"/>
    <w:rsid w:val="00193DBF"/>
    <w:rsid w:val="00281D3A"/>
    <w:rsid w:val="002A3148"/>
    <w:rsid w:val="00457363"/>
    <w:rsid w:val="00593D53"/>
    <w:rsid w:val="006D458D"/>
    <w:rsid w:val="00762C7D"/>
    <w:rsid w:val="007C4EF9"/>
    <w:rsid w:val="007E0B4B"/>
    <w:rsid w:val="008452B0"/>
    <w:rsid w:val="00886620"/>
    <w:rsid w:val="008C6D7F"/>
    <w:rsid w:val="009743C9"/>
    <w:rsid w:val="009C391C"/>
    <w:rsid w:val="00D80AB0"/>
    <w:rsid w:val="00E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71FDB"/>
  <w15:chartTrackingRefBased/>
  <w15:docId w15:val="{C90F364B-5317-7441-8634-ACE34560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4B"/>
    <w:pPr>
      <w:ind w:firstLine="397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3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7363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9743C9"/>
    <w:rPr>
      <w:color w:val="666666"/>
    </w:rPr>
  </w:style>
  <w:style w:type="paragraph" w:styleId="a6">
    <w:name w:val="List Paragraph"/>
    <w:basedOn w:val="a"/>
    <w:uiPriority w:val="34"/>
    <w:qFormat/>
    <w:rsid w:val="008C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rykov@theory.sinp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Трыков</dc:creator>
  <cp:keywords/>
  <dc:description/>
  <cp:lastModifiedBy>Сергей Трыков</cp:lastModifiedBy>
  <cp:revision>6</cp:revision>
  <dcterms:created xsi:type="dcterms:W3CDTF">2024-04-03T21:28:00Z</dcterms:created>
  <dcterms:modified xsi:type="dcterms:W3CDTF">2024-04-03T23:03:00Z</dcterms:modified>
</cp:coreProperties>
</file>