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08" w:rsidRPr="00FF3D08" w:rsidRDefault="00F9579C" w:rsidP="00FF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79C">
        <w:rPr>
          <w:rFonts w:ascii="Arial" w:hAnsi="Arial" w:cs="Arial"/>
          <w:b/>
          <w:shd w:val="clear" w:color="auto" w:fill="FFFFFF"/>
        </w:rPr>
        <w:t>Моделирование отклика детектора "Ковёр-3" с помощью Geant-4</w:t>
      </w:r>
    </w:p>
    <w:p w:rsidR="00FF3D08" w:rsidRPr="00FF3D08" w:rsidRDefault="00FF3D08" w:rsidP="00FF3D0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Васильев</w:t>
      </w:r>
      <w:r w:rsidRPr="00FF3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</w:t>
      </w:r>
      <w:r w:rsidRPr="00FF3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FF3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FF3D0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vertAlign w:val="superscript"/>
          <w:lang w:eastAsia="ru-RU"/>
        </w:rPr>
        <w:t>1</w:t>
      </w:r>
      <w:r w:rsidRPr="00FF3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FF3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F3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Джатдоев</w:t>
      </w:r>
      <w:proofErr w:type="spellEnd"/>
      <w:r w:rsidRPr="00FF3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Т.А.</w:t>
      </w:r>
      <w:r w:rsidRPr="00FF3D0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vertAlign w:val="superscript"/>
          <w:lang w:eastAsia="ru-RU"/>
        </w:rPr>
        <w:t>2</w:t>
      </w:r>
    </w:p>
    <w:p w:rsidR="00FF3D08" w:rsidRPr="00FF3D08" w:rsidRDefault="00FF3D08" w:rsidP="00FF3D0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D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студент</w:t>
      </w:r>
    </w:p>
    <w:p w:rsidR="00FF3D08" w:rsidRPr="00FF3D08" w:rsidRDefault="00FF3D08" w:rsidP="00FF3D08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Московский государственный университет имени М. В. Ломоносова, </w:t>
      </w:r>
      <w:r w:rsidRPr="00F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физический факультет, Москва, Россия</w:t>
      </w:r>
    </w:p>
    <w:p w:rsidR="00F9579C" w:rsidRPr="00493FB1" w:rsidRDefault="00FF3D08" w:rsidP="00493FB1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Научно-исследовательский институт ядерной физики имени Д. В. </w:t>
      </w:r>
      <w:proofErr w:type="spellStart"/>
      <w:r w:rsidRPr="00F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Скобельцына</w:t>
      </w:r>
      <w:proofErr w:type="spellEnd"/>
      <w:r w:rsidRPr="00F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Московского государственного университета имени М. В. Ломоносова</w:t>
      </w:r>
      <w:r w:rsidRPr="00F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(НИИЯФ МГУ), Москва, Россия</w:t>
      </w:r>
    </w:p>
    <w:p w:rsidR="00F9579C" w:rsidRPr="0077021F" w:rsidRDefault="00F9579C" w:rsidP="00F9579C">
      <w:pPr>
        <w:spacing w:after="20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F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Pr="00770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</w:t>
      </w:r>
      <w:r w:rsidRPr="00493F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7702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en-US" w:eastAsia="ru-RU"/>
        </w:rPr>
        <w:t>taunterjay</w:t>
      </w:r>
      <w:r w:rsidRPr="0077021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en-US" w:eastAsia="ru-RU"/>
        </w:rPr>
        <w:t>gmail</w:t>
      </w:r>
      <w:proofErr w:type="spellEnd"/>
      <w:r w:rsidRPr="0077021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en-US" w:eastAsia="ru-RU"/>
        </w:rPr>
        <w:t>com</w:t>
      </w:r>
    </w:p>
    <w:p w:rsidR="00FF3D08" w:rsidRPr="00FF3D08" w:rsidRDefault="00FF3D08" w:rsidP="00FF3D08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D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vertAlign w:val="superscript"/>
          <w:lang w:eastAsia="ru-RU"/>
        </w:rPr>
        <w:t xml:space="preserve">2 </w:t>
      </w:r>
      <w:r w:rsidRPr="00F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научный руководитель, старший научный сотрудник</w:t>
      </w:r>
    </w:p>
    <w:p w:rsidR="00273F4E" w:rsidRDefault="00FF3D08" w:rsidP="00FF3D08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eastAsia="ru-RU"/>
        </w:rPr>
      </w:pPr>
      <w:r w:rsidRPr="00F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Институт ядерных исследований Российской академии наук, Москва, Россия</w:t>
      </w:r>
    </w:p>
    <w:p w:rsidR="00493FB1" w:rsidRPr="00E210AC" w:rsidRDefault="00493FB1" w:rsidP="00493F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10AC">
        <w:rPr>
          <w:rFonts w:ascii="Times New Roman" w:hAnsi="Times New Roman" w:cs="Times New Roman"/>
          <w:sz w:val="24"/>
          <w:szCs w:val="24"/>
        </w:rPr>
        <w:t>Космические лучи высоких энергий порождают широкие атмосферные ливни (ШАЛ). В основе представлений о процессах в ливнях лежит модель ядерного каскада. Широкий атмосферный ливень считают гигантским электронно-ядерным ливнем. В этом ливне генерируются электронно-фотонная, мюонная и адронная компоненты, излучение Вавилова-Черенкова, радиоизлучение и др. Первые шаги, сделанные в этом направлении, дали возможность объяснить его основные особенности.</w:t>
      </w:r>
    </w:p>
    <w:p w:rsidR="00493FB1" w:rsidRPr="00E210AC" w:rsidRDefault="00493FB1" w:rsidP="00493F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10AC">
        <w:rPr>
          <w:rFonts w:ascii="Times New Roman" w:hAnsi="Times New Roman" w:cs="Times New Roman"/>
          <w:sz w:val="24"/>
          <w:szCs w:val="24"/>
        </w:rPr>
        <w:t xml:space="preserve"> В настоящее время в Баксанской нейтринной обсерватории ИЯИ РАН работает комплексная ливневая установка «Ковёр-3», </w:t>
      </w:r>
      <w:r w:rsidR="00FA04AE">
        <w:rPr>
          <w:rFonts w:ascii="Times New Roman" w:hAnsi="Times New Roman" w:cs="Times New Roman"/>
          <w:sz w:val="24"/>
          <w:szCs w:val="24"/>
        </w:rPr>
        <w:t>регистрирующая</w:t>
      </w:r>
      <w:bookmarkStart w:id="0" w:name="_GoBack"/>
      <w:bookmarkEnd w:id="0"/>
      <w:r w:rsidRPr="00E210AC">
        <w:rPr>
          <w:rFonts w:ascii="Times New Roman" w:hAnsi="Times New Roman" w:cs="Times New Roman"/>
          <w:sz w:val="24"/>
          <w:szCs w:val="24"/>
        </w:rPr>
        <w:t xml:space="preserve"> поток космических гамма-квантов с энергией выше 100 ТэВ. Установка находится на высоте 1400 метров над уровнем моря. Модули установки «Ковёр-3» содержат сцинтилляционные детекторы с жидкостным сцинтиллятором в пластиковых упаковках. В результате взаимодействия гамма-квантов с атмосферой генерируются ШАЛ, компоненты которого регистрируются сцинтилляторами. Также установка включает в себя мюонный детектор с энергетическим порогом в 1 ГэВ для вертикальных мюонов [1].</w:t>
      </w:r>
    </w:p>
    <w:p w:rsidR="00493FB1" w:rsidRPr="005C1734" w:rsidRDefault="00493FB1" w:rsidP="00493F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10AC">
        <w:rPr>
          <w:rFonts w:ascii="Times New Roman" w:hAnsi="Times New Roman" w:cs="Times New Roman"/>
          <w:sz w:val="24"/>
          <w:szCs w:val="24"/>
        </w:rPr>
        <w:t>В нашей работе производится оценка зависимости эффективности регистрации установкой первичных гамма-квантов от их энергии</w:t>
      </w:r>
      <w:r w:rsidR="00E210AC">
        <w:rPr>
          <w:rFonts w:ascii="Times New Roman" w:hAnsi="Times New Roman" w:cs="Times New Roman"/>
          <w:sz w:val="24"/>
          <w:szCs w:val="24"/>
        </w:rPr>
        <w:t>. Ш</w:t>
      </w:r>
      <w:r w:rsidRPr="00E210AC">
        <w:rPr>
          <w:rFonts w:ascii="Times New Roman" w:hAnsi="Times New Roman" w:cs="Times New Roman"/>
          <w:sz w:val="24"/>
          <w:szCs w:val="24"/>
        </w:rPr>
        <w:t xml:space="preserve">ирокие атмосферные ливни от первичных гамма-квантов сгенерированы при помощи программного комплекса </w:t>
      </w:r>
      <w:r w:rsidRPr="00E210AC">
        <w:rPr>
          <w:rFonts w:ascii="Times New Roman" w:hAnsi="Times New Roman" w:cs="Times New Roman"/>
          <w:sz w:val="24"/>
          <w:szCs w:val="24"/>
          <w:lang w:val="en-US"/>
        </w:rPr>
        <w:t>CORSIKA</w:t>
      </w:r>
      <w:r w:rsidRPr="00E210AC">
        <w:rPr>
          <w:rFonts w:ascii="Times New Roman" w:hAnsi="Times New Roman" w:cs="Times New Roman"/>
          <w:sz w:val="24"/>
          <w:szCs w:val="24"/>
        </w:rPr>
        <w:t>.</w:t>
      </w:r>
      <w:r w:rsidR="00E210AC">
        <w:rPr>
          <w:rFonts w:ascii="Times New Roman" w:hAnsi="Times New Roman" w:cs="Times New Roman"/>
          <w:sz w:val="24"/>
          <w:szCs w:val="24"/>
        </w:rPr>
        <w:t xml:space="preserve"> </w:t>
      </w:r>
      <w:r w:rsidR="005C1734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1D7222">
        <w:rPr>
          <w:rFonts w:ascii="Times New Roman" w:hAnsi="Times New Roman" w:cs="Times New Roman"/>
          <w:sz w:val="24"/>
          <w:szCs w:val="24"/>
        </w:rPr>
        <w:t xml:space="preserve">с использованием кода </w:t>
      </w:r>
      <w:r w:rsidR="005C173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C1734">
        <w:rPr>
          <w:rFonts w:ascii="Times New Roman" w:hAnsi="Times New Roman" w:cs="Times New Roman"/>
          <w:sz w:val="24"/>
          <w:szCs w:val="24"/>
          <w:lang w:val="en-US"/>
        </w:rPr>
        <w:t>Geant</w:t>
      </w:r>
      <w:proofErr w:type="spellEnd"/>
      <w:r w:rsidR="005C1734" w:rsidRPr="005C1734">
        <w:rPr>
          <w:rFonts w:ascii="Times New Roman" w:hAnsi="Times New Roman" w:cs="Times New Roman"/>
          <w:sz w:val="24"/>
          <w:szCs w:val="24"/>
        </w:rPr>
        <w:t xml:space="preserve">-4 [2] </w:t>
      </w:r>
      <w:r w:rsidR="005C1734">
        <w:rPr>
          <w:rFonts w:ascii="Times New Roman" w:hAnsi="Times New Roman" w:cs="Times New Roman"/>
          <w:sz w:val="24"/>
          <w:szCs w:val="24"/>
        </w:rPr>
        <w:t xml:space="preserve">определялся отклик на смоделированные ливни. Далее с помощью скрипта на языке </w:t>
      </w:r>
      <w:r w:rsidR="005C1734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5C1734" w:rsidRPr="005C1734">
        <w:rPr>
          <w:rFonts w:ascii="Times New Roman" w:hAnsi="Times New Roman" w:cs="Times New Roman"/>
          <w:sz w:val="24"/>
          <w:szCs w:val="24"/>
        </w:rPr>
        <w:t xml:space="preserve"> </w:t>
      </w:r>
      <w:r w:rsidR="005C1734">
        <w:rPr>
          <w:rFonts w:ascii="Times New Roman" w:hAnsi="Times New Roman" w:cs="Times New Roman"/>
          <w:sz w:val="24"/>
          <w:szCs w:val="24"/>
        </w:rPr>
        <w:t>отклики подвергались дополнительной обработке для получения итогового результата. На данный момент ведётся активная работа по сравнению наших результатов с результатами, полученными нашими коллегами с помощью внутренних программ коллаборации «Ковёр-3»</w:t>
      </w:r>
      <w:r w:rsidR="00B50FFD">
        <w:rPr>
          <w:rFonts w:ascii="Times New Roman" w:hAnsi="Times New Roman" w:cs="Times New Roman"/>
          <w:sz w:val="24"/>
          <w:szCs w:val="24"/>
        </w:rPr>
        <w:t>.</w:t>
      </w:r>
    </w:p>
    <w:p w:rsidR="00493FB1" w:rsidRPr="00E210AC" w:rsidRDefault="00493FB1" w:rsidP="00493FB1">
      <w:pPr>
        <w:rPr>
          <w:rFonts w:ascii="Times New Roman" w:hAnsi="Times New Roman" w:cs="Times New Roman"/>
          <w:sz w:val="24"/>
          <w:szCs w:val="24"/>
        </w:rPr>
      </w:pPr>
      <w:r w:rsidRPr="00E210A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93FB1" w:rsidRPr="00E210AC" w:rsidRDefault="00493FB1" w:rsidP="00493FB1">
      <w:pPr>
        <w:rPr>
          <w:rFonts w:ascii="Times New Roman" w:hAnsi="Times New Roman" w:cs="Times New Roman"/>
          <w:sz w:val="24"/>
          <w:szCs w:val="24"/>
        </w:rPr>
      </w:pPr>
      <w:r w:rsidRPr="00E21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B1" w:rsidRPr="00E210AC" w:rsidRDefault="00FA04AE" w:rsidP="00493FB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5" w:anchor="auth-V__S_-Romanenko-Aff1" w:history="1">
        <w:r w:rsidR="00493FB1" w:rsidRPr="00E210AC">
          <w:rPr>
            <w:rStyle w:val="a4"/>
            <w:rFonts w:ascii="Times New Roman" w:hAnsi="Times New Roman" w:cs="Times New Roman"/>
            <w:color w:val="222222"/>
            <w:sz w:val="24"/>
            <w:szCs w:val="24"/>
            <w:u w:val="none"/>
            <w:lang w:val="en-US"/>
          </w:rPr>
          <w:t xml:space="preserve">V. S. </w:t>
        </w:r>
        <w:proofErr w:type="spellStart"/>
        <w:r w:rsidR="00493FB1" w:rsidRPr="00E210AC">
          <w:rPr>
            <w:rStyle w:val="a4"/>
            <w:rFonts w:ascii="Times New Roman" w:hAnsi="Times New Roman" w:cs="Times New Roman"/>
            <w:color w:val="222222"/>
            <w:sz w:val="24"/>
            <w:szCs w:val="24"/>
            <w:u w:val="none"/>
            <w:lang w:val="en-US"/>
          </w:rPr>
          <w:t>Romanenko</w:t>
        </w:r>
        <w:proofErr w:type="spellEnd"/>
      </w:hyperlink>
      <w:r w:rsidR="00493FB1" w:rsidRPr="00E210AC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6" w:anchor="auth-D__D_-Dzhappuev-Aff1" w:history="1">
        <w:r w:rsidR="00493FB1" w:rsidRPr="00E210AC">
          <w:rPr>
            <w:rStyle w:val="a4"/>
            <w:rFonts w:ascii="Times New Roman" w:hAnsi="Times New Roman" w:cs="Times New Roman"/>
            <w:color w:val="222222"/>
            <w:sz w:val="24"/>
            <w:szCs w:val="24"/>
            <w:u w:val="none"/>
            <w:lang w:val="en-US"/>
          </w:rPr>
          <w:t xml:space="preserve">D. D. </w:t>
        </w:r>
        <w:proofErr w:type="spellStart"/>
        <w:r w:rsidR="00493FB1" w:rsidRPr="00E210AC">
          <w:rPr>
            <w:rStyle w:val="a4"/>
            <w:rFonts w:ascii="Times New Roman" w:hAnsi="Times New Roman" w:cs="Times New Roman"/>
            <w:color w:val="222222"/>
            <w:sz w:val="24"/>
            <w:szCs w:val="24"/>
            <w:u w:val="none"/>
            <w:lang w:val="en-US"/>
          </w:rPr>
          <w:t>Dzhappuev</w:t>
        </w:r>
        <w:proofErr w:type="spellEnd"/>
      </w:hyperlink>
      <w:r w:rsidR="00493FB1" w:rsidRPr="00E210AC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hyperlink r:id="rId7" w:anchor="group-1" w:history="1">
        <w:r w:rsidR="00493FB1" w:rsidRPr="00E210AC">
          <w:rPr>
            <w:rStyle w:val="a4"/>
            <w:rFonts w:ascii="Times New Roman" w:hAnsi="Times New Roman" w:cs="Times New Roman"/>
            <w:color w:val="222222"/>
            <w:sz w:val="24"/>
            <w:szCs w:val="24"/>
            <w:u w:val="none"/>
            <w:lang w:val="en-US"/>
          </w:rPr>
          <w:t>The Carpet-3 Collaboration</w:t>
        </w:r>
      </w:hyperlink>
    </w:p>
    <w:p w:rsidR="00493FB1" w:rsidRPr="00E210AC" w:rsidRDefault="00493FB1" w:rsidP="00493FB1">
      <w:pPr>
        <w:ind w:left="36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210AC">
        <w:rPr>
          <w:rFonts w:ascii="Times New Roman" w:hAnsi="Times New Roman" w:cs="Times New Roman"/>
          <w:sz w:val="24"/>
          <w:szCs w:val="24"/>
          <w:lang w:val="en-US"/>
        </w:rPr>
        <w:t>The Recent Result of the Carpet-2 Facility and Status of the Carpet-3 Facility</w:t>
      </w:r>
    </w:p>
    <w:p w:rsidR="00E210AC" w:rsidRPr="00E210AC" w:rsidRDefault="00E210AC" w:rsidP="00E210A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210AC">
        <w:rPr>
          <w:rFonts w:ascii="Times New Roman" w:hAnsi="Times New Roman" w:cs="Times New Roman"/>
          <w:sz w:val="24"/>
          <w:szCs w:val="24"/>
          <w:lang w:val="en-US"/>
        </w:rPr>
        <w:t xml:space="preserve">GEANT4 Collaboration S. </w:t>
      </w:r>
      <w:proofErr w:type="spellStart"/>
      <w:proofErr w:type="gramStart"/>
      <w:r w:rsidRPr="00E210AC">
        <w:rPr>
          <w:rFonts w:ascii="Times New Roman" w:hAnsi="Times New Roman" w:cs="Times New Roman"/>
          <w:sz w:val="24"/>
          <w:szCs w:val="24"/>
          <w:lang w:val="en-US"/>
        </w:rPr>
        <w:t>Agostinelli</w:t>
      </w:r>
      <w:proofErr w:type="spellEnd"/>
      <w:r w:rsidRPr="00E210A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E210AC">
        <w:rPr>
          <w:rFonts w:ascii="Times New Roman" w:hAnsi="Times New Roman" w:cs="Times New Roman"/>
          <w:sz w:val="24"/>
          <w:szCs w:val="24"/>
          <w:lang w:val="en-US"/>
        </w:rPr>
        <w:t>Genoa U.)</w:t>
      </w:r>
    </w:p>
    <w:p w:rsidR="00E210AC" w:rsidRPr="00E210AC" w:rsidRDefault="00E210AC" w:rsidP="00E210AC">
      <w:pPr>
        <w:ind w:left="36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210AC">
        <w:rPr>
          <w:rFonts w:ascii="Times New Roman" w:hAnsi="Times New Roman" w:cs="Times New Roman"/>
          <w:sz w:val="24"/>
          <w:szCs w:val="24"/>
          <w:lang w:val="en-US"/>
        </w:rPr>
        <w:t>GEANT4--a simulation toolkit</w:t>
      </w:r>
    </w:p>
    <w:p w:rsidR="00493FB1" w:rsidRPr="00493FB1" w:rsidRDefault="00493FB1" w:rsidP="00E210AC">
      <w:pPr>
        <w:pStyle w:val="a5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3FB1" w:rsidRPr="00493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DCD"/>
    <w:multiLevelType w:val="hybridMultilevel"/>
    <w:tmpl w:val="8A185106"/>
    <w:lvl w:ilvl="0" w:tplc="C56422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A95376"/>
    <w:multiLevelType w:val="multilevel"/>
    <w:tmpl w:val="20C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06898"/>
    <w:multiLevelType w:val="hybridMultilevel"/>
    <w:tmpl w:val="F3D85928"/>
    <w:lvl w:ilvl="0" w:tplc="A6E29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08"/>
    <w:rsid w:val="001D7222"/>
    <w:rsid w:val="00273F4E"/>
    <w:rsid w:val="002B5469"/>
    <w:rsid w:val="00493FB1"/>
    <w:rsid w:val="005C1734"/>
    <w:rsid w:val="00624E52"/>
    <w:rsid w:val="0077021F"/>
    <w:rsid w:val="007F420C"/>
    <w:rsid w:val="008734C3"/>
    <w:rsid w:val="00B50FFD"/>
    <w:rsid w:val="00B55031"/>
    <w:rsid w:val="00E210AC"/>
    <w:rsid w:val="00E50FB0"/>
    <w:rsid w:val="00F56DA0"/>
    <w:rsid w:val="00F9579C"/>
    <w:rsid w:val="00FA04AE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D09E"/>
  <w15:chartTrackingRefBased/>
  <w15:docId w15:val="{4FA7214C-3645-492F-B453-9930F14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3D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3103/S0027134922020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3103/S0027134922020862" TargetMode="External"/><Relationship Id="rId5" Type="http://schemas.openxmlformats.org/officeDocument/2006/relationships/hyperlink" Target="https://link.springer.com/article/10.3103/S00271349220208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Васильев</dc:creator>
  <cp:keywords/>
  <dc:description/>
  <cp:lastModifiedBy>Никита Васильев</cp:lastModifiedBy>
  <cp:revision>29</cp:revision>
  <dcterms:created xsi:type="dcterms:W3CDTF">2023-02-28T10:04:00Z</dcterms:created>
  <dcterms:modified xsi:type="dcterms:W3CDTF">2024-02-26T14:53:00Z</dcterms:modified>
</cp:coreProperties>
</file>