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B8EB" w14:textId="6163D5B4" w:rsidR="5BBF15AE" w:rsidRPr="00AC0278" w:rsidRDefault="007F0AAE" w:rsidP="092DF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кинематических характеристик вторичных частиц</w:t>
      </w:r>
      <w:r w:rsidR="00AC0278" w:rsidRPr="00AC027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C0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возникающих при прохождении заряженных частиц через вещество при помощи программного пакета </w:t>
      </w:r>
      <w:r w:rsidR="00AC02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Geant</w:t>
      </w:r>
      <w:r w:rsidR="00AC0278" w:rsidRPr="00AC0278">
        <w:rPr>
          <w:rFonts w:ascii="Times New Roman" w:eastAsia="Times New Roman" w:hAnsi="Times New Roman" w:cs="Times New Roman"/>
          <w:b/>
          <w:bCs/>
          <w:sz w:val="24"/>
          <w:szCs w:val="24"/>
        </w:rPr>
        <w:t>4 и</w:t>
      </w:r>
      <w:r w:rsidR="00AC0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перспективы их использования.</w:t>
      </w:r>
    </w:p>
    <w:p w14:paraId="0F51A07E" w14:textId="08576318" w:rsidR="092DFE01" w:rsidRDefault="007F0AAE" w:rsidP="092DF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Ажакин Андрей Максимович</w:t>
      </w:r>
    </w:p>
    <w:p w14:paraId="40F3B120" w14:textId="78307E42" w:rsidR="092DFE01" w:rsidRDefault="092DFE01" w:rsidP="092DF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92DFE01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</w:t>
      </w:r>
    </w:p>
    <w:p w14:paraId="1C778E85" w14:textId="532AC29F" w:rsidR="092DFE01" w:rsidRDefault="092DFE01" w:rsidP="092DFE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DFE01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физический факультет, Москва, Россия</w:t>
      </w:r>
    </w:p>
    <w:p w14:paraId="47DCAC9A" w14:textId="5E2A1A50" w:rsidR="092DFE01" w:rsidRPr="007F0AAE" w:rsidRDefault="092DFE01" w:rsidP="092DFE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646D7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7F0AA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-</w:t>
      </w:r>
      <w:r w:rsidRPr="00646D7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mail</w:t>
      </w:r>
      <w:r w:rsidRPr="007F0AA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5">
        <w:r w:rsidR="007F0AA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azhakin</w:t>
        </w:r>
        <w:r w:rsidR="007F0AAE" w:rsidRPr="007F0AA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.</w:t>
        </w:r>
        <w:r w:rsidR="007F0AA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am</w:t>
        </w:r>
        <w:r w:rsidR="007F0AAE" w:rsidRPr="007F0AA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21@</w:t>
        </w:r>
        <w:r w:rsidR="007F0AA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physics.msu.ru</w:t>
        </w:r>
      </w:hyperlink>
    </w:p>
    <w:p w14:paraId="376999F5" w14:textId="334AFBF6" w:rsidR="092DFE01" w:rsidRPr="00235F4A" w:rsidRDefault="00423A24" w:rsidP="001B5C75">
      <w:pPr>
        <w:spacing w:before="10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Многие </w:t>
      </w:r>
      <w:r w:rsidR="00235F4A">
        <w:rPr>
          <w:rFonts w:ascii="Times New Roman" w:eastAsia="Times New Roman" w:hAnsi="Times New Roman" w:cs="Times New Roman"/>
          <w:sz w:val="24"/>
          <w:szCs w:val="24"/>
        </w:rPr>
        <w:t>международные научные группы занимаются измерением спектра космических лучей</w:t>
      </w:r>
      <w:r w:rsidR="00685B09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сверхтяжёлой компоненты </w:t>
      </w:r>
      <w:r w:rsidR="00685B09" w:rsidRPr="00235F4A">
        <w:rPr>
          <w:rFonts w:ascii="Times New Roman" w:eastAsia="Times New Roman" w:hAnsi="Times New Roman" w:cs="Times New Roman"/>
          <w:sz w:val="24"/>
          <w:szCs w:val="24"/>
        </w:rPr>
        <w:t>[</w:t>
      </w:r>
      <w:r w:rsidR="00685B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5B09" w:rsidRPr="00235F4A">
        <w:rPr>
          <w:rFonts w:ascii="Times New Roman" w:eastAsia="Times New Roman" w:hAnsi="Times New Roman" w:cs="Times New Roman"/>
          <w:sz w:val="24"/>
          <w:szCs w:val="24"/>
        </w:rPr>
        <w:t>].</w:t>
      </w:r>
      <w:r w:rsidR="00235F4A" w:rsidRPr="00235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F4A">
        <w:rPr>
          <w:rFonts w:ascii="Times New Roman" w:eastAsia="Times New Roman" w:hAnsi="Times New Roman" w:cs="Times New Roman"/>
          <w:sz w:val="24"/>
          <w:szCs w:val="24"/>
        </w:rPr>
        <w:t>Исследовани</w:t>
      </w:r>
      <w:r w:rsidR="006E111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85B09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 w:rsidR="006E1110">
        <w:rPr>
          <w:rFonts w:ascii="Times New Roman" w:eastAsia="Times New Roman" w:hAnsi="Times New Roman" w:cs="Times New Roman"/>
          <w:sz w:val="24"/>
          <w:szCs w:val="24"/>
        </w:rPr>
        <w:t xml:space="preserve"> зарядового состава</w:t>
      </w:r>
      <w:r w:rsidR="00235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110">
        <w:rPr>
          <w:rFonts w:ascii="Times New Roman" w:eastAsia="Times New Roman" w:hAnsi="Times New Roman" w:cs="Times New Roman"/>
          <w:sz w:val="24"/>
          <w:szCs w:val="24"/>
        </w:rPr>
        <w:t xml:space="preserve">и энергетического </w:t>
      </w:r>
      <w:r w:rsidR="00235F4A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="00311F33" w:rsidRPr="0031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F33">
        <w:rPr>
          <w:rFonts w:ascii="Times New Roman" w:eastAsia="Times New Roman" w:hAnsi="Times New Roman" w:cs="Times New Roman"/>
          <w:sz w:val="24"/>
          <w:szCs w:val="24"/>
        </w:rPr>
        <w:t>осложнены крайне низкими потоками, но</w:t>
      </w:r>
      <w:r w:rsidR="006E1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F4A">
        <w:rPr>
          <w:rFonts w:ascii="Times New Roman" w:eastAsia="Times New Roman" w:hAnsi="Times New Roman" w:cs="Times New Roman"/>
          <w:sz w:val="24"/>
          <w:szCs w:val="24"/>
        </w:rPr>
        <w:t>необходимы для понимани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35F4A">
        <w:rPr>
          <w:rFonts w:ascii="Times New Roman" w:eastAsia="Times New Roman" w:hAnsi="Times New Roman" w:cs="Times New Roman"/>
          <w:sz w:val="24"/>
          <w:szCs w:val="24"/>
        </w:rPr>
        <w:t xml:space="preserve"> важных астрофизических процессов, </w:t>
      </w:r>
      <w:r w:rsidR="006E1110">
        <w:rPr>
          <w:rFonts w:ascii="Times New Roman" w:eastAsia="Times New Roman" w:hAnsi="Times New Roman" w:cs="Times New Roman"/>
          <w:sz w:val="24"/>
          <w:szCs w:val="24"/>
        </w:rPr>
        <w:t>таких как ускорение элементов тяжелее железного пика</w:t>
      </w:r>
      <w:r w:rsidR="00685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110">
        <w:rPr>
          <w:rFonts w:ascii="Times New Roman" w:eastAsia="Times New Roman" w:hAnsi="Times New Roman" w:cs="Times New Roman"/>
          <w:sz w:val="24"/>
          <w:szCs w:val="24"/>
        </w:rPr>
        <w:t xml:space="preserve">в оболочках сверхновых </w:t>
      </w:r>
      <w:r w:rsidR="00235F4A" w:rsidRPr="00235F4A">
        <w:rPr>
          <w:rFonts w:ascii="Times New Roman" w:eastAsia="Times New Roman" w:hAnsi="Times New Roman" w:cs="Times New Roman"/>
          <w:sz w:val="24"/>
          <w:szCs w:val="24"/>
        </w:rPr>
        <w:t>[2].</w:t>
      </w:r>
    </w:p>
    <w:p w14:paraId="15C200EC" w14:textId="78426145" w:rsidR="00235F4A" w:rsidRPr="001F04B7" w:rsidRDefault="00235F4A" w:rsidP="001B5C75">
      <w:pPr>
        <w:spacing w:before="10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прямого измерения заряда</w:t>
      </w:r>
      <w:r w:rsidR="007864A0">
        <w:rPr>
          <w:rFonts w:ascii="Times New Roman" w:eastAsia="Times New Roman" w:hAnsi="Times New Roman" w:cs="Times New Roman"/>
          <w:sz w:val="24"/>
          <w:szCs w:val="24"/>
        </w:rPr>
        <w:t xml:space="preserve"> и повышения точности измерения энергии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 космических лучей используются полупроводниковые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 xml:space="preserve"> кремниевые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детекторы, принцип действия которы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>х основан на измерении ионизационных потерь заряженной частицы при прохождении через вещество полупроводника</w:t>
      </w:r>
      <w:r w:rsidR="00520185" w:rsidRPr="0052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4A0" w:rsidRPr="007864A0">
        <w:rPr>
          <w:rFonts w:ascii="Times New Roman" w:eastAsia="Times New Roman" w:hAnsi="Times New Roman" w:cs="Times New Roman"/>
          <w:sz w:val="24"/>
          <w:szCs w:val="24"/>
        </w:rPr>
        <w:t>[2,3]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 xml:space="preserve">. При пролёте также образуются вторичные заряженные частицы, </w:t>
      </w:r>
      <w:r w:rsidR="001F04B7" w:rsidRPr="001F04B7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 xml:space="preserve">называемые </w:t>
      </w:r>
      <w:r w:rsidR="001F04B7">
        <w:rPr>
          <w:rFonts w:ascii="Times New Roman" w:eastAsia="Times New Roman" w:hAnsi="Times New Roman" w:cs="Times New Roman"/>
          <w:sz w:val="24"/>
          <w:szCs w:val="24"/>
          <w:lang w:val="en-US"/>
        </w:rPr>
        <w:t>δ</w:t>
      </w:r>
      <w:r w:rsidR="001F04B7" w:rsidRPr="001F04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 xml:space="preserve">электроны. Данная работа посвящена исследованию их характеристик, таких как угол рассеяния, энергия, количество и </w:t>
      </w:r>
      <w:proofErr w:type="spellStart"/>
      <w:r w:rsidR="001F04B7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1F04B7">
        <w:rPr>
          <w:rFonts w:ascii="Times New Roman" w:eastAsia="Times New Roman" w:hAnsi="Times New Roman" w:cs="Times New Roman"/>
          <w:sz w:val="24"/>
          <w:szCs w:val="24"/>
        </w:rPr>
        <w:t>, а также методам их учёта для повышения точности измерения заряда и энергии частицы.</w:t>
      </w:r>
    </w:p>
    <w:p w14:paraId="182A366D" w14:textId="3C85DE6F" w:rsidR="092DFE01" w:rsidRPr="001F04B7" w:rsidRDefault="007864A0" w:rsidP="001B5C75">
      <w:pPr>
        <w:spacing w:before="10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работе п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 xml:space="preserve">ри помощи программного пакета </w:t>
      </w:r>
      <w:r w:rsidR="001F04B7">
        <w:rPr>
          <w:rFonts w:ascii="Times New Roman" w:eastAsia="Times New Roman" w:hAnsi="Times New Roman" w:cs="Times New Roman"/>
          <w:sz w:val="24"/>
          <w:szCs w:val="24"/>
          <w:lang w:val="en-US"/>
        </w:rPr>
        <w:t>Geant</w:t>
      </w:r>
      <w:r w:rsidR="001F04B7" w:rsidRPr="001F04B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92DFE01" w:rsidRPr="092DFE0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>о проведено моделирование прохождени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1F04B7">
        <w:rPr>
          <w:rFonts w:ascii="Times New Roman" w:eastAsia="Times New Roman" w:hAnsi="Times New Roman" w:cs="Times New Roman"/>
          <w:sz w:val="24"/>
          <w:szCs w:val="24"/>
        </w:rPr>
        <w:t xml:space="preserve"> частицы космических лучей через кремниевый детектор,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исследованы статистические распределения кинематических характеристик вторичных частиц, реализован уточнённый метод свертки экспериментальных данных, включающий в себя помимо учёта ионизационных потерь учёт основных вторичных параметров, показана их частичная статистическая независимость, в некоторых энергетических диапазонах ведущая к значительному увеличению точности прямого измерения.</w:t>
      </w:r>
    </w:p>
    <w:p w14:paraId="2D25A39B" w14:textId="77777777" w:rsidR="00311F33" w:rsidRDefault="00311F33" w:rsidP="00311F3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2DFE01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14:paraId="18024E86" w14:textId="3A850218" w:rsidR="00311F33" w:rsidRPr="0077147E" w:rsidRDefault="00311F33" w:rsidP="00311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>С. Altomare</w:t>
      </w: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 </w:t>
      </w:r>
      <w:r w:rsidRPr="0077147E">
        <w:rPr>
          <w:rFonts w:ascii="Times New Roman" w:hAnsi="Times New Roman" w:cs="Times New Roman"/>
          <w:sz w:val="24"/>
          <w:szCs w:val="24"/>
          <w:lang w:val="en-US"/>
        </w:rPr>
        <w:t>The Silicon Charge Detector of the High Energy Cosmic Radiation Detection facility</w:t>
      </w:r>
      <w:r w:rsidRPr="0077147E">
        <w:rPr>
          <w:rFonts w:ascii="Times New Roman" w:eastAsia="Helvetica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 </w:t>
      </w:r>
      <w:r w:rsidR="0077147E"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>Proceedings of</w:t>
      </w:r>
      <w:r w:rsidR="007714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</w:t>
      </w:r>
      <w:r w:rsidR="0077147E"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7147E">
        <w:rPr>
          <w:rFonts w:ascii="Times New Roman" w:hAnsi="Times New Roman" w:cs="Times New Roman"/>
          <w:sz w:val="24"/>
          <w:szCs w:val="24"/>
          <w:lang w:val="en-US"/>
        </w:rPr>
        <w:t>38th International Cosmic Ray Conference</w:t>
      </w:r>
      <w:r w:rsidR="0077147E" w:rsidRPr="007714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147E" w:rsidRPr="0077147E">
        <w:rPr>
          <w:rFonts w:ascii="Times New Roman" w:hAnsi="Times New Roman" w:cs="Times New Roman"/>
          <w:sz w:val="24"/>
          <w:szCs w:val="24"/>
          <w:lang w:val="en-US"/>
        </w:rPr>
        <w:t>26 July - 3 August, 2023</w:t>
      </w:r>
      <w:r w:rsidRPr="00771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8B1CA9" w14:textId="1D807093" w:rsidR="00311F33" w:rsidRPr="0077147E" w:rsidRDefault="00311F33" w:rsidP="00311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>H. S. Ahn et al.</w:t>
      </w: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7147E">
        <w:rPr>
          <w:rFonts w:ascii="Times New Roman" w:hAnsi="Times New Roman" w:cs="Times New Roman"/>
          <w:sz w:val="24"/>
          <w:szCs w:val="24"/>
          <w:lang w:val="en-US"/>
        </w:rPr>
        <w:t>ENERGY SPECTRA OF COSMIC-RAY NUCLEI AT HIGH ENERGIES</w:t>
      </w:r>
      <w:r w:rsidRPr="00771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 </w:t>
      </w:r>
      <w:r w:rsidRPr="0077147E">
        <w:rPr>
          <w:rFonts w:ascii="Times New Roman" w:hAnsi="Times New Roman" w:cs="Times New Roman"/>
          <w:sz w:val="24"/>
          <w:szCs w:val="24"/>
          <w:lang w:val="en-US"/>
        </w:rPr>
        <w:t>The Astrophysical Journal, 707:593–603, 2009 December 10</w:t>
      </w:r>
    </w:p>
    <w:p w14:paraId="12D738CB" w14:textId="1E30D6DE" w:rsidR="00311F33" w:rsidRPr="0077147E" w:rsidRDefault="00311F33" w:rsidP="00311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>I.H. Park et al.</w:t>
      </w: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71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Design and Construction of the Silicon Charge Detector for the CREAM Mission</w:t>
      </w:r>
      <w:r w:rsidRPr="00771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714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 </w:t>
      </w:r>
      <w:r w:rsidR="0077147E" w:rsidRPr="00771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Proceedings of the 28th International Cosmic Ray Conference</w:t>
      </w:r>
      <w:r w:rsidR="0077147E" w:rsidRPr="00771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77147E" w:rsidRPr="00771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July 31-August 7, 2003</w:t>
      </w:r>
      <w:r w:rsidR="0077147E" w:rsidRPr="00771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12CB82CE" w14:textId="6076A2AE" w:rsidR="092DFE01" w:rsidRPr="00311F33" w:rsidRDefault="092DFE01" w:rsidP="0031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92DFE01" w:rsidRPr="00311F33" w:rsidSect="00EA5C8F">
      <w:pgSz w:w="11906" w:h="16838"/>
      <w:pgMar w:top="1134" w:right="1361" w:bottom="125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468FF"/>
    <w:multiLevelType w:val="hybridMultilevel"/>
    <w:tmpl w:val="CAF820EC"/>
    <w:lvl w:ilvl="0" w:tplc="537638B6">
      <w:start w:val="1"/>
      <w:numFmt w:val="decimal"/>
      <w:lvlText w:val="%1."/>
      <w:lvlJc w:val="left"/>
      <w:pPr>
        <w:ind w:left="720" w:hanging="360"/>
      </w:pPr>
    </w:lvl>
    <w:lvl w:ilvl="1" w:tplc="E97CE202">
      <w:start w:val="1"/>
      <w:numFmt w:val="lowerLetter"/>
      <w:lvlText w:val="%2."/>
      <w:lvlJc w:val="left"/>
      <w:pPr>
        <w:ind w:left="1440" w:hanging="360"/>
      </w:pPr>
    </w:lvl>
    <w:lvl w:ilvl="2" w:tplc="F4727E48">
      <w:start w:val="1"/>
      <w:numFmt w:val="lowerRoman"/>
      <w:lvlText w:val="%3."/>
      <w:lvlJc w:val="right"/>
      <w:pPr>
        <w:ind w:left="2160" w:hanging="180"/>
      </w:pPr>
    </w:lvl>
    <w:lvl w:ilvl="3" w:tplc="2EE6AA4A">
      <w:start w:val="1"/>
      <w:numFmt w:val="decimal"/>
      <w:lvlText w:val="%4."/>
      <w:lvlJc w:val="left"/>
      <w:pPr>
        <w:ind w:left="2880" w:hanging="360"/>
      </w:pPr>
    </w:lvl>
    <w:lvl w:ilvl="4" w:tplc="5EF8BD08">
      <w:start w:val="1"/>
      <w:numFmt w:val="lowerLetter"/>
      <w:lvlText w:val="%5."/>
      <w:lvlJc w:val="left"/>
      <w:pPr>
        <w:ind w:left="3600" w:hanging="360"/>
      </w:pPr>
    </w:lvl>
    <w:lvl w:ilvl="5" w:tplc="7C94AF7C">
      <w:start w:val="1"/>
      <w:numFmt w:val="lowerRoman"/>
      <w:lvlText w:val="%6."/>
      <w:lvlJc w:val="right"/>
      <w:pPr>
        <w:ind w:left="4320" w:hanging="180"/>
      </w:pPr>
    </w:lvl>
    <w:lvl w:ilvl="6" w:tplc="C7FA70EC">
      <w:start w:val="1"/>
      <w:numFmt w:val="decimal"/>
      <w:lvlText w:val="%7."/>
      <w:lvlJc w:val="left"/>
      <w:pPr>
        <w:ind w:left="5040" w:hanging="360"/>
      </w:pPr>
    </w:lvl>
    <w:lvl w:ilvl="7" w:tplc="81D8B4E2">
      <w:start w:val="1"/>
      <w:numFmt w:val="lowerLetter"/>
      <w:lvlText w:val="%8."/>
      <w:lvlJc w:val="left"/>
      <w:pPr>
        <w:ind w:left="5760" w:hanging="360"/>
      </w:pPr>
    </w:lvl>
    <w:lvl w:ilvl="8" w:tplc="BB3A4D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99E4"/>
    <w:multiLevelType w:val="hybridMultilevel"/>
    <w:tmpl w:val="AD7878A8"/>
    <w:lvl w:ilvl="0" w:tplc="63EE073A">
      <w:start w:val="1"/>
      <w:numFmt w:val="decimal"/>
      <w:lvlText w:val="%1."/>
      <w:lvlJc w:val="left"/>
      <w:pPr>
        <w:ind w:left="720" w:hanging="360"/>
      </w:pPr>
    </w:lvl>
    <w:lvl w:ilvl="1" w:tplc="91F614E0">
      <w:start w:val="1"/>
      <w:numFmt w:val="lowerLetter"/>
      <w:lvlText w:val="%2."/>
      <w:lvlJc w:val="left"/>
      <w:pPr>
        <w:ind w:left="1440" w:hanging="360"/>
      </w:pPr>
    </w:lvl>
    <w:lvl w:ilvl="2" w:tplc="46188128">
      <w:start w:val="1"/>
      <w:numFmt w:val="lowerRoman"/>
      <w:lvlText w:val="%3."/>
      <w:lvlJc w:val="right"/>
      <w:pPr>
        <w:ind w:left="2160" w:hanging="180"/>
      </w:pPr>
    </w:lvl>
    <w:lvl w:ilvl="3" w:tplc="4F98F844">
      <w:start w:val="1"/>
      <w:numFmt w:val="decimal"/>
      <w:lvlText w:val="%4."/>
      <w:lvlJc w:val="left"/>
      <w:pPr>
        <w:ind w:left="2880" w:hanging="360"/>
      </w:pPr>
    </w:lvl>
    <w:lvl w:ilvl="4" w:tplc="0518D1C2">
      <w:start w:val="1"/>
      <w:numFmt w:val="lowerLetter"/>
      <w:lvlText w:val="%5."/>
      <w:lvlJc w:val="left"/>
      <w:pPr>
        <w:ind w:left="3600" w:hanging="360"/>
      </w:pPr>
    </w:lvl>
    <w:lvl w:ilvl="5" w:tplc="BA5C097E">
      <w:start w:val="1"/>
      <w:numFmt w:val="lowerRoman"/>
      <w:lvlText w:val="%6."/>
      <w:lvlJc w:val="right"/>
      <w:pPr>
        <w:ind w:left="4320" w:hanging="180"/>
      </w:pPr>
    </w:lvl>
    <w:lvl w:ilvl="6" w:tplc="6582A81A">
      <w:start w:val="1"/>
      <w:numFmt w:val="decimal"/>
      <w:lvlText w:val="%7."/>
      <w:lvlJc w:val="left"/>
      <w:pPr>
        <w:ind w:left="5040" w:hanging="360"/>
      </w:pPr>
    </w:lvl>
    <w:lvl w:ilvl="7" w:tplc="6254B05C">
      <w:start w:val="1"/>
      <w:numFmt w:val="lowerLetter"/>
      <w:lvlText w:val="%8."/>
      <w:lvlJc w:val="left"/>
      <w:pPr>
        <w:ind w:left="5760" w:hanging="360"/>
      </w:pPr>
    </w:lvl>
    <w:lvl w:ilvl="8" w:tplc="6AB28E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60A2"/>
    <w:multiLevelType w:val="hybridMultilevel"/>
    <w:tmpl w:val="13609470"/>
    <w:lvl w:ilvl="0" w:tplc="075A7C38">
      <w:start w:val="1"/>
      <w:numFmt w:val="decimal"/>
      <w:lvlText w:val="%1."/>
      <w:lvlJc w:val="left"/>
      <w:pPr>
        <w:ind w:left="720" w:hanging="360"/>
      </w:pPr>
    </w:lvl>
    <w:lvl w:ilvl="1" w:tplc="FCA4E34E">
      <w:start w:val="1"/>
      <w:numFmt w:val="lowerLetter"/>
      <w:lvlText w:val="%2."/>
      <w:lvlJc w:val="left"/>
      <w:pPr>
        <w:ind w:left="1440" w:hanging="360"/>
      </w:pPr>
    </w:lvl>
    <w:lvl w:ilvl="2" w:tplc="D2140742">
      <w:start w:val="1"/>
      <w:numFmt w:val="lowerRoman"/>
      <w:lvlText w:val="%3."/>
      <w:lvlJc w:val="right"/>
      <w:pPr>
        <w:ind w:left="2160" w:hanging="180"/>
      </w:pPr>
    </w:lvl>
    <w:lvl w:ilvl="3" w:tplc="EDA8CA32">
      <w:start w:val="1"/>
      <w:numFmt w:val="decimal"/>
      <w:lvlText w:val="%4."/>
      <w:lvlJc w:val="left"/>
      <w:pPr>
        <w:ind w:left="2880" w:hanging="360"/>
      </w:pPr>
    </w:lvl>
    <w:lvl w:ilvl="4" w:tplc="61DA4600">
      <w:start w:val="1"/>
      <w:numFmt w:val="lowerLetter"/>
      <w:lvlText w:val="%5."/>
      <w:lvlJc w:val="left"/>
      <w:pPr>
        <w:ind w:left="3600" w:hanging="360"/>
      </w:pPr>
    </w:lvl>
    <w:lvl w:ilvl="5" w:tplc="EE20DC8E">
      <w:start w:val="1"/>
      <w:numFmt w:val="lowerRoman"/>
      <w:lvlText w:val="%6."/>
      <w:lvlJc w:val="right"/>
      <w:pPr>
        <w:ind w:left="4320" w:hanging="180"/>
      </w:pPr>
    </w:lvl>
    <w:lvl w:ilvl="6" w:tplc="DFC042E6">
      <w:start w:val="1"/>
      <w:numFmt w:val="decimal"/>
      <w:lvlText w:val="%7."/>
      <w:lvlJc w:val="left"/>
      <w:pPr>
        <w:ind w:left="5040" w:hanging="360"/>
      </w:pPr>
    </w:lvl>
    <w:lvl w:ilvl="7" w:tplc="C1D2468A">
      <w:start w:val="1"/>
      <w:numFmt w:val="lowerLetter"/>
      <w:lvlText w:val="%8."/>
      <w:lvlJc w:val="left"/>
      <w:pPr>
        <w:ind w:left="5760" w:hanging="360"/>
      </w:pPr>
    </w:lvl>
    <w:lvl w:ilvl="8" w:tplc="9DBCC5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FD0D"/>
    <w:multiLevelType w:val="hybridMultilevel"/>
    <w:tmpl w:val="F2BA5A90"/>
    <w:lvl w:ilvl="0" w:tplc="C1DE06B8">
      <w:start w:val="1"/>
      <w:numFmt w:val="decimal"/>
      <w:lvlText w:val="%1."/>
      <w:lvlJc w:val="left"/>
      <w:pPr>
        <w:ind w:left="720" w:hanging="360"/>
      </w:pPr>
    </w:lvl>
    <w:lvl w:ilvl="1" w:tplc="1EB2069C">
      <w:start w:val="1"/>
      <w:numFmt w:val="lowerLetter"/>
      <w:lvlText w:val="%2."/>
      <w:lvlJc w:val="left"/>
      <w:pPr>
        <w:ind w:left="1440" w:hanging="360"/>
      </w:pPr>
    </w:lvl>
    <w:lvl w:ilvl="2" w:tplc="F35E0350">
      <w:start w:val="1"/>
      <w:numFmt w:val="lowerRoman"/>
      <w:lvlText w:val="%3."/>
      <w:lvlJc w:val="right"/>
      <w:pPr>
        <w:ind w:left="2160" w:hanging="180"/>
      </w:pPr>
    </w:lvl>
    <w:lvl w:ilvl="3" w:tplc="5DCAA148">
      <w:start w:val="1"/>
      <w:numFmt w:val="decimal"/>
      <w:lvlText w:val="%4."/>
      <w:lvlJc w:val="left"/>
      <w:pPr>
        <w:ind w:left="2880" w:hanging="360"/>
      </w:pPr>
    </w:lvl>
    <w:lvl w:ilvl="4" w:tplc="CFBAACCC">
      <w:start w:val="1"/>
      <w:numFmt w:val="lowerLetter"/>
      <w:lvlText w:val="%5."/>
      <w:lvlJc w:val="left"/>
      <w:pPr>
        <w:ind w:left="3600" w:hanging="360"/>
      </w:pPr>
    </w:lvl>
    <w:lvl w:ilvl="5" w:tplc="96061088">
      <w:start w:val="1"/>
      <w:numFmt w:val="lowerRoman"/>
      <w:lvlText w:val="%6."/>
      <w:lvlJc w:val="right"/>
      <w:pPr>
        <w:ind w:left="4320" w:hanging="180"/>
      </w:pPr>
    </w:lvl>
    <w:lvl w:ilvl="6" w:tplc="93FC9FB8">
      <w:start w:val="1"/>
      <w:numFmt w:val="decimal"/>
      <w:lvlText w:val="%7."/>
      <w:lvlJc w:val="left"/>
      <w:pPr>
        <w:ind w:left="5040" w:hanging="360"/>
      </w:pPr>
    </w:lvl>
    <w:lvl w:ilvl="7" w:tplc="E08860FA">
      <w:start w:val="1"/>
      <w:numFmt w:val="lowerLetter"/>
      <w:lvlText w:val="%8."/>
      <w:lvlJc w:val="left"/>
      <w:pPr>
        <w:ind w:left="5760" w:hanging="360"/>
      </w:pPr>
    </w:lvl>
    <w:lvl w:ilvl="8" w:tplc="BDF01F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41774">
    <w:abstractNumId w:val="2"/>
  </w:num>
  <w:num w:numId="2" w16cid:durableId="793014785">
    <w:abstractNumId w:val="0"/>
  </w:num>
  <w:num w:numId="3" w16cid:durableId="435172376">
    <w:abstractNumId w:val="1"/>
  </w:num>
  <w:num w:numId="4" w16cid:durableId="1084837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32811C"/>
    <w:rsid w:val="001B5C75"/>
    <w:rsid w:val="001F04B7"/>
    <w:rsid w:val="00235F4A"/>
    <w:rsid w:val="00311F33"/>
    <w:rsid w:val="00423A24"/>
    <w:rsid w:val="00520185"/>
    <w:rsid w:val="00646D77"/>
    <w:rsid w:val="00685B09"/>
    <w:rsid w:val="006E1110"/>
    <w:rsid w:val="0077147E"/>
    <w:rsid w:val="007864A0"/>
    <w:rsid w:val="007F0AAE"/>
    <w:rsid w:val="00842584"/>
    <w:rsid w:val="00AC0278"/>
    <w:rsid w:val="00EA5C8F"/>
    <w:rsid w:val="092DFE01"/>
    <w:rsid w:val="5BBF15AE"/>
    <w:rsid w:val="69328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2811C"/>
  <w15:chartTrackingRefBased/>
  <w15:docId w15:val="{BFA238D8-5245-4A17-B5D4-88D78FE8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F0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hakin.am21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 Степан</dc:creator>
  <cp:keywords/>
  <dc:description/>
  <cp:lastModifiedBy>Андрей Ажакин</cp:lastModifiedBy>
  <cp:revision>6</cp:revision>
  <dcterms:created xsi:type="dcterms:W3CDTF">2024-02-27T19:31:00Z</dcterms:created>
  <dcterms:modified xsi:type="dcterms:W3CDTF">2024-02-29T12:57:00Z</dcterms:modified>
</cp:coreProperties>
</file>