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0C8E" w14:textId="77777777" w:rsidR="00281AF1" w:rsidRPr="006E6906" w:rsidRDefault="00BC4DBE" w:rsidP="00281AF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Магнитные свойства </w:t>
      </w:r>
      <w:r w:rsidR="00A22A25">
        <w:rPr>
          <w:rFonts w:ascii="Times New Roman" w:hAnsi="Times New Roman"/>
          <w:b/>
          <w:sz w:val="24"/>
        </w:rPr>
        <w:t>магнитомягких нанокристаллических пленок на основе железа и дисперсионно-упрочняющей фазы</w:t>
      </w:r>
      <w:r w:rsidR="00A22A25" w:rsidRPr="00A22A25">
        <w:rPr>
          <w:rFonts w:ascii="Times New Roman" w:hAnsi="Times New Roman"/>
          <w:b/>
          <w:sz w:val="24"/>
        </w:rPr>
        <w:t xml:space="preserve">: </w:t>
      </w:r>
      <w:r w:rsidR="00A22A25">
        <w:rPr>
          <w:rFonts w:ascii="Times New Roman" w:hAnsi="Times New Roman"/>
          <w:b/>
          <w:sz w:val="24"/>
        </w:rPr>
        <w:t>влияние отжига</w:t>
      </w:r>
    </w:p>
    <w:p w14:paraId="0BB97663" w14:textId="77777777" w:rsidR="00281AF1" w:rsidRDefault="00281AF1" w:rsidP="00281AF1">
      <w:pPr>
        <w:pStyle w:val="a3"/>
        <w:jc w:val="center"/>
        <w:rPr>
          <w:rFonts w:ascii="Times New Roman" w:hAnsi="Times New Roman"/>
          <w:b/>
          <w:i/>
          <w:sz w:val="24"/>
        </w:rPr>
      </w:pPr>
      <w:r w:rsidRPr="0011113C">
        <w:rPr>
          <w:rFonts w:ascii="Times New Roman" w:hAnsi="Times New Roman"/>
          <w:b/>
          <w:i/>
          <w:sz w:val="24"/>
        </w:rPr>
        <w:t>Гридин Д.М</w:t>
      </w:r>
      <w:r>
        <w:rPr>
          <w:rFonts w:ascii="Times New Roman" w:hAnsi="Times New Roman"/>
          <w:b/>
          <w:i/>
          <w:sz w:val="24"/>
        </w:rPr>
        <w:t>.</w:t>
      </w:r>
    </w:p>
    <w:p w14:paraId="64FF5C6D" w14:textId="77777777" w:rsidR="00A22A25" w:rsidRPr="00A22A25" w:rsidRDefault="00A22A25" w:rsidP="00281AF1">
      <w:pPr>
        <w:pStyle w:val="a3"/>
        <w:jc w:val="center"/>
        <w:rPr>
          <w:rFonts w:ascii="Times New Roman" w:hAnsi="Times New Roman"/>
          <w:i/>
          <w:sz w:val="24"/>
        </w:rPr>
      </w:pPr>
      <w:r w:rsidRPr="00A22A25">
        <w:rPr>
          <w:rFonts w:ascii="Times New Roman" w:hAnsi="Times New Roman"/>
          <w:i/>
          <w:sz w:val="24"/>
        </w:rPr>
        <w:t xml:space="preserve">Аспирант 1 года </w:t>
      </w:r>
    </w:p>
    <w:p w14:paraId="33899EBC" w14:textId="77777777" w:rsidR="00281AF1" w:rsidRPr="0011113C" w:rsidRDefault="00281AF1" w:rsidP="00281AF1">
      <w:pPr>
        <w:pStyle w:val="a3"/>
        <w:jc w:val="center"/>
        <w:rPr>
          <w:rFonts w:ascii="Times New Roman" w:hAnsi="Times New Roman"/>
          <w:i/>
          <w:sz w:val="24"/>
        </w:rPr>
      </w:pPr>
      <w:r w:rsidRPr="00282406">
        <w:rPr>
          <w:rFonts w:ascii="Times New Roman" w:hAnsi="Times New Roman"/>
          <w:i/>
          <w:sz w:val="24"/>
        </w:rPr>
        <w:t>Физический факультет МГУ им. М.В. Ломоносова</w:t>
      </w:r>
    </w:p>
    <w:p w14:paraId="419B63AB" w14:textId="77777777" w:rsidR="00281AF1" w:rsidRPr="00282406" w:rsidRDefault="00281AF1" w:rsidP="00281AF1">
      <w:pPr>
        <w:jc w:val="center"/>
        <w:rPr>
          <w:rFonts w:ascii="Times New Roman" w:hAnsi="Times New Roman"/>
          <w:iCs/>
          <w:sz w:val="24"/>
          <w:szCs w:val="24"/>
          <w:shd w:val="clear" w:color="auto" w:fill="FFFFFF"/>
          <w:lang w:val="en-US"/>
        </w:rPr>
      </w:pPr>
      <w:r w:rsidRPr="00282406">
        <w:rPr>
          <w:rStyle w:val="a4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E–mail: </w:t>
      </w:r>
      <w:r w:rsidRPr="00282406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master.sudbi@yandex.ru</w:t>
      </w:r>
    </w:p>
    <w:p w14:paraId="014B7B01" w14:textId="77777777" w:rsidR="00910516" w:rsidRDefault="00A22A25" w:rsidP="002354F3">
      <w:pPr>
        <w:pStyle w:val="a3"/>
        <w:spacing w:line="30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Применение магнитомягких материалов в высокочастотных устройствах МГц- и ГГц диапазонов требует </w:t>
      </w:r>
      <w:r w:rsidR="002354F3">
        <w:rPr>
          <w:rFonts w:ascii="Times New Roman" w:hAnsi="Times New Roman"/>
          <w:color w:val="000000"/>
          <w:sz w:val="24"/>
          <w:shd w:val="clear" w:color="auto" w:fill="FFFFFF"/>
        </w:rPr>
        <w:t>разработк</w:t>
      </w:r>
      <w:r w:rsidR="00F1541A">
        <w:rPr>
          <w:rFonts w:ascii="Times New Roman" w:hAnsi="Times New Roman"/>
          <w:color w:val="000000"/>
          <w:sz w:val="24"/>
          <w:shd w:val="clear" w:color="auto" w:fill="FFFFFF"/>
        </w:rPr>
        <w:t>и</w:t>
      </w:r>
      <w:r w:rsidR="002354F3">
        <w:rPr>
          <w:rFonts w:ascii="Times New Roman" w:hAnsi="Times New Roman"/>
          <w:color w:val="000000"/>
          <w:sz w:val="24"/>
          <w:shd w:val="clear" w:color="auto" w:fill="FFFFFF"/>
        </w:rPr>
        <w:t xml:space="preserve"> пленок с низкой коэрцитивной силой, высокой индукцией насыщения, высоким электрическим сопротивлением и стабильностью. Исследования последних лет показали, что такими материалами могут служить сплавы системы </w:t>
      </w:r>
      <w:r w:rsidR="002354F3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="002354F3" w:rsidRPr="002354F3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 w:rsidR="002354F3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Me</w:t>
      </w:r>
      <w:r w:rsidR="002354F3" w:rsidRPr="002354F3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 w:rsidR="002354F3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X</w:t>
      </w:r>
      <w:r w:rsidR="002354F3">
        <w:rPr>
          <w:rFonts w:ascii="Times New Roman" w:hAnsi="Times New Roman"/>
          <w:color w:val="000000"/>
          <w:sz w:val="24"/>
          <w:shd w:val="clear" w:color="auto" w:fill="FFFFFF"/>
        </w:rPr>
        <w:t>, где Ме- переходной металл, Х- легкий элемент</w:t>
      </w:r>
      <w:r w:rsidR="00F1541A">
        <w:rPr>
          <w:rFonts w:ascii="Times New Roman" w:hAnsi="Times New Roman"/>
          <w:color w:val="000000"/>
          <w:sz w:val="24"/>
          <w:shd w:val="clear" w:color="auto" w:fill="FFFFFF"/>
        </w:rPr>
        <w:t>,</w:t>
      </w:r>
      <w:r w:rsidR="002354F3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F1541A">
        <w:rPr>
          <w:rFonts w:ascii="Times New Roman" w:hAnsi="Times New Roman"/>
          <w:color w:val="000000"/>
          <w:sz w:val="24"/>
          <w:shd w:val="clear" w:color="auto" w:fill="FFFFFF"/>
        </w:rPr>
        <w:t>содержащими нанокристаллическое α</w:t>
      </w:r>
      <w:r w:rsidR="00F1541A"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 w:rsidR="00F1541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="00F1541A">
        <w:rPr>
          <w:rFonts w:ascii="Times New Roman" w:hAnsi="Times New Roman"/>
          <w:color w:val="000000"/>
          <w:sz w:val="24"/>
          <w:shd w:val="clear" w:color="auto" w:fill="FFFFFF"/>
        </w:rPr>
        <w:t>, окруженное дисперсионно-упрочняющей фазой МеХ</w:t>
      </w:r>
      <w:r w:rsidR="00F1541A" w:rsidRPr="00F1541A">
        <w:rPr>
          <w:rFonts w:ascii="Times New Roman" w:hAnsi="Times New Roman"/>
          <w:color w:val="000000"/>
          <w:sz w:val="24"/>
          <w:shd w:val="clear" w:color="auto" w:fill="FFFFFF"/>
        </w:rPr>
        <w:t xml:space="preserve"> [1,2</w:t>
      </w:r>
      <w:proofErr w:type="gramStart"/>
      <w:r w:rsidR="00F1541A" w:rsidRPr="00F1541A">
        <w:rPr>
          <w:rFonts w:ascii="Times New Roman" w:hAnsi="Times New Roman"/>
          <w:color w:val="000000"/>
          <w:sz w:val="24"/>
          <w:shd w:val="clear" w:color="auto" w:fill="FFFFFF"/>
        </w:rPr>
        <w:t>] .</w:t>
      </w:r>
      <w:proofErr w:type="gramEnd"/>
      <w:r w:rsidR="00F1541A" w:rsidRPr="00F1541A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14:paraId="47BA8DB6" w14:textId="77777777" w:rsidR="00164D5F" w:rsidRDefault="00F1541A" w:rsidP="002354F3">
      <w:pPr>
        <w:pStyle w:val="a3"/>
        <w:spacing w:line="30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 данной работе исследуются магнитные свойства пленок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c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истемы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Zr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N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Zr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Ti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B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Sc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O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>Образцы получены методом магнетронно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>го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 xml:space="preserve"> напыления и структурно аттестованы в ИМЕТ им. Бардина.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Измерение петель гист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резиса выполнено на вибрационном магнитометре </w:t>
      </w:r>
      <w:r w:rsidR="00910516" w:rsidRPr="00910516">
        <w:rPr>
          <w:rFonts w:ascii="Times New Roman" w:hAnsi="Times New Roman"/>
          <w:sz w:val="24"/>
          <w:szCs w:val="24"/>
          <w:lang w:val="en-US"/>
        </w:rPr>
        <w:t>VSM</w:t>
      </w:r>
      <w:r w:rsidR="00910516" w:rsidRPr="00910516">
        <w:rPr>
          <w:rFonts w:ascii="Times New Roman" w:hAnsi="Times New Roman"/>
          <w:sz w:val="24"/>
          <w:szCs w:val="24"/>
        </w:rPr>
        <w:t xml:space="preserve"> 7407 </w:t>
      </w:r>
      <w:r w:rsidR="00910516" w:rsidRPr="00910516">
        <w:rPr>
          <w:rFonts w:ascii="Times New Roman" w:hAnsi="Times New Roman"/>
          <w:sz w:val="24"/>
          <w:szCs w:val="24"/>
          <w:lang w:val="en-US"/>
        </w:rPr>
        <w:t>Lake</w:t>
      </w:r>
      <w:r w:rsidR="00910516" w:rsidRPr="00910516">
        <w:rPr>
          <w:rFonts w:ascii="Times New Roman" w:hAnsi="Times New Roman"/>
          <w:sz w:val="24"/>
          <w:szCs w:val="24"/>
        </w:rPr>
        <w:t xml:space="preserve"> </w:t>
      </w:r>
      <w:r w:rsidR="00910516" w:rsidRPr="00910516">
        <w:rPr>
          <w:rFonts w:ascii="Times New Roman" w:hAnsi="Times New Roman"/>
          <w:sz w:val="24"/>
          <w:szCs w:val="24"/>
          <w:lang w:val="en-US"/>
        </w:rPr>
        <w:t>Shore</w:t>
      </w:r>
      <w:r w:rsidR="00910516" w:rsidRPr="001B2487">
        <w:t xml:space="preserve"> </w:t>
      </w:r>
      <w:r w:rsidR="00910516" w:rsidRPr="00910516">
        <w:t xml:space="preserve"> </w:t>
      </w:r>
      <w:r w:rsidRPr="00F1541A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>при комнатной температуре в полях до 16 кЭ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 до и после отжига. Отжиг проводился при температурах от 200 до 500</w:t>
      </w:r>
      <w:r w:rsidR="00CF4320" w:rsidRPr="00910516">
        <w:rPr>
          <w:rFonts w:ascii="Times New Roman" w:hAnsi="Times New Roman"/>
          <w:color w:val="000000"/>
          <w:sz w:val="24"/>
          <w:shd w:val="clear" w:color="auto" w:fill="FFFFFF"/>
          <w:vertAlign w:val="superscript"/>
        </w:rPr>
        <w:t>0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С в </w:t>
      </w:r>
      <w:r w:rsidR="00CF4320" w:rsidRPr="00BC4DBE">
        <w:rPr>
          <w:rFonts w:ascii="Times New Roman" w:hAnsi="Times New Roman"/>
          <w:color w:val="000000"/>
          <w:sz w:val="24"/>
          <w:shd w:val="clear" w:color="auto" w:fill="FFFFFF"/>
        </w:rPr>
        <w:t>вакууме 10</w:t>
      </w:r>
      <w:r w:rsidR="00CF4320" w:rsidRPr="00BC4DBE">
        <w:rPr>
          <w:rFonts w:ascii="Times New Roman" w:hAnsi="Times New Roman"/>
          <w:color w:val="000000"/>
          <w:sz w:val="24"/>
          <w:shd w:val="clear" w:color="auto" w:fill="FFFFFF"/>
          <w:vertAlign w:val="superscript"/>
        </w:rPr>
        <w:t>-6</w:t>
      </w:r>
      <w:r w:rsidR="00CF4320" w:rsidRPr="00BC4DBE">
        <w:rPr>
          <w:rFonts w:ascii="Times New Roman" w:hAnsi="Times New Roman"/>
          <w:color w:val="000000"/>
          <w:sz w:val="24"/>
          <w:shd w:val="clear" w:color="auto" w:fill="FFFFFF"/>
        </w:rPr>
        <w:t xml:space="preserve"> мм рт.ст.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 В результате отжига формировалась аморфно-нанокристаллическая структура пленок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>. Полученные данные обрабатывались методом корреляционной магнитометрии</w:t>
      </w:r>
      <w:r w:rsidR="002842C7" w:rsidRPr="002842C7">
        <w:rPr>
          <w:rFonts w:ascii="Times New Roman" w:hAnsi="Times New Roman"/>
          <w:color w:val="000000"/>
          <w:sz w:val="24"/>
          <w:shd w:val="clear" w:color="auto" w:fill="FFFFFF"/>
        </w:rPr>
        <w:t xml:space="preserve"> [3]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>с помощью программного п</w:t>
      </w:r>
      <w:r w:rsidR="00164D5F">
        <w:rPr>
          <w:rFonts w:ascii="Times New Roman" w:hAnsi="Times New Roman"/>
          <w:color w:val="000000"/>
          <w:sz w:val="24"/>
          <w:shd w:val="clear" w:color="auto" w:fill="FFFFFF"/>
        </w:rPr>
        <w:t>а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кета </w:t>
      </w:r>
      <w:r w:rsidR="00CF4320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OriginPro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>для определения основных магнитных параметров и характерных размеров стохастических доменов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="00910516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На отдельных образцах также проводились измерения на атомном силовом и магнитном силовом микроскопе </w:t>
      </w:r>
      <w:r w:rsidR="00164D5F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NT</w:t>
      </w:r>
      <w:r w:rsidR="00164D5F" w:rsidRPr="00D124FC"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 w:rsidR="00164D5F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MDT</w:t>
      </w:r>
      <w:r w:rsidR="00164D5F" w:rsidRPr="00D124FC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164D5F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Smena</w:t>
      </w:r>
      <w:r w:rsidR="00CF4320">
        <w:rPr>
          <w:rFonts w:ascii="Times New Roman" w:hAnsi="Times New Roman"/>
          <w:color w:val="000000"/>
          <w:sz w:val="24"/>
          <w:shd w:val="clear" w:color="auto" w:fill="FFFFFF"/>
        </w:rPr>
        <w:t xml:space="preserve"> и измерения магнитооптических спектров в геометрии экваториального эффекта Керра. </w:t>
      </w:r>
    </w:p>
    <w:p w14:paraId="5ADB495F" w14:textId="77777777" w:rsidR="00164D5F" w:rsidRDefault="00164D5F" w:rsidP="002354F3">
      <w:pPr>
        <w:pStyle w:val="a3"/>
        <w:spacing w:line="300" w:lineRule="auto"/>
        <w:ind w:firstLine="284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Получено, что коэрцитивная сила, остаточная намагниченность, намагниченность насыщения, размер стохастического домена сильно зависят как от состава, так и температуры отжига. Определенный по данным магнитометрии радиус стохастического домена </w:t>
      </w:r>
      <w:r w:rsid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в пленке </w:t>
      </w:r>
      <w:r w:rsidR="00F93DCE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FeTiB</w:t>
      </w:r>
      <w:r w:rsidR="00F93DCE" w:rsidRP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F93DCE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c</w:t>
      </w:r>
      <w:r w:rsidR="00F93DCE" w:rsidRP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F93DCE">
        <w:rPr>
          <w:rFonts w:ascii="Times New Roman" w:hAnsi="Times New Roman"/>
          <w:color w:val="000000"/>
          <w:sz w:val="24"/>
          <w:shd w:val="clear" w:color="auto" w:fill="FFFFFF"/>
        </w:rPr>
        <w:t>содержанием 96</w:t>
      </w:r>
      <w:r w:rsidR="00F93DCE" w:rsidRP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.1 </w:t>
      </w:r>
      <w:r w:rsidR="00F93DCE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a</w:t>
      </w:r>
      <w:r w:rsid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т. </w:t>
      </w:r>
      <w:r w:rsidR="00F93DCE" w:rsidRP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% </w:t>
      </w:r>
      <w:r w:rsidR="00F93DCE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Fe</w:t>
      </w:r>
      <w:r w:rsidR="00F93DC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хорошо согласуется с прямыми измерениями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на магнитом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силовом микроскопе. Обсуждается корреляция структурных и магнитных свойств. </w:t>
      </w:r>
    </w:p>
    <w:p w14:paraId="299AA70B" w14:textId="77777777" w:rsidR="00281AF1" w:rsidRPr="00F93DCE" w:rsidRDefault="00281AF1" w:rsidP="00281AF1">
      <w:pPr>
        <w:pStyle w:val="a3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4132FB">
        <w:rPr>
          <w:rFonts w:ascii="Times New Roman" w:hAnsi="Times New Roman"/>
          <w:b/>
          <w:color w:val="000000"/>
          <w:sz w:val="24"/>
          <w:shd w:val="clear" w:color="auto" w:fill="FFFFFF"/>
        </w:rPr>
        <w:t>Литература</w:t>
      </w:r>
    </w:p>
    <w:p w14:paraId="2D070932" w14:textId="77777777" w:rsidR="000C0328" w:rsidRDefault="000C0328" w:rsidP="002842C7">
      <w:pPr>
        <w:pStyle w:val="Default"/>
        <w:rPr>
          <w:rFonts w:ascii="Times New Roman" w:hAnsi="Times New Roman"/>
          <w:bCs/>
          <w:shd w:val="clear" w:color="auto" w:fill="FFFFFF"/>
          <w:lang w:val="en-US"/>
        </w:rPr>
      </w:pPr>
    </w:p>
    <w:p w14:paraId="01F87F7C" w14:textId="77777777" w:rsidR="00F93DCE" w:rsidRPr="00564C7B" w:rsidRDefault="00A8581E" w:rsidP="002842C7">
      <w:pPr>
        <w:pStyle w:val="Default"/>
        <w:rPr>
          <w:rFonts w:ascii="Times New Roman" w:hAnsi="Times New Roman" w:cs="Times New Roman"/>
          <w:bCs/>
          <w:color w:val="auto"/>
          <w:lang w:val="en-US"/>
        </w:rPr>
      </w:pPr>
      <w:r w:rsidRPr="00564C7B">
        <w:rPr>
          <w:rFonts w:ascii="Times New Roman" w:hAnsi="Times New Roman"/>
          <w:bCs/>
          <w:color w:val="auto"/>
          <w:shd w:val="clear" w:color="auto" w:fill="FFFFFF"/>
          <w:lang w:val="en-US"/>
        </w:rPr>
        <w:t>1.</w:t>
      </w:r>
      <w:r w:rsidR="006E6906" w:rsidRPr="00564C7B">
        <w:rPr>
          <w:rFonts w:ascii="Helvetica" w:hAnsi="Helvetica"/>
          <w:bCs/>
          <w:color w:val="auto"/>
          <w:sz w:val="23"/>
          <w:szCs w:val="23"/>
          <w:lang w:val="en-US"/>
        </w:rPr>
        <w:t xml:space="preserve"> </w:t>
      </w:r>
      <w:r w:rsidR="00F93DCE" w:rsidRPr="00564C7B">
        <w:rPr>
          <w:rFonts w:ascii="Times New Roman" w:hAnsi="Times New Roman" w:cs="Times New Roman"/>
          <w:bCs/>
          <w:color w:val="auto"/>
          <w:lang w:val="en-US"/>
        </w:rPr>
        <w:t xml:space="preserve"> E.N. Sheftel, E.V. Harin, S.Yu. Bobrovskii, K.N. Rozanov, V.A. Tedzhetov, I.O. Bannykh, Ph.V. Kiryukhantsev-Korneev,</w:t>
      </w:r>
      <w:r w:rsidR="002842C7" w:rsidRPr="00564C7B">
        <w:rPr>
          <w:bCs/>
          <w:color w:val="auto"/>
          <w:lang w:val="en-US"/>
        </w:rPr>
        <w:t xml:space="preserve"> </w:t>
      </w:r>
      <w:r w:rsidR="002842C7" w:rsidRPr="00564C7B">
        <w:rPr>
          <w:rFonts w:ascii="Times New Roman" w:hAnsi="Times New Roman" w:cs="Times New Roman"/>
          <w:bCs/>
          <w:color w:val="auto"/>
          <w:lang w:val="en-US"/>
        </w:rPr>
        <w:t>FeTiB nanocrystalline films: Static and dynamic magnetic properties in accordance with phase composition and magnetic structure</w:t>
      </w:r>
      <w:r w:rsidR="002842C7" w:rsidRPr="00564C7B">
        <w:rPr>
          <w:rFonts w:ascii="Times New Roman" w:eastAsia="Times New Roman" w:hAnsi="Times New Roman" w:cs="Times New Roman"/>
          <w:bCs/>
          <w:color w:val="auto"/>
          <w:lang w:val="en-US"/>
        </w:rPr>
        <w:t xml:space="preserve">// </w:t>
      </w:r>
      <w:r w:rsidR="002842C7" w:rsidRPr="00564C7B">
        <w:rPr>
          <w:rFonts w:ascii="Times New Roman" w:hAnsi="Times New Roman" w:cs="Times New Roman"/>
          <w:bCs/>
          <w:color w:val="auto"/>
          <w:lang w:val="en-US"/>
        </w:rPr>
        <w:t>Journal of Alloys and Compounds 968 (2023) 171981</w:t>
      </w:r>
    </w:p>
    <w:p w14:paraId="353F73FE" w14:textId="77777777" w:rsidR="002842C7" w:rsidRPr="00564C7B" w:rsidRDefault="00AD64D8" w:rsidP="002842C7">
      <w:pPr>
        <w:pStyle w:val="Default"/>
        <w:rPr>
          <w:rFonts w:ascii="Times New Roman" w:hAnsi="Times New Roman" w:cs="Times New Roman"/>
          <w:bCs/>
          <w:color w:val="auto"/>
          <w:lang w:val="en-US"/>
        </w:rPr>
      </w:pPr>
      <w:r w:rsidRPr="00564C7B">
        <w:rPr>
          <w:rFonts w:ascii="Times New Roman" w:hAnsi="Times New Roman"/>
          <w:bCs/>
          <w:color w:val="auto"/>
          <w:lang w:val="en-US"/>
        </w:rPr>
        <w:t>2</w:t>
      </w:r>
      <w:r w:rsidR="005C39F2" w:rsidRPr="00564C7B">
        <w:rPr>
          <w:rFonts w:ascii="Times New Roman" w:hAnsi="Times New Roman" w:cs="Times New Roman"/>
          <w:bCs/>
          <w:color w:val="auto"/>
          <w:lang w:val="en-US"/>
        </w:rPr>
        <w:t>.</w:t>
      </w:r>
      <w:r w:rsidR="006E6906" w:rsidRPr="00564C7B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842C7" w:rsidRPr="00564C7B">
        <w:rPr>
          <w:rFonts w:ascii="Times New Roman" w:hAnsi="Times New Roman" w:cs="Times New Roman"/>
          <w:bCs/>
          <w:color w:val="auto"/>
          <w:lang w:val="en-US"/>
        </w:rPr>
        <w:t xml:space="preserve"> E. N. Sheftel, E.V. Harin, V. A. Tedzhetov, Ph.V. Kiryukhantsev-Korneev, K. N. Rozanovc, S.Y. Bobrovskii, P</w:t>
      </w:r>
      <w:r w:rsidR="002842C7" w:rsidRPr="00564C7B">
        <w:rPr>
          <w:rFonts w:ascii="Times New Roman" w:hAnsi="Times New Roman" w:cs="Times New Roman"/>
          <w:bCs/>
          <w:color w:val="auto"/>
        </w:rPr>
        <w:t>ю</w:t>
      </w:r>
      <w:r w:rsidR="002842C7" w:rsidRPr="00564C7B">
        <w:rPr>
          <w:rFonts w:ascii="Times New Roman" w:hAnsi="Times New Roman" w:cs="Times New Roman"/>
          <w:bCs/>
          <w:color w:val="auto"/>
          <w:lang w:val="en-US"/>
        </w:rPr>
        <w:t>. Zezyulina, FeTiB film materials: Dependence of the magnetic properties and magnetic structure on the phase and structural states // Journal of Magnetism and Magnetic Materials 561 (2022) 169700</w:t>
      </w:r>
    </w:p>
    <w:p w14:paraId="5E5196BD" w14:textId="77777777" w:rsidR="006E6906" w:rsidRPr="00564C7B" w:rsidRDefault="002842C7" w:rsidP="002842C7">
      <w:pPr>
        <w:pStyle w:val="Default"/>
        <w:rPr>
          <w:rFonts w:ascii="Times New Roman" w:eastAsia="Times New Roman" w:hAnsi="Times New Roman" w:cs="Times New Roman"/>
          <w:bCs/>
          <w:color w:val="auto"/>
          <w:lang w:val="en-US"/>
        </w:rPr>
      </w:pPr>
      <w:r w:rsidRPr="00564C7B">
        <w:rPr>
          <w:rFonts w:ascii="Times New Roman" w:hAnsi="Times New Roman" w:cs="Times New Roman"/>
          <w:bCs/>
          <w:color w:val="auto"/>
          <w:lang w:val="en-US"/>
        </w:rPr>
        <w:t xml:space="preserve">3. </w:t>
      </w:r>
      <w:r w:rsidR="006E6906" w:rsidRPr="00564C7B">
        <w:rPr>
          <w:rFonts w:ascii="Times New Roman" w:eastAsia="Times New Roman" w:hAnsi="Times New Roman" w:cs="Times New Roman"/>
          <w:bCs/>
          <w:color w:val="auto"/>
          <w:lang w:val="en-US"/>
        </w:rPr>
        <w:t>Iskhakov R.S., Komogortsev S.V. Magnetic Amorphous, Nanocrystalline, and Nanophase Ferromagnets hysics of Metals and Metallography. - 2011 - Vol. 112 - P. 666-681.</w:t>
      </w:r>
    </w:p>
    <w:sectPr w:rsidR="006E6906" w:rsidRPr="00564C7B" w:rsidSect="00E0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TT5235d5a9">
    <w:altName w:val="Cambria"/>
    <w:panose1 w:val="00000000000000000000"/>
    <w:charset w:val="00"/>
    <w:family w:val="roman"/>
    <w:notTrueType/>
    <w:pitch w:val="default"/>
  </w:font>
  <w:font w:name="AdvTT94c8263f.I+20">
    <w:altName w:val="Cambria"/>
    <w:panose1 w:val="00000000000000000000"/>
    <w:charset w:val="00"/>
    <w:family w:val="roman"/>
    <w:notTrueType/>
    <w:pitch w:val="default"/>
  </w:font>
  <w:font w:name="MuseoSans-500">
    <w:altName w:val="Cambria"/>
    <w:panose1 w:val="00000000000000000000"/>
    <w:charset w:val="00"/>
    <w:family w:val="roman"/>
    <w:notTrueType/>
    <w:pitch w:val="default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DD"/>
    <w:rsid w:val="00062D7B"/>
    <w:rsid w:val="000660FA"/>
    <w:rsid w:val="000B1B86"/>
    <w:rsid w:val="000B4E95"/>
    <w:rsid w:val="000C0328"/>
    <w:rsid w:val="000C6341"/>
    <w:rsid w:val="00164D5F"/>
    <w:rsid w:val="00176334"/>
    <w:rsid w:val="0019713B"/>
    <w:rsid w:val="001A2E1B"/>
    <w:rsid w:val="001A691A"/>
    <w:rsid w:val="001B644F"/>
    <w:rsid w:val="001F3D3C"/>
    <w:rsid w:val="00232B22"/>
    <w:rsid w:val="002354F3"/>
    <w:rsid w:val="00281AF1"/>
    <w:rsid w:val="00282406"/>
    <w:rsid w:val="002842C7"/>
    <w:rsid w:val="002D4BD5"/>
    <w:rsid w:val="003513F9"/>
    <w:rsid w:val="003708C6"/>
    <w:rsid w:val="00370DCE"/>
    <w:rsid w:val="003A0FDD"/>
    <w:rsid w:val="003E65FD"/>
    <w:rsid w:val="004132FB"/>
    <w:rsid w:val="00420A7B"/>
    <w:rsid w:val="00450530"/>
    <w:rsid w:val="00495F2B"/>
    <w:rsid w:val="00564C7B"/>
    <w:rsid w:val="005C39F2"/>
    <w:rsid w:val="005F54D0"/>
    <w:rsid w:val="00605823"/>
    <w:rsid w:val="006E6906"/>
    <w:rsid w:val="007B1388"/>
    <w:rsid w:val="007F604D"/>
    <w:rsid w:val="008A04E8"/>
    <w:rsid w:val="00910516"/>
    <w:rsid w:val="009540E5"/>
    <w:rsid w:val="009924BF"/>
    <w:rsid w:val="00A22A25"/>
    <w:rsid w:val="00A8581E"/>
    <w:rsid w:val="00AD64D8"/>
    <w:rsid w:val="00AE0FB2"/>
    <w:rsid w:val="00B26CDD"/>
    <w:rsid w:val="00BC4DBE"/>
    <w:rsid w:val="00BD19F8"/>
    <w:rsid w:val="00C24755"/>
    <w:rsid w:val="00C33875"/>
    <w:rsid w:val="00C4139D"/>
    <w:rsid w:val="00C559C0"/>
    <w:rsid w:val="00CF4320"/>
    <w:rsid w:val="00D124FC"/>
    <w:rsid w:val="00D24B06"/>
    <w:rsid w:val="00DA7C2C"/>
    <w:rsid w:val="00E0661C"/>
    <w:rsid w:val="00E913B1"/>
    <w:rsid w:val="00EE1DCF"/>
    <w:rsid w:val="00F02628"/>
    <w:rsid w:val="00F1541A"/>
    <w:rsid w:val="00F93DCE"/>
    <w:rsid w:val="00FA6A1B"/>
    <w:rsid w:val="00FB7926"/>
    <w:rsid w:val="00FC3AF0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E46D"/>
  <w15:chartTrackingRefBased/>
  <w15:docId w15:val="{0E8261C4-E7F1-4B9D-8002-1D08336E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A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AF1"/>
    <w:rPr>
      <w:sz w:val="22"/>
      <w:szCs w:val="22"/>
      <w:lang w:eastAsia="en-US"/>
    </w:rPr>
  </w:style>
  <w:style w:type="character" w:styleId="a4">
    <w:name w:val="Emphasis"/>
    <w:uiPriority w:val="20"/>
    <w:qFormat/>
    <w:rsid w:val="00281AF1"/>
    <w:rPr>
      <w:i/>
      <w:iCs/>
    </w:rPr>
  </w:style>
  <w:style w:type="character" w:customStyle="1" w:styleId="fontstyle01">
    <w:name w:val="fontstyle01"/>
    <w:rsid w:val="00FB7926"/>
    <w:rPr>
      <w:rFonts w:ascii="AdvTT5235d5a9" w:hAnsi="AdvTT5235d5a9" w:hint="default"/>
      <w:b w:val="0"/>
      <w:bCs w:val="0"/>
      <w:i w:val="0"/>
      <w:iCs w:val="0"/>
      <w:color w:val="303192"/>
      <w:sz w:val="14"/>
      <w:szCs w:val="14"/>
    </w:rPr>
  </w:style>
  <w:style w:type="character" w:customStyle="1" w:styleId="fontstyle21">
    <w:name w:val="fontstyle21"/>
    <w:rsid w:val="00BD19F8"/>
    <w:rPr>
      <w:rFonts w:ascii="AdvTT94c8263f.I+20" w:hAnsi="AdvTT94c8263f.I+20" w:hint="default"/>
      <w:b w:val="0"/>
      <w:bCs w:val="0"/>
      <w:i w:val="0"/>
      <w:iCs w:val="0"/>
      <w:color w:val="242021"/>
      <w:sz w:val="14"/>
      <w:szCs w:val="14"/>
    </w:rPr>
  </w:style>
  <w:style w:type="character" w:customStyle="1" w:styleId="fontstyle31">
    <w:name w:val="fontstyle31"/>
    <w:rsid w:val="00BD19F8"/>
    <w:rPr>
      <w:rFonts w:ascii="MuseoSans-500" w:hAnsi="MuseoSans-500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jlqj4b">
    <w:name w:val="jlqj4b"/>
    <w:basedOn w:val="a0"/>
    <w:rsid w:val="00282406"/>
  </w:style>
  <w:style w:type="paragraph" w:customStyle="1" w:styleId="Default">
    <w:name w:val="Default"/>
    <w:rsid w:val="00F93DCE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Гридин</dc:creator>
  <cp:keywords/>
  <cp:lastModifiedBy>Дмитрий Гридин</cp:lastModifiedBy>
  <cp:revision>2</cp:revision>
  <dcterms:created xsi:type="dcterms:W3CDTF">2024-02-16T16:38:00Z</dcterms:created>
  <dcterms:modified xsi:type="dcterms:W3CDTF">2024-02-16T16:38:00Z</dcterms:modified>
</cp:coreProperties>
</file>