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2ABD" w14:textId="708989CF" w:rsidR="00E73F0B" w:rsidRDefault="00DE76DD" w:rsidP="009B073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Измерение</w:t>
      </w:r>
      <w:r w:rsidR="00C878BF" w:rsidRPr="0035056A">
        <w:rPr>
          <w:rFonts w:ascii="Times New Roman" w:hAnsi="Times New Roman" w:cs="Times New Roman"/>
          <w:b/>
          <w:bCs/>
        </w:rPr>
        <w:t xml:space="preserve"> подвижности доменных границ аморфных лент с помощью эффекта Керра</w:t>
      </w:r>
    </w:p>
    <w:p w14:paraId="5568EA31" w14:textId="33938B24" w:rsidR="0035056A" w:rsidRDefault="0035056A" w:rsidP="00AE023D">
      <w:pPr>
        <w:jc w:val="center"/>
        <w:rPr>
          <w:rFonts w:ascii="Times New Roman" w:hAnsi="Times New Roman"/>
          <w:b/>
          <w:bCs/>
          <w:vertAlign w:val="superscript"/>
        </w:rPr>
      </w:pPr>
      <w:proofErr w:type="spellStart"/>
      <w:r w:rsidRPr="009F17A9">
        <w:rPr>
          <w:rFonts w:ascii="Times New Roman" w:hAnsi="Times New Roman"/>
          <w:b/>
          <w:bCs/>
          <w:i/>
          <w:iCs/>
        </w:rPr>
        <w:t>Самченко</w:t>
      </w:r>
      <w:proofErr w:type="spellEnd"/>
      <w:r w:rsidRPr="009F17A9">
        <w:rPr>
          <w:rFonts w:ascii="Times New Roman" w:hAnsi="Times New Roman"/>
          <w:b/>
          <w:bCs/>
          <w:i/>
          <w:iCs/>
        </w:rPr>
        <w:t xml:space="preserve"> </w:t>
      </w:r>
      <w:r w:rsidR="00AE023D">
        <w:rPr>
          <w:rFonts w:ascii="Times New Roman" w:hAnsi="Times New Roman"/>
          <w:b/>
          <w:bCs/>
          <w:i/>
          <w:iCs/>
        </w:rPr>
        <w:t>С.В.</w:t>
      </w:r>
    </w:p>
    <w:p w14:paraId="6166848E" w14:textId="5F44268A" w:rsidR="00AE023D" w:rsidRPr="00AE023D" w:rsidRDefault="00AE023D" w:rsidP="00AE023D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студент</w:t>
      </w:r>
    </w:p>
    <w:p w14:paraId="00D8A215" w14:textId="68C6590B" w:rsidR="00AE023D" w:rsidRDefault="00AE023D" w:rsidP="00AE023D">
      <w:pPr>
        <w:jc w:val="center"/>
        <w:rPr>
          <w:rFonts w:ascii="Times New Roman" w:hAnsi="Times New Roman"/>
          <w:i/>
          <w:iCs/>
        </w:rPr>
      </w:pPr>
      <w:r w:rsidRPr="00AE023D">
        <w:rPr>
          <w:rFonts w:ascii="Times New Roman" w:hAnsi="Times New Roman"/>
          <w:i/>
          <w:iCs/>
        </w:rPr>
        <w:t>Московский государственный университет имени М.В. Ломоносова,</w:t>
      </w:r>
      <w:r>
        <w:rPr>
          <w:rFonts w:ascii="Times New Roman" w:hAnsi="Times New Roman"/>
          <w:i/>
          <w:iCs/>
        </w:rPr>
        <w:t xml:space="preserve"> Ф</w:t>
      </w:r>
      <w:r w:rsidRPr="00AE023D">
        <w:rPr>
          <w:rFonts w:ascii="Times New Roman" w:hAnsi="Times New Roman"/>
          <w:i/>
          <w:iCs/>
        </w:rPr>
        <w:t>изический факультет, Москва, Россия</w:t>
      </w:r>
    </w:p>
    <w:p w14:paraId="06F5600A" w14:textId="098A3EAE" w:rsidR="00AE023D" w:rsidRPr="00AE023D" w:rsidRDefault="00AE023D" w:rsidP="00AE023D">
      <w:pPr>
        <w:jc w:val="center"/>
        <w:rPr>
          <w:rFonts w:ascii="Times New Roman" w:hAnsi="Times New Roman"/>
          <w:i/>
          <w:iCs/>
          <w:lang w:val="en-US"/>
        </w:rPr>
      </w:pPr>
      <w:r>
        <w:rPr>
          <w:rFonts w:ascii="Times New Roman" w:hAnsi="Times New Roman"/>
          <w:i/>
          <w:iCs/>
          <w:lang w:val="en-US"/>
        </w:rPr>
        <w:t>E-mail</w:t>
      </w:r>
      <w:r w:rsidRPr="00AE023D">
        <w:rPr>
          <w:rFonts w:ascii="Times New Roman" w:hAnsi="Times New Roman"/>
          <w:i/>
          <w:iCs/>
          <w:lang w:val="en-US"/>
        </w:rPr>
        <w:t xml:space="preserve">: </w:t>
      </w:r>
      <w:r>
        <w:rPr>
          <w:rFonts w:ascii="Times New Roman" w:hAnsi="Times New Roman"/>
          <w:i/>
          <w:iCs/>
          <w:lang w:val="en-US"/>
        </w:rPr>
        <w:t>samchenko.sv19@physics.msu.ru</w:t>
      </w:r>
    </w:p>
    <w:p w14:paraId="0DA60C70" w14:textId="77777777" w:rsidR="00C878BF" w:rsidRPr="00AE023D" w:rsidRDefault="00C878BF" w:rsidP="00AE023D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AD12D3F" w14:textId="3801C646" w:rsidR="000A7260" w:rsidRDefault="000A7260" w:rsidP="000A726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454DB">
        <w:rPr>
          <w:rFonts w:ascii="Times New Roman" w:hAnsi="Times New Roman" w:cs="Times New Roman"/>
        </w:rPr>
        <w:t xml:space="preserve">Магнитооптические эффекты позволяют изучать распределение намагниченности внутри и на поверхности образца. Одним из приложений магнитооптики является исследование динамики перемагничивания материалов. Именно благодаря использованию магнитооптических эффектов динамику доменной структуры можно наблюдать в реальном времени. </w:t>
      </w:r>
      <w:r>
        <w:rPr>
          <w:rFonts w:ascii="Times New Roman" w:hAnsi="Times New Roman" w:cs="Times New Roman"/>
        </w:rPr>
        <w:t xml:space="preserve">Экспериментальные исследования динамики доменных границ при перемагничивании проводятся различными методами, в том числе с помощью эффекта Керра. Так, в работе </w:t>
      </w:r>
      <w:r w:rsidRPr="00D24283">
        <w:rPr>
          <w:rFonts w:ascii="Times New Roman" w:hAnsi="Times New Roman" w:cs="Times New Roman"/>
        </w:rPr>
        <w:t>[</w:t>
      </w:r>
      <w:r w:rsidR="00AE023D" w:rsidRPr="00AE023D">
        <w:rPr>
          <w:rFonts w:ascii="Times New Roman" w:hAnsi="Times New Roman" w:cs="Times New Roman"/>
        </w:rPr>
        <w:t>3</w:t>
      </w:r>
      <w:r w:rsidRPr="00D2428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исследовано влияние кристаллической структуры на вид и поведение магнитных доменов и электромагнитные свойства монокристаллов стали на основе сплава </w:t>
      </w:r>
      <w:r>
        <w:rPr>
          <w:rFonts w:ascii="Times New Roman" w:hAnsi="Times New Roman" w:cs="Times New Roman"/>
          <w:lang w:val="en-US"/>
        </w:rPr>
        <w:t>Fe</w:t>
      </w:r>
      <w:r w:rsidRPr="00D24283">
        <w:rPr>
          <w:rFonts w:ascii="Times New Roman" w:hAnsi="Times New Roman" w:cs="Times New Roman"/>
        </w:rPr>
        <w:t xml:space="preserve">-3% </w:t>
      </w:r>
      <w:r>
        <w:rPr>
          <w:rFonts w:ascii="Times New Roman" w:hAnsi="Times New Roman" w:cs="Times New Roman"/>
          <w:lang w:val="en-US"/>
        </w:rPr>
        <w:t>Si</w:t>
      </w:r>
      <w:r>
        <w:rPr>
          <w:rFonts w:ascii="Times New Roman" w:hAnsi="Times New Roman" w:cs="Times New Roman"/>
        </w:rPr>
        <w:t xml:space="preserve">. </w:t>
      </w:r>
      <w:r w:rsidR="006F45BB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волюци</w:t>
      </w:r>
      <w:r w:rsidR="006D2EA6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доменной структуры в пленках на основе </w:t>
      </w:r>
      <w:r>
        <w:rPr>
          <w:rFonts w:ascii="Times New Roman" w:hAnsi="Times New Roman" w:cs="Times New Roman"/>
          <w:lang w:val="en-US"/>
        </w:rPr>
        <w:t>Co</w:t>
      </w:r>
      <w:r w:rsidRPr="003E2F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помощью полярного эффекта Керра изучал</w:t>
      </w:r>
      <w:r w:rsidR="006D2EA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 работе </w:t>
      </w:r>
      <w:r w:rsidRPr="003E2FAB">
        <w:rPr>
          <w:rFonts w:ascii="Times New Roman" w:hAnsi="Times New Roman" w:cs="Times New Roman"/>
        </w:rPr>
        <w:t>[</w:t>
      </w:r>
      <w:r w:rsidR="00AE023D" w:rsidRPr="00AE023D">
        <w:rPr>
          <w:rFonts w:ascii="Times New Roman" w:hAnsi="Times New Roman" w:cs="Times New Roman"/>
        </w:rPr>
        <w:t>2</w:t>
      </w:r>
      <w:r w:rsidRPr="003E2FAB">
        <w:rPr>
          <w:rFonts w:ascii="Times New Roman" w:hAnsi="Times New Roman" w:cs="Times New Roman"/>
        </w:rPr>
        <w:t xml:space="preserve">]. </w:t>
      </w:r>
    </w:p>
    <w:p w14:paraId="663A27B9" w14:textId="37202E57" w:rsidR="000A7260" w:rsidRPr="000A7260" w:rsidRDefault="000A7260" w:rsidP="000A7260">
      <w:pPr>
        <w:spacing w:line="276" w:lineRule="auto"/>
        <w:ind w:firstLine="567"/>
        <w:jc w:val="both"/>
        <w:rPr>
          <w:rFonts w:ascii="Times New Roman" w:hAnsi="Times New Roman" w:cs="Times New Roman"/>
          <w:color w:val="C45911" w:themeColor="accent2" w:themeShade="BF"/>
        </w:rPr>
      </w:pPr>
      <w:r w:rsidRPr="00D454DB">
        <w:rPr>
          <w:rFonts w:ascii="Times New Roman" w:hAnsi="Times New Roman" w:cs="Times New Roman"/>
        </w:rPr>
        <w:t>Одним из важных результатов исследования динамики доменных границ (ДГ) является измерение подвижности. Подвижность ДГ – это тангенс угла наклона начального линейного участка зависимости скорости движения границы от величины внешнего магнитного поля [</w:t>
      </w:r>
      <w:r w:rsidR="00AE023D" w:rsidRPr="00AE023D">
        <w:rPr>
          <w:rFonts w:ascii="Times New Roman" w:hAnsi="Times New Roman" w:cs="Times New Roman"/>
        </w:rPr>
        <w:t>1</w:t>
      </w:r>
      <w:r w:rsidRPr="00D454DB">
        <w:rPr>
          <w:rFonts w:ascii="Times New Roman" w:hAnsi="Times New Roman" w:cs="Times New Roman"/>
        </w:rPr>
        <w:t xml:space="preserve">]. Подвижности ДГ – важная характеристика, которая определяет возможности практического применения материала. </w:t>
      </w:r>
      <w:r w:rsidRPr="00F82037">
        <w:rPr>
          <w:rFonts w:ascii="Times New Roman" w:hAnsi="Times New Roman" w:cs="Times New Roman"/>
        </w:rPr>
        <w:t>Поскольку состав</w:t>
      </w:r>
      <w:r w:rsidR="00D454DB" w:rsidRPr="00F82037">
        <w:rPr>
          <w:rFonts w:ascii="Times New Roman" w:hAnsi="Times New Roman" w:cs="Times New Roman"/>
        </w:rPr>
        <w:t xml:space="preserve"> материала,</w:t>
      </w:r>
      <w:r w:rsidRPr="00F82037">
        <w:rPr>
          <w:rFonts w:ascii="Times New Roman" w:hAnsi="Times New Roman" w:cs="Times New Roman"/>
        </w:rPr>
        <w:t xml:space="preserve"> условия изготовления</w:t>
      </w:r>
      <w:r w:rsidR="00D454DB" w:rsidRPr="00F82037">
        <w:rPr>
          <w:rFonts w:ascii="Times New Roman" w:hAnsi="Times New Roman" w:cs="Times New Roman"/>
        </w:rPr>
        <w:t xml:space="preserve"> и обработки </w:t>
      </w:r>
      <w:r w:rsidRPr="00F82037">
        <w:rPr>
          <w:rFonts w:ascii="Times New Roman" w:hAnsi="Times New Roman" w:cs="Times New Roman"/>
        </w:rPr>
        <w:t xml:space="preserve">влияют на подвижность ДГ, </w:t>
      </w:r>
      <w:r w:rsidR="00D454DB" w:rsidRPr="00F82037">
        <w:rPr>
          <w:rFonts w:ascii="Times New Roman" w:hAnsi="Times New Roman" w:cs="Times New Roman"/>
        </w:rPr>
        <w:t>исследования подвижности</w:t>
      </w:r>
      <w:r w:rsidRPr="00F82037">
        <w:rPr>
          <w:rFonts w:ascii="Times New Roman" w:hAnsi="Times New Roman" w:cs="Times New Roman"/>
        </w:rPr>
        <w:t xml:space="preserve"> </w:t>
      </w:r>
      <w:r w:rsidR="00D454DB" w:rsidRPr="00F82037">
        <w:rPr>
          <w:rFonts w:ascii="Times New Roman" w:hAnsi="Times New Roman" w:cs="Times New Roman"/>
        </w:rPr>
        <w:t xml:space="preserve">ДГ </w:t>
      </w:r>
      <w:r w:rsidRPr="00F82037">
        <w:rPr>
          <w:rFonts w:ascii="Times New Roman" w:hAnsi="Times New Roman" w:cs="Times New Roman"/>
        </w:rPr>
        <w:t>расширя</w:t>
      </w:r>
      <w:r w:rsidR="006F45BB">
        <w:rPr>
          <w:rFonts w:ascii="Times New Roman" w:hAnsi="Times New Roman" w:cs="Times New Roman"/>
        </w:rPr>
        <w:t>ю</w:t>
      </w:r>
      <w:r w:rsidRPr="00F82037">
        <w:rPr>
          <w:rFonts w:ascii="Times New Roman" w:hAnsi="Times New Roman" w:cs="Times New Roman"/>
        </w:rPr>
        <w:t xml:space="preserve">т возможности </w:t>
      </w:r>
      <w:r w:rsidR="00D454DB" w:rsidRPr="00F82037">
        <w:rPr>
          <w:rFonts w:ascii="Times New Roman" w:hAnsi="Times New Roman" w:cs="Times New Roman"/>
        </w:rPr>
        <w:t>характеризации образцов</w:t>
      </w:r>
      <w:r w:rsidRPr="00F82037">
        <w:rPr>
          <w:rFonts w:ascii="Times New Roman" w:hAnsi="Times New Roman" w:cs="Times New Roman"/>
        </w:rPr>
        <w:t xml:space="preserve">, позволяя выделять факторы улучшающие динамические </w:t>
      </w:r>
      <w:r w:rsidR="006F45BB">
        <w:rPr>
          <w:rFonts w:ascii="Times New Roman" w:hAnsi="Times New Roman" w:cs="Times New Roman"/>
        </w:rPr>
        <w:t>свойства</w:t>
      </w:r>
      <w:r w:rsidR="006F45BB" w:rsidRPr="00F82037">
        <w:rPr>
          <w:rFonts w:ascii="Times New Roman" w:hAnsi="Times New Roman" w:cs="Times New Roman"/>
        </w:rPr>
        <w:t xml:space="preserve"> </w:t>
      </w:r>
      <w:r w:rsidRPr="00F82037">
        <w:rPr>
          <w:rFonts w:ascii="Times New Roman" w:hAnsi="Times New Roman" w:cs="Times New Roman"/>
        </w:rPr>
        <w:t xml:space="preserve">материала. В настоящей работе </w:t>
      </w:r>
      <w:r w:rsidR="006239B3">
        <w:rPr>
          <w:rFonts w:ascii="Times New Roman" w:hAnsi="Times New Roman" w:cs="Times New Roman"/>
        </w:rPr>
        <w:t>апробирован</w:t>
      </w:r>
      <w:r w:rsidR="006239B3" w:rsidRPr="00F82037">
        <w:rPr>
          <w:rFonts w:ascii="Times New Roman" w:hAnsi="Times New Roman" w:cs="Times New Roman"/>
        </w:rPr>
        <w:t xml:space="preserve"> </w:t>
      </w:r>
      <w:r w:rsidRPr="00F82037">
        <w:rPr>
          <w:rFonts w:ascii="Times New Roman" w:hAnsi="Times New Roman" w:cs="Times New Roman"/>
        </w:rPr>
        <w:t>метод измерения подвижности доменных границ с помощью меридионального эффекта Керра. Эксперименты проводили на магнитооптическом Керр-магнетометре</w:t>
      </w:r>
      <w:r w:rsidR="00D454DB" w:rsidRPr="00F82037">
        <w:rPr>
          <w:rFonts w:ascii="Times New Roman" w:hAnsi="Times New Roman" w:cs="Times New Roman"/>
        </w:rPr>
        <w:t>.</w:t>
      </w:r>
    </w:p>
    <w:p w14:paraId="6012DF50" w14:textId="585B3D53" w:rsidR="000A7260" w:rsidRPr="00F82037" w:rsidRDefault="000A7260" w:rsidP="000A726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82037">
        <w:rPr>
          <w:rFonts w:ascii="Times New Roman" w:hAnsi="Times New Roman" w:cs="Times New Roman"/>
        </w:rPr>
        <w:t xml:space="preserve">Аналитическое рассмотрение движения доменной границы под действием переменного синусоидального </w:t>
      </w:r>
      <w:r w:rsidR="006239B3">
        <w:rPr>
          <w:rFonts w:ascii="Times New Roman" w:hAnsi="Times New Roman" w:cs="Times New Roman"/>
        </w:rPr>
        <w:t xml:space="preserve">магнитного </w:t>
      </w:r>
      <w:r w:rsidRPr="00F82037">
        <w:rPr>
          <w:rFonts w:ascii="Times New Roman" w:hAnsi="Times New Roman" w:cs="Times New Roman"/>
        </w:rPr>
        <w:t xml:space="preserve">поля низкой частоты позволяет получить </w:t>
      </w:r>
      <w:r w:rsidR="006239B3">
        <w:rPr>
          <w:rFonts w:ascii="Times New Roman" w:hAnsi="Times New Roman" w:cs="Times New Roman"/>
        </w:rPr>
        <w:t xml:space="preserve">почти </w:t>
      </w:r>
      <w:r w:rsidRPr="00F82037">
        <w:rPr>
          <w:rFonts w:ascii="Times New Roman" w:hAnsi="Times New Roman" w:cs="Times New Roman"/>
        </w:rPr>
        <w:t>синусоидальную зависимость координаты доменной границы от времени</w:t>
      </w:r>
      <w:r w:rsidR="006239B3">
        <w:rPr>
          <w:rFonts w:ascii="Times New Roman" w:hAnsi="Times New Roman" w:cs="Times New Roman"/>
        </w:rPr>
        <w:t xml:space="preserve"> для разных частот магнитного поля</w:t>
      </w:r>
      <w:r w:rsidRPr="00F82037">
        <w:rPr>
          <w:rFonts w:ascii="Times New Roman" w:hAnsi="Times New Roman" w:cs="Times New Roman"/>
        </w:rPr>
        <w:t xml:space="preserve">. </w:t>
      </w:r>
      <w:r w:rsidR="006239B3">
        <w:rPr>
          <w:rFonts w:ascii="Times New Roman" w:hAnsi="Times New Roman" w:cs="Times New Roman"/>
        </w:rPr>
        <w:t>При этом</w:t>
      </w:r>
      <w:r w:rsidRPr="00F82037">
        <w:rPr>
          <w:rFonts w:ascii="Times New Roman" w:hAnsi="Times New Roman" w:cs="Times New Roman"/>
        </w:rPr>
        <w:t xml:space="preserve"> скорость движения доменной границы </w:t>
      </w:r>
      <w:r w:rsidR="006239B3">
        <w:rPr>
          <w:rFonts w:ascii="Times New Roman" w:hAnsi="Times New Roman" w:cs="Times New Roman"/>
        </w:rPr>
        <w:t>пропорциональна</w:t>
      </w:r>
      <w:r w:rsidR="006239B3" w:rsidRPr="00F82037">
        <w:rPr>
          <w:rFonts w:ascii="Times New Roman" w:hAnsi="Times New Roman" w:cs="Times New Roman"/>
        </w:rPr>
        <w:t xml:space="preserve"> </w:t>
      </w:r>
      <w:r w:rsidRPr="00F82037">
        <w:rPr>
          <w:rFonts w:ascii="Times New Roman" w:hAnsi="Times New Roman" w:cs="Times New Roman"/>
        </w:rPr>
        <w:t>частот</w:t>
      </w:r>
      <w:r w:rsidR="006239B3">
        <w:rPr>
          <w:rFonts w:ascii="Times New Roman" w:hAnsi="Times New Roman" w:cs="Times New Roman"/>
        </w:rPr>
        <w:t>е</w:t>
      </w:r>
      <w:r w:rsidRPr="00F82037">
        <w:rPr>
          <w:rFonts w:ascii="Times New Roman" w:hAnsi="Times New Roman" w:cs="Times New Roman"/>
        </w:rPr>
        <w:t xml:space="preserve"> переменного магнитного поля.</w:t>
      </w:r>
    </w:p>
    <w:p w14:paraId="4F0DEA9C" w14:textId="4E2DFA51" w:rsidR="000A7260" w:rsidRPr="00313F81" w:rsidRDefault="000A7260" w:rsidP="000A726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13F81">
        <w:rPr>
          <w:rFonts w:ascii="Times New Roman" w:hAnsi="Times New Roman" w:cs="Times New Roman"/>
        </w:rPr>
        <w:t xml:space="preserve">Измерения скорости движения доменных границ аморфных лент на основе никеля, кобальта, кремния, железа и бора </w:t>
      </w:r>
      <w:r w:rsidR="006239B3">
        <w:rPr>
          <w:rFonts w:ascii="Times New Roman" w:hAnsi="Times New Roman" w:cs="Times New Roman"/>
        </w:rPr>
        <w:t xml:space="preserve">были </w:t>
      </w:r>
      <w:r w:rsidRPr="00313F81">
        <w:rPr>
          <w:rFonts w:ascii="Times New Roman" w:hAnsi="Times New Roman" w:cs="Times New Roman"/>
        </w:rPr>
        <w:t>проведены при комнатной температуре в переменно</w:t>
      </w:r>
      <w:r w:rsidR="006239B3">
        <w:rPr>
          <w:rFonts w:ascii="Times New Roman" w:hAnsi="Times New Roman" w:cs="Times New Roman"/>
        </w:rPr>
        <w:t>м</w:t>
      </w:r>
      <w:r w:rsidRPr="00313F81">
        <w:rPr>
          <w:rFonts w:ascii="Times New Roman" w:hAnsi="Times New Roman" w:cs="Times New Roman"/>
        </w:rPr>
        <w:t xml:space="preserve"> магнитно</w:t>
      </w:r>
      <w:r w:rsidR="006239B3">
        <w:rPr>
          <w:rFonts w:ascii="Times New Roman" w:hAnsi="Times New Roman" w:cs="Times New Roman"/>
        </w:rPr>
        <w:t>м</w:t>
      </w:r>
      <w:r w:rsidRPr="00313F81">
        <w:rPr>
          <w:rFonts w:ascii="Times New Roman" w:hAnsi="Times New Roman" w:cs="Times New Roman"/>
        </w:rPr>
        <w:t xml:space="preserve"> пол</w:t>
      </w:r>
      <w:r w:rsidR="006239B3">
        <w:rPr>
          <w:rFonts w:ascii="Times New Roman" w:hAnsi="Times New Roman" w:cs="Times New Roman"/>
        </w:rPr>
        <w:t>е с</w:t>
      </w:r>
      <w:r w:rsidRPr="00313F81">
        <w:rPr>
          <w:rFonts w:ascii="Times New Roman" w:hAnsi="Times New Roman" w:cs="Times New Roman"/>
        </w:rPr>
        <w:t xml:space="preserve"> амплитуд</w:t>
      </w:r>
      <w:r w:rsidR="006239B3">
        <w:rPr>
          <w:rFonts w:ascii="Times New Roman" w:hAnsi="Times New Roman" w:cs="Times New Roman"/>
        </w:rPr>
        <w:t>ами</w:t>
      </w:r>
      <w:r w:rsidRPr="00313F81">
        <w:rPr>
          <w:rFonts w:ascii="Times New Roman" w:hAnsi="Times New Roman" w:cs="Times New Roman"/>
        </w:rPr>
        <w:t xml:space="preserve"> от 2 до 12 Э и часто</w:t>
      </w:r>
      <w:r w:rsidR="006239B3">
        <w:rPr>
          <w:rFonts w:ascii="Times New Roman" w:hAnsi="Times New Roman" w:cs="Times New Roman"/>
        </w:rPr>
        <w:t>тами</w:t>
      </w:r>
      <w:r w:rsidRPr="00313F81">
        <w:rPr>
          <w:rFonts w:ascii="Times New Roman" w:hAnsi="Times New Roman" w:cs="Times New Roman"/>
        </w:rPr>
        <w:t xml:space="preserve"> от 0,1 до </w:t>
      </w:r>
      <w:r w:rsidR="00F82037" w:rsidRPr="00313F81">
        <w:rPr>
          <w:rFonts w:ascii="Times New Roman" w:hAnsi="Times New Roman" w:cs="Times New Roman"/>
        </w:rPr>
        <w:t>6 Гц.</w:t>
      </w:r>
      <w:r w:rsidRPr="00313F81">
        <w:rPr>
          <w:rFonts w:ascii="Times New Roman" w:hAnsi="Times New Roman" w:cs="Times New Roman"/>
        </w:rPr>
        <w:t xml:space="preserve"> На основании проведенных </w:t>
      </w:r>
      <w:r w:rsidR="006239B3">
        <w:rPr>
          <w:rFonts w:ascii="Times New Roman" w:hAnsi="Times New Roman" w:cs="Times New Roman"/>
        </w:rPr>
        <w:t>исследований</w:t>
      </w:r>
      <w:r w:rsidR="006239B3" w:rsidRPr="00313F81">
        <w:rPr>
          <w:rFonts w:ascii="Times New Roman" w:hAnsi="Times New Roman" w:cs="Times New Roman"/>
        </w:rPr>
        <w:t xml:space="preserve"> </w:t>
      </w:r>
      <w:r w:rsidRPr="00313F81">
        <w:rPr>
          <w:rFonts w:ascii="Times New Roman" w:hAnsi="Times New Roman" w:cs="Times New Roman"/>
        </w:rPr>
        <w:t>были подобраны оптимальные условия эксперимента</w:t>
      </w:r>
      <w:r w:rsidR="006239B3">
        <w:rPr>
          <w:rFonts w:ascii="Times New Roman" w:hAnsi="Times New Roman" w:cs="Times New Roman"/>
        </w:rPr>
        <w:t>.</w:t>
      </w:r>
      <w:r w:rsidR="006239B3" w:rsidRPr="00313F81">
        <w:rPr>
          <w:rFonts w:ascii="Times New Roman" w:hAnsi="Times New Roman" w:cs="Times New Roman"/>
        </w:rPr>
        <w:t xml:space="preserve"> </w:t>
      </w:r>
      <w:r w:rsidR="006239B3">
        <w:rPr>
          <w:rFonts w:ascii="Times New Roman" w:hAnsi="Times New Roman" w:cs="Times New Roman"/>
        </w:rPr>
        <w:t xml:space="preserve">Для </w:t>
      </w:r>
      <w:r w:rsidRPr="00313F81">
        <w:rPr>
          <w:rFonts w:ascii="Times New Roman" w:hAnsi="Times New Roman" w:cs="Times New Roman"/>
        </w:rPr>
        <w:t xml:space="preserve">скорости движения доменных границ </w:t>
      </w:r>
      <w:r w:rsidR="006239B3" w:rsidRPr="00313F81">
        <w:rPr>
          <w:rFonts w:ascii="Times New Roman" w:hAnsi="Times New Roman" w:cs="Times New Roman"/>
        </w:rPr>
        <w:t xml:space="preserve">получена линейная зависимость </w:t>
      </w:r>
      <w:r w:rsidRPr="00313F81">
        <w:rPr>
          <w:rFonts w:ascii="Times New Roman" w:hAnsi="Times New Roman" w:cs="Times New Roman"/>
        </w:rPr>
        <w:t xml:space="preserve">от амплитуды внешнего магнитного поля для разных </w:t>
      </w:r>
      <w:r w:rsidR="006239B3">
        <w:rPr>
          <w:rFonts w:ascii="Times New Roman" w:hAnsi="Times New Roman" w:cs="Times New Roman"/>
        </w:rPr>
        <w:t xml:space="preserve">его </w:t>
      </w:r>
      <w:r w:rsidRPr="00313F81">
        <w:rPr>
          <w:rFonts w:ascii="Times New Roman" w:hAnsi="Times New Roman" w:cs="Times New Roman"/>
        </w:rPr>
        <w:t>частот и определены подвижности ДГ для разных частот. При проведении измерений указанным методом скорость движения ДГ изменялась от 1,5 до 75 мкм/с, а подвижность ДГ для разных частот составляла от</w:t>
      </w:r>
      <w:r w:rsidR="00F82037" w:rsidRPr="00313F81">
        <w:rPr>
          <w:rFonts w:ascii="Times New Roman" w:hAnsi="Times New Roman" w:cs="Times New Roman"/>
        </w:rPr>
        <w:t xml:space="preserve"> 0,33</w:t>
      </w:r>
      <w:r w:rsidRPr="00313F81">
        <w:rPr>
          <w:rFonts w:ascii="Times New Roman" w:hAnsi="Times New Roman" w:cs="Times New Roman"/>
        </w:rPr>
        <w:t xml:space="preserve"> </w:t>
      </w:r>
      <w:r w:rsidR="00F82037" w:rsidRPr="00313F81">
        <w:rPr>
          <w:rFonts w:ascii="Times New Roman" w:hAnsi="Times New Roman" w:cs="Times New Roman"/>
        </w:rPr>
        <w:t>мкм/(</w:t>
      </w:r>
      <w:r w:rsidR="00F82037" w:rsidRPr="00313F81">
        <w:rPr>
          <w:rFonts w:ascii="Times New Roman" w:hAnsi="Times New Roman" w:cs="Times New Roman"/>
          <w:lang w:val="en-US"/>
        </w:rPr>
        <w:t>c</w:t>
      </w:r>
      <w:r w:rsidR="00F82037" w:rsidRPr="00313F81">
        <w:rPr>
          <w:rFonts w:ascii="Times New Roman" w:hAnsi="Times New Roman" w:cs="Times New Roman"/>
        </w:rPr>
        <w:t xml:space="preserve">*Э) </w:t>
      </w:r>
      <w:r w:rsidRPr="00313F81">
        <w:rPr>
          <w:rFonts w:ascii="Times New Roman" w:hAnsi="Times New Roman" w:cs="Times New Roman"/>
        </w:rPr>
        <w:t xml:space="preserve">до </w:t>
      </w:r>
      <w:r w:rsidR="00313F81" w:rsidRPr="00313F81">
        <w:rPr>
          <w:rFonts w:ascii="Times New Roman" w:hAnsi="Times New Roman" w:cs="Times New Roman"/>
        </w:rPr>
        <w:t>6,7 мкм/(</w:t>
      </w:r>
      <w:r w:rsidR="00313F81" w:rsidRPr="00313F81">
        <w:rPr>
          <w:rFonts w:ascii="Times New Roman" w:hAnsi="Times New Roman" w:cs="Times New Roman"/>
          <w:lang w:val="en-US"/>
        </w:rPr>
        <w:t>c</w:t>
      </w:r>
      <w:r w:rsidR="00313F81" w:rsidRPr="00313F81">
        <w:rPr>
          <w:rFonts w:ascii="Times New Roman" w:hAnsi="Times New Roman" w:cs="Times New Roman"/>
        </w:rPr>
        <w:t>*Э).</w:t>
      </w:r>
    </w:p>
    <w:p w14:paraId="2088946F" w14:textId="63EE47C0" w:rsidR="000A7260" w:rsidRPr="00F82037" w:rsidRDefault="000A7260" w:rsidP="000A726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82037">
        <w:rPr>
          <w:rFonts w:ascii="Times New Roman" w:hAnsi="Times New Roman" w:cs="Times New Roman"/>
        </w:rPr>
        <w:t xml:space="preserve">Было показано, что для измерения подвижности доменных границ лучше использовать низкочастотное магнитное поле, поскольку точность определения скорости в этом случае максимальна. Полученные скорости движения ДГ и подвижности невелики, однако описанный метод позволяет сравнивать динамические характеристики образцов </w:t>
      </w:r>
      <w:r w:rsidRPr="00F82037">
        <w:rPr>
          <w:rFonts w:ascii="Times New Roman" w:hAnsi="Times New Roman" w:cs="Times New Roman"/>
        </w:rPr>
        <w:lastRenderedPageBreak/>
        <w:t>разных составов при различных внешних условиях, расширяя возможности использования Керр-микроскопа.</w:t>
      </w:r>
    </w:p>
    <w:p w14:paraId="5B16F942" w14:textId="77777777" w:rsidR="00A079D4" w:rsidRPr="0035056A" w:rsidRDefault="00A079D4" w:rsidP="00AA6F3C">
      <w:pPr>
        <w:spacing w:line="276" w:lineRule="auto"/>
        <w:jc w:val="both"/>
        <w:rPr>
          <w:rFonts w:ascii="Times New Roman" w:hAnsi="Times New Roman" w:cs="Times New Roman"/>
        </w:rPr>
      </w:pPr>
    </w:p>
    <w:p w14:paraId="1B6530F2" w14:textId="77777777" w:rsidR="00A079D4" w:rsidRPr="0035056A" w:rsidRDefault="00A079D4" w:rsidP="00AE023D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5056A">
        <w:rPr>
          <w:rFonts w:ascii="Times New Roman" w:hAnsi="Times New Roman" w:cs="Times New Roman"/>
          <w:b/>
          <w:bCs/>
        </w:rPr>
        <w:t>Литература</w:t>
      </w:r>
    </w:p>
    <w:p w14:paraId="0360B18B" w14:textId="1CA7B60B" w:rsidR="00AE023D" w:rsidRPr="000A7260" w:rsidRDefault="00AE023D" w:rsidP="00AE023D">
      <w:pPr>
        <w:pStyle w:val="a3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0A7260">
        <w:rPr>
          <w:rFonts w:ascii="Times New Roman" w:hAnsi="Times New Roman" w:cs="Times New Roman"/>
        </w:rPr>
        <w:t>Шапаева</w:t>
      </w:r>
      <w:proofErr w:type="spellEnd"/>
      <w:r w:rsidRPr="000A7260">
        <w:rPr>
          <w:rFonts w:ascii="Times New Roman" w:hAnsi="Times New Roman" w:cs="Times New Roman"/>
        </w:rPr>
        <w:t xml:space="preserve"> Т.Б., Курбатова Ю.Н. Подвижность доменной границы феррита-граната в присутствии плоскостного магнитного поля </w:t>
      </w:r>
      <w:r w:rsidRPr="00AE023D">
        <w:rPr>
          <w:rFonts w:ascii="Times New Roman" w:hAnsi="Times New Roman" w:cs="Times New Roman"/>
        </w:rPr>
        <w:t xml:space="preserve">// </w:t>
      </w:r>
      <w:r w:rsidRPr="000A7260">
        <w:rPr>
          <w:rFonts w:ascii="Times New Roman" w:hAnsi="Times New Roman" w:cs="Times New Roman"/>
        </w:rPr>
        <w:t>Краткие сообщения по физике, № 8, с. 17–23, 2021.</w:t>
      </w:r>
    </w:p>
    <w:p w14:paraId="631025F9" w14:textId="3FE7BA97" w:rsidR="00AE023D" w:rsidRDefault="00AE023D" w:rsidP="00AE023D">
      <w:pPr>
        <w:pStyle w:val="a3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Шашков И.В., Кабанов Ю.П., </w:t>
      </w:r>
      <w:proofErr w:type="spellStart"/>
      <w:r>
        <w:rPr>
          <w:rFonts w:ascii="Times New Roman" w:hAnsi="Times New Roman" w:cs="Times New Roman"/>
        </w:rPr>
        <w:t>Горнаков</w:t>
      </w:r>
      <w:proofErr w:type="spellEnd"/>
      <w:r>
        <w:rPr>
          <w:rFonts w:ascii="Times New Roman" w:hAnsi="Times New Roman" w:cs="Times New Roman"/>
        </w:rPr>
        <w:t xml:space="preserve"> В.С. Кинетика перемагничивания и ползучесть доменных границ в структуре </w:t>
      </w:r>
      <w:r>
        <w:rPr>
          <w:rFonts w:ascii="Times New Roman" w:hAnsi="Times New Roman" w:cs="Times New Roman"/>
          <w:lang w:val="en-US"/>
        </w:rPr>
        <w:t>Co</w:t>
      </w:r>
      <w:r w:rsidRPr="003E2FA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Pt</w:t>
      </w:r>
      <w:r w:rsidRPr="003E2FA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Co</w:t>
      </w:r>
      <w:r w:rsidRPr="00AE023D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>Перспективные материалы и технологии,</w:t>
      </w:r>
      <w:r w:rsidR="00053BD3" w:rsidRPr="00053BD3">
        <w:rPr>
          <w:rFonts w:ascii="Times New Roman" w:hAnsi="Times New Roman" w:cs="Times New Roman"/>
        </w:rPr>
        <w:t xml:space="preserve"> </w:t>
      </w:r>
      <w:r w:rsidR="00053BD3">
        <w:rPr>
          <w:rFonts w:ascii="Times New Roman" w:hAnsi="Times New Roman" w:cs="Times New Roman"/>
        </w:rPr>
        <w:t>с. 140–146,</w:t>
      </w:r>
      <w:r>
        <w:rPr>
          <w:rFonts w:ascii="Times New Roman" w:hAnsi="Times New Roman" w:cs="Times New Roman"/>
        </w:rPr>
        <w:t xml:space="preserve"> 2023.</w:t>
      </w:r>
    </w:p>
    <w:p w14:paraId="141370D5" w14:textId="68FF7D77" w:rsidR="00A079D4" w:rsidRPr="00D24283" w:rsidRDefault="008646EA" w:rsidP="00AE023D">
      <w:pPr>
        <w:pStyle w:val="a3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Dragoshanskii</w:t>
      </w:r>
      <w:proofErr w:type="spellEnd"/>
      <w:r w:rsidR="00AE023D">
        <w:rPr>
          <w:rFonts w:ascii="Times New Roman" w:hAnsi="Times New Roman" w:cs="Times New Roman"/>
          <w:lang w:val="en-US"/>
        </w:rPr>
        <w:t xml:space="preserve"> Yu. N.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Pudov</w:t>
      </w:r>
      <w:proofErr w:type="spellEnd"/>
      <w:r w:rsidR="00AE023D" w:rsidRPr="00AE023D">
        <w:rPr>
          <w:rFonts w:ascii="Times New Roman" w:hAnsi="Times New Roman" w:cs="Times New Roman"/>
          <w:lang w:val="en-US"/>
        </w:rPr>
        <w:t xml:space="preserve"> </w:t>
      </w:r>
      <w:r w:rsidR="00AE023D">
        <w:rPr>
          <w:rFonts w:ascii="Times New Roman" w:hAnsi="Times New Roman" w:cs="Times New Roman"/>
          <w:lang w:val="en-US"/>
        </w:rPr>
        <w:t xml:space="preserve">V. </w:t>
      </w:r>
      <w:proofErr w:type="gramStart"/>
      <w:r w:rsidR="00AE023D">
        <w:rPr>
          <w:rFonts w:ascii="Times New Roman" w:hAnsi="Times New Roman" w:cs="Times New Roman"/>
          <w:lang w:val="en-US"/>
        </w:rPr>
        <w:t>I.</w:t>
      </w:r>
      <w:r w:rsidRPr="008646EA">
        <w:rPr>
          <w:rFonts w:ascii="Times New Roman" w:hAnsi="Times New Roman" w:cs="Times New Roman"/>
          <w:lang w:val="en-US"/>
        </w:rPr>
        <w:t>.</w:t>
      </w:r>
      <w:proofErr w:type="gramEnd"/>
      <w:r w:rsidRPr="008646EA">
        <w:rPr>
          <w:rFonts w:ascii="Times New Roman" w:hAnsi="Times New Roman" w:cs="Times New Roman"/>
          <w:lang w:val="en-US"/>
        </w:rPr>
        <w:t xml:space="preserve"> </w:t>
      </w:r>
      <w:r w:rsidR="00D24283">
        <w:rPr>
          <w:rFonts w:ascii="Times New Roman" w:hAnsi="Times New Roman" w:cs="Times New Roman"/>
          <w:lang w:val="en-US"/>
        </w:rPr>
        <w:t>Formation of magnetic properties of electrical steel</w:t>
      </w:r>
      <w:r w:rsidR="00AE023D">
        <w:rPr>
          <w:rFonts w:ascii="Times New Roman" w:hAnsi="Times New Roman" w:cs="Times New Roman"/>
          <w:lang w:val="en-US"/>
        </w:rPr>
        <w:t xml:space="preserve"> // </w:t>
      </w:r>
      <w:r w:rsidR="00D24283">
        <w:rPr>
          <w:rFonts w:ascii="Times New Roman" w:hAnsi="Times New Roman" w:cs="Times New Roman"/>
          <w:lang w:val="en-US"/>
        </w:rPr>
        <w:t xml:space="preserve">Diagnostic, Resource and Mechanics of materials and structures, Issue 1, </w:t>
      </w:r>
      <w:r w:rsidR="00053BD3">
        <w:rPr>
          <w:rFonts w:ascii="Times New Roman" w:hAnsi="Times New Roman" w:cs="Times New Roman"/>
          <w:lang w:val="en-US"/>
        </w:rPr>
        <w:t>p</w:t>
      </w:r>
      <w:r w:rsidR="00053BD3" w:rsidRPr="00053BD3">
        <w:rPr>
          <w:rFonts w:ascii="Times New Roman" w:hAnsi="Times New Roman" w:cs="Times New Roman"/>
          <w:lang w:val="en-US"/>
        </w:rPr>
        <w:t>. 57</w:t>
      </w:r>
      <w:r w:rsidR="00053BD3" w:rsidRPr="00053BD3">
        <w:rPr>
          <w:rFonts w:ascii="Times New Roman" w:hAnsi="Times New Roman" w:cs="Times New Roman"/>
          <w:lang w:val="en-US"/>
        </w:rPr>
        <w:t>–</w:t>
      </w:r>
      <w:r w:rsidR="00053BD3" w:rsidRPr="00053BD3">
        <w:rPr>
          <w:rFonts w:ascii="Times New Roman" w:hAnsi="Times New Roman" w:cs="Times New Roman"/>
          <w:lang w:val="en-US"/>
        </w:rPr>
        <w:t>72</w:t>
      </w:r>
      <w:r w:rsidR="00053BD3">
        <w:rPr>
          <w:rFonts w:ascii="Times New Roman" w:hAnsi="Times New Roman" w:cs="Times New Roman"/>
          <w:lang w:val="en-US"/>
        </w:rPr>
        <w:t xml:space="preserve">, </w:t>
      </w:r>
      <w:r w:rsidR="00D24283">
        <w:rPr>
          <w:rFonts w:ascii="Times New Roman" w:hAnsi="Times New Roman" w:cs="Times New Roman"/>
          <w:lang w:val="en-US"/>
        </w:rPr>
        <w:t>2020.</w:t>
      </w:r>
    </w:p>
    <w:p w14:paraId="63C5144E" w14:textId="77777777" w:rsidR="000A7260" w:rsidRPr="00AE023D" w:rsidRDefault="000A7260" w:rsidP="000A726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sectPr w:rsidR="000A7260" w:rsidRPr="00AE023D" w:rsidSect="00AE023D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125F" w14:textId="77777777" w:rsidR="0028509B" w:rsidRDefault="0028509B" w:rsidP="00DE76DD">
      <w:r>
        <w:separator/>
      </w:r>
    </w:p>
  </w:endnote>
  <w:endnote w:type="continuationSeparator" w:id="0">
    <w:p w14:paraId="5E680CE3" w14:textId="77777777" w:rsidR="0028509B" w:rsidRDefault="0028509B" w:rsidP="00DE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68CB" w14:textId="77777777" w:rsidR="0028509B" w:rsidRDefault="0028509B" w:rsidP="00DE76DD">
      <w:r>
        <w:separator/>
      </w:r>
    </w:p>
  </w:footnote>
  <w:footnote w:type="continuationSeparator" w:id="0">
    <w:p w14:paraId="782CEC38" w14:textId="77777777" w:rsidR="0028509B" w:rsidRDefault="0028509B" w:rsidP="00DE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3292"/>
    <w:multiLevelType w:val="hybridMultilevel"/>
    <w:tmpl w:val="9C4813DC"/>
    <w:lvl w:ilvl="0" w:tplc="EE585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000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F"/>
    <w:rsid w:val="00053BD3"/>
    <w:rsid w:val="000A7260"/>
    <w:rsid w:val="001010D9"/>
    <w:rsid w:val="00113762"/>
    <w:rsid w:val="0014289B"/>
    <w:rsid w:val="00182599"/>
    <w:rsid w:val="0028509B"/>
    <w:rsid w:val="002E2A4B"/>
    <w:rsid w:val="00313F81"/>
    <w:rsid w:val="0035056A"/>
    <w:rsid w:val="003E2FAB"/>
    <w:rsid w:val="00422ABC"/>
    <w:rsid w:val="004E17B0"/>
    <w:rsid w:val="005256E0"/>
    <w:rsid w:val="005912AB"/>
    <w:rsid w:val="005B281F"/>
    <w:rsid w:val="006239B3"/>
    <w:rsid w:val="006D2EA6"/>
    <w:rsid w:val="006F45BB"/>
    <w:rsid w:val="00704D8E"/>
    <w:rsid w:val="007C078C"/>
    <w:rsid w:val="008202F0"/>
    <w:rsid w:val="008646EA"/>
    <w:rsid w:val="009528EE"/>
    <w:rsid w:val="00994D99"/>
    <w:rsid w:val="009B0730"/>
    <w:rsid w:val="009F7141"/>
    <w:rsid w:val="00A079D4"/>
    <w:rsid w:val="00AA6F3C"/>
    <w:rsid w:val="00AE023D"/>
    <w:rsid w:val="00B66BB0"/>
    <w:rsid w:val="00C506F0"/>
    <w:rsid w:val="00C878BF"/>
    <w:rsid w:val="00CA36DF"/>
    <w:rsid w:val="00D24283"/>
    <w:rsid w:val="00D454DB"/>
    <w:rsid w:val="00DE76DD"/>
    <w:rsid w:val="00E73F0B"/>
    <w:rsid w:val="00E74475"/>
    <w:rsid w:val="00F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3D6"/>
  <w15:chartTrackingRefBased/>
  <w15:docId w15:val="{7CCCD66D-69C3-7842-8EAF-0AF033DC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9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76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76DD"/>
  </w:style>
  <w:style w:type="paragraph" w:styleId="a6">
    <w:name w:val="footer"/>
    <w:basedOn w:val="a"/>
    <w:link w:val="a7"/>
    <w:uiPriority w:val="99"/>
    <w:unhideWhenUsed/>
    <w:rsid w:val="00DE7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6DD"/>
  </w:style>
  <w:style w:type="paragraph" w:styleId="a8">
    <w:name w:val="Revision"/>
    <w:hidden/>
    <w:uiPriority w:val="99"/>
    <w:semiHidden/>
    <w:rsid w:val="006F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2024-02-15T07:56:00Z</dcterms:created>
  <dcterms:modified xsi:type="dcterms:W3CDTF">2024-02-15T15:39:00Z</dcterms:modified>
</cp:coreProperties>
</file>