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745" w:rsidRDefault="00BC7D33" w:rsidP="00AD6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Томография</w:t>
      </w:r>
      <w:r w:rsidR="006364E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поляризационных</w:t>
      </w:r>
      <w:r w:rsidR="006364E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кутритов</w:t>
      </w:r>
      <w:r w:rsidR="006364E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в</w:t>
      </w:r>
      <w:r w:rsidR="006364E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естественном</w:t>
      </w:r>
      <w:r w:rsidR="006364E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базисе</w:t>
      </w:r>
    </w:p>
    <w:p w:rsidR="00BC7D33" w:rsidRPr="00E55DAB" w:rsidRDefault="00BC7D33" w:rsidP="00AD6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vertAlign w:val="superscript"/>
        </w:rPr>
      </w:pPr>
      <w:r>
        <w:rPr>
          <w:rFonts w:ascii="Times New Roman" w:hAnsi="Times New Roman" w:cs="Times New Roman"/>
          <w:b/>
          <w:sz w:val="24"/>
        </w:rPr>
        <w:t>Чупахин</w:t>
      </w:r>
      <w:r w:rsidR="006364E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Д.Р.</w:t>
      </w:r>
      <w:r w:rsidR="00E55DAB">
        <w:rPr>
          <w:rFonts w:ascii="Times New Roman" w:hAnsi="Times New Roman" w:cs="Times New Roman"/>
          <w:b/>
          <w:sz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</w:rPr>
        <w:t>,</w:t>
      </w:r>
      <w:r w:rsidR="006364E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Борщевская</w:t>
      </w:r>
      <w:r w:rsidR="006364E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lang w:val="en-US"/>
        </w:rPr>
        <w:t>H</w:t>
      </w:r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  <w:lang w:val="en-US"/>
        </w:rPr>
        <w:t>A</w:t>
      </w:r>
      <w:r w:rsidRPr="00BC7D33">
        <w:rPr>
          <w:rFonts w:ascii="Times New Roman" w:hAnsi="Times New Roman" w:cs="Times New Roman"/>
          <w:b/>
          <w:sz w:val="24"/>
        </w:rPr>
        <w:t>.</w:t>
      </w:r>
      <w:r w:rsidR="00E55DAB">
        <w:rPr>
          <w:rFonts w:ascii="Times New Roman" w:hAnsi="Times New Roman" w:cs="Times New Roman"/>
          <w:b/>
          <w:sz w:val="24"/>
          <w:vertAlign w:val="superscript"/>
        </w:rPr>
        <w:t>1,2</w:t>
      </w:r>
      <w:r>
        <w:rPr>
          <w:rFonts w:ascii="Times New Roman" w:hAnsi="Times New Roman" w:cs="Times New Roman"/>
          <w:b/>
          <w:sz w:val="24"/>
        </w:rPr>
        <w:t>,</w:t>
      </w:r>
      <w:r w:rsidR="006364E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Бантыш</w:t>
      </w:r>
      <w:r w:rsidR="006364E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Б.И.</w:t>
      </w:r>
      <w:r w:rsidR="00E55DAB">
        <w:rPr>
          <w:rFonts w:ascii="Times New Roman" w:hAnsi="Times New Roman" w:cs="Times New Roman"/>
          <w:b/>
          <w:sz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</w:rPr>
        <w:t>,</w:t>
      </w:r>
      <w:r w:rsidR="006364E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Катамадзе</w:t>
      </w:r>
      <w:r w:rsidR="006364E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К.Г.</w:t>
      </w:r>
      <w:r w:rsidR="00E55DAB">
        <w:rPr>
          <w:rFonts w:ascii="Times New Roman" w:hAnsi="Times New Roman" w:cs="Times New Roman"/>
          <w:b/>
          <w:sz w:val="24"/>
          <w:vertAlign w:val="superscript"/>
        </w:rPr>
        <w:t>1,2</w:t>
      </w:r>
      <w:r>
        <w:rPr>
          <w:rFonts w:ascii="Times New Roman" w:hAnsi="Times New Roman" w:cs="Times New Roman"/>
          <w:b/>
          <w:sz w:val="24"/>
        </w:rPr>
        <w:t>,</w:t>
      </w:r>
      <w:r w:rsidR="006364E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Кулик</w:t>
      </w:r>
      <w:r w:rsidR="006364E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С.П.</w:t>
      </w:r>
      <w:r w:rsidR="00E55DAB">
        <w:rPr>
          <w:rFonts w:ascii="Times New Roman" w:hAnsi="Times New Roman" w:cs="Times New Roman"/>
          <w:b/>
          <w:sz w:val="24"/>
          <w:vertAlign w:val="superscript"/>
        </w:rPr>
        <w:t>1</w:t>
      </w:r>
      <w:r w:rsidRPr="00BC7D33">
        <w:rPr>
          <w:rFonts w:ascii="Times New Roman" w:hAnsi="Times New Roman" w:cs="Times New Roman"/>
          <w:b/>
          <w:sz w:val="24"/>
        </w:rPr>
        <w:t>,</w:t>
      </w:r>
      <w:r w:rsidR="006364E1">
        <w:rPr>
          <w:rFonts w:ascii="Times New Roman" w:hAnsi="Times New Roman" w:cs="Times New Roman"/>
          <w:b/>
          <w:sz w:val="24"/>
        </w:rPr>
        <w:t xml:space="preserve"> </w:t>
      </w:r>
      <w:r w:rsidRPr="00BC7D33">
        <w:rPr>
          <w:rFonts w:ascii="Times New Roman" w:hAnsi="Times New Roman" w:cs="Times New Roman"/>
          <w:b/>
          <w:sz w:val="24"/>
        </w:rPr>
        <w:t>Богданов</w:t>
      </w:r>
      <w:r w:rsidR="006364E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Ю.</w:t>
      </w:r>
      <w:r w:rsidRPr="00BC7D33">
        <w:rPr>
          <w:rFonts w:ascii="Times New Roman" w:hAnsi="Times New Roman" w:cs="Times New Roman"/>
          <w:b/>
          <w:sz w:val="24"/>
        </w:rPr>
        <w:t>И.</w:t>
      </w:r>
      <w:r w:rsidR="00E55DAB">
        <w:rPr>
          <w:rFonts w:ascii="Times New Roman" w:hAnsi="Times New Roman" w:cs="Times New Roman"/>
          <w:b/>
          <w:sz w:val="24"/>
          <w:vertAlign w:val="superscript"/>
        </w:rPr>
        <w:t>2</w:t>
      </w:r>
    </w:p>
    <w:p w:rsidR="00BC7D33" w:rsidRPr="00BC7D33" w:rsidRDefault="00BC7D33" w:rsidP="00AD606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BC7D33">
        <w:rPr>
          <w:rFonts w:ascii="Times New Roman" w:hAnsi="Times New Roman" w:cs="Times New Roman"/>
          <w:i/>
          <w:sz w:val="24"/>
        </w:rPr>
        <w:t>Студент</w:t>
      </w:r>
    </w:p>
    <w:p w:rsidR="00BC7D33" w:rsidRPr="00E55DAB" w:rsidRDefault="00E55DAB" w:rsidP="00AD606F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i/>
          <w:color w:val="353535"/>
        </w:rPr>
      </w:pPr>
      <w:r>
        <w:rPr>
          <w:i/>
          <w:vertAlign w:val="superscript"/>
        </w:rPr>
        <w:t>1</w:t>
      </w:r>
      <w:r w:rsidRPr="00E55DAB">
        <w:rPr>
          <w:i/>
        </w:rPr>
        <w:t>Центр</w:t>
      </w:r>
      <w:r w:rsidR="006364E1">
        <w:rPr>
          <w:i/>
        </w:rPr>
        <w:t xml:space="preserve"> </w:t>
      </w:r>
      <w:r w:rsidRPr="00E55DAB">
        <w:rPr>
          <w:i/>
        </w:rPr>
        <w:t>квантовых</w:t>
      </w:r>
      <w:r w:rsidR="006364E1">
        <w:rPr>
          <w:i/>
        </w:rPr>
        <w:t xml:space="preserve"> </w:t>
      </w:r>
      <w:r w:rsidRPr="00E55DAB">
        <w:rPr>
          <w:i/>
        </w:rPr>
        <w:t>технологий</w:t>
      </w:r>
      <w:r w:rsidR="006364E1">
        <w:rPr>
          <w:i/>
        </w:rPr>
        <w:t xml:space="preserve"> </w:t>
      </w:r>
      <w:r w:rsidRPr="00E55DAB">
        <w:rPr>
          <w:i/>
        </w:rPr>
        <w:t>Физического</w:t>
      </w:r>
      <w:r w:rsidR="006364E1">
        <w:rPr>
          <w:i/>
        </w:rPr>
        <w:t xml:space="preserve"> </w:t>
      </w:r>
      <w:r w:rsidRPr="00E55DAB">
        <w:rPr>
          <w:i/>
        </w:rPr>
        <w:t>факультета</w:t>
      </w:r>
      <w:r w:rsidR="006364E1">
        <w:rPr>
          <w:i/>
        </w:rPr>
        <w:t xml:space="preserve"> </w:t>
      </w:r>
      <w:r w:rsidRPr="00E55DAB">
        <w:rPr>
          <w:i/>
        </w:rPr>
        <w:t>МГУ</w:t>
      </w:r>
      <w:r w:rsidR="006364E1">
        <w:rPr>
          <w:i/>
        </w:rPr>
        <w:t xml:space="preserve"> </w:t>
      </w:r>
      <w:r w:rsidRPr="00E55DAB">
        <w:rPr>
          <w:i/>
        </w:rPr>
        <w:t>имени</w:t>
      </w:r>
      <w:r w:rsidR="006364E1">
        <w:rPr>
          <w:i/>
        </w:rPr>
        <w:t xml:space="preserve"> </w:t>
      </w:r>
      <w:r w:rsidR="00BC7D33" w:rsidRPr="00E55DAB">
        <w:rPr>
          <w:rStyle w:val="a4"/>
          <w:color w:val="353535"/>
        </w:rPr>
        <w:t>М.В.Ломоносова,</w:t>
      </w:r>
    </w:p>
    <w:p w:rsidR="00BC7D33" w:rsidRDefault="00BC7D33" w:rsidP="00AD606F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rStyle w:val="a4"/>
          <w:color w:val="353535"/>
        </w:rPr>
      </w:pPr>
      <w:r w:rsidRPr="00E55DAB">
        <w:rPr>
          <w:rStyle w:val="a4"/>
          <w:color w:val="353535"/>
        </w:rPr>
        <w:t>физический</w:t>
      </w:r>
      <w:r w:rsidR="006364E1">
        <w:rPr>
          <w:rStyle w:val="a4"/>
          <w:color w:val="353535"/>
        </w:rPr>
        <w:t xml:space="preserve"> </w:t>
      </w:r>
      <w:r w:rsidRPr="00E55DAB">
        <w:rPr>
          <w:rStyle w:val="a4"/>
          <w:color w:val="353535"/>
        </w:rPr>
        <w:t>факультет,</w:t>
      </w:r>
      <w:r w:rsidR="006364E1">
        <w:rPr>
          <w:rStyle w:val="a4"/>
          <w:color w:val="353535"/>
        </w:rPr>
        <w:t xml:space="preserve"> </w:t>
      </w:r>
      <w:r w:rsidRPr="00E55DAB">
        <w:rPr>
          <w:rStyle w:val="a4"/>
          <w:color w:val="353535"/>
        </w:rPr>
        <w:t>Москва,</w:t>
      </w:r>
      <w:r w:rsidR="006364E1">
        <w:rPr>
          <w:rStyle w:val="a4"/>
          <w:color w:val="353535"/>
        </w:rPr>
        <w:t xml:space="preserve"> </w:t>
      </w:r>
      <w:r w:rsidRPr="00E55DAB">
        <w:rPr>
          <w:rStyle w:val="a4"/>
          <w:color w:val="353535"/>
        </w:rPr>
        <w:t>Россия</w:t>
      </w:r>
    </w:p>
    <w:p w:rsidR="00E55DAB" w:rsidRPr="00E55DAB" w:rsidRDefault="00E55DAB" w:rsidP="00AD606F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i/>
          <w:color w:val="353535"/>
        </w:rPr>
      </w:pPr>
      <w:r w:rsidRPr="00E55DAB">
        <w:rPr>
          <w:i/>
          <w:vertAlign w:val="superscript"/>
        </w:rPr>
        <w:t>2</w:t>
      </w:r>
      <w:r w:rsidRPr="00E55DAB">
        <w:rPr>
          <w:i/>
        </w:rPr>
        <w:t>Физико-технологический</w:t>
      </w:r>
      <w:r w:rsidR="006364E1">
        <w:rPr>
          <w:i/>
        </w:rPr>
        <w:t xml:space="preserve"> </w:t>
      </w:r>
      <w:r w:rsidRPr="00E55DAB">
        <w:rPr>
          <w:i/>
        </w:rPr>
        <w:t>институт</w:t>
      </w:r>
      <w:r w:rsidR="006364E1">
        <w:rPr>
          <w:i/>
        </w:rPr>
        <w:t xml:space="preserve"> </w:t>
      </w:r>
      <w:r w:rsidRPr="00E55DAB">
        <w:rPr>
          <w:i/>
        </w:rPr>
        <w:t>им.</w:t>
      </w:r>
      <w:r w:rsidR="006364E1">
        <w:rPr>
          <w:i/>
        </w:rPr>
        <w:t xml:space="preserve"> </w:t>
      </w:r>
      <w:r w:rsidRPr="00E55DAB">
        <w:rPr>
          <w:i/>
        </w:rPr>
        <w:t>К.</w:t>
      </w:r>
      <w:r w:rsidR="006364E1">
        <w:rPr>
          <w:i/>
        </w:rPr>
        <w:t xml:space="preserve"> </w:t>
      </w:r>
      <w:r w:rsidRPr="00E55DAB">
        <w:rPr>
          <w:i/>
        </w:rPr>
        <w:t>А.</w:t>
      </w:r>
      <w:r w:rsidR="006364E1">
        <w:rPr>
          <w:i/>
        </w:rPr>
        <w:t xml:space="preserve"> </w:t>
      </w:r>
      <w:r w:rsidRPr="00E55DAB">
        <w:rPr>
          <w:i/>
        </w:rPr>
        <w:t>Валиева</w:t>
      </w:r>
      <w:r w:rsidR="006364E1">
        <w:rPr>
          <w:i/>
        </w:rPr>
        <w:t xml:space="preserve"> </w:t>
      </w:r>
      <w:r w:rsidRPr="00E55DAB">
        <w:rPr>
          <w:i/>
        </w:rPr>
        <w:t>Росийской</w:t>
      </w:r>
      <w:r w:rsidR="006364E1">
        <w:rPr>
          <w:i/>
        </w:rPr>
        <w:t xml:space="preserve"> </w:t>
      </w:r>
      <w:r w:rsidRPr="00E55DAB">
        <w:rPr>
          <w:i/>
        </w:rPr>
        <w:t>академии</w:t>
      </w:r>
      <w:r w:rsidR="006364E1">
        <w:rPr>
          <w:i/>
        </w:rPr>
        <w:t xml:space="preserve"> </w:t>
      </w:r>
      <w:r w:rsidRPr="00E55DAB">
        <w:rPr>
          <w:i/>
        </w:rPr>
        <w:t>наук,</w:t>
      </w:r>
      <w:r w:rsidR="006364E1">
        <w:rPr>
          <w:i/>
        </w:rPr>
        <w:t xml:space="preserve"> </w:t>
      </w:r>
      <w:r w:rsidRPr="00E55DAB">
        <w:rPr>
          <w:rStyle w:val="a4"/>
          <w:color w:val="353535"/>
        </w:rPr>
        <w:t>Москва,</w:t>
      </w:r>
      <w:r w:rsidR="006364E1">
        <w:rPr>
          <w:rStyle w:val="a4"/>
          <w:color w:val="353535"/>
        </w:rPr>
        <w:t xml:space="preserve"> </w:t>
      </w:r>
      <w:r w:rsidRPr="00E55DAB">
        <w:rPr>
          <w:rStyle w:val="a4"/>
          <w:color w:val="353535"/>
        </w:rPr>
        <w:t>Россия</w:t>
      </w:r>
    </w:p>
    <w:p w:rsidR="00BC7D33" w:rsidRPr="00942FF0" w:rsidRDefault="00942FF0" w:rsidP="00BC7D33">
      <w:pPr>
        <w:spacing w:line="240" w:lineRule="auto"/>
        <w:jc w:val="center"/>
        <w:rPr>
          <w:rFonts w:ascii="Times New Roman" w:hAnsi="Times New Roman" w:cs="Times New Roman"/>
          <w:i/>
          <w:color w:val="3C4043"/>
          <w:spacing w:val="4"/>
          <w:sz w:val="24"/>
          <w:szCs w:val="18"/>
          <w:shd w:val="clear" w:color="auto" w:fill="FFFFFF"/>
          <w:lang w:val="en-US"/>
        </w:rPr>
      </w:pPr>
      <w:r w:rsidRPr="00942FF0">
        <w:rPr>
          <w:rStyle w:val="a4"/>
          <w:rFonts w:ascii="Times New Roman" w:hAnsi="Times New Roman" w:cs="Times New Roman"/>
          <w:color w:val="353535"/>
          <w:szCs w:val="23"/>
          <w:shd w:val="clear" w:color="auto" w:fill="FFFFFF"/>
          <w:lang w:val="en-US"/>
        </w:rPr>
        <w:t>E–mail:</w:t>
      </w:r>
      <w:r w:rsidR="006364E1">
        <w:rPr>
          <w:rStyle w:val="a4"/>
          <w:rFonts w:ascii="Times New Roman" w:hAnsi="Times New Roman" w:cs="Times New Roman"/>
          <w:color w:val="353535"/>
          <w:szCs w:val="23"/>
          <w:shd w:val="clear" w:color="auto" w:fill="FFFFFF"/>
          <w:lang w:val="en-US"/>
        </w:rPr>
        <w:t xml:space="preserve"> </w:t>
      </w:r>
      <w:hyperlink r:id="rId7" w:history="1">
        <w:r w:rsidR="00E55DAB" w:rsidRPr="00942FF0">
          <w:rPr>
            <w:rStyle w:val="a5"/>
            <w:rFonts w:ascii="Times New Roman" w:hAnsi="Times New Roman" w:cs="Times New Roman"/>
            <w:i/>
            <w:spacing w:val="4"/>
            <w:sz w:val="24"/>
            <w:szCs w:val="18"/>
            <w:shd w:val="clear" w:color="auto" w:fill="FFFFFF"/>
            <w:lang w:val="en-US"/>
          </w:rPr>
          <w:t>chupakhin.dr20@physics.msu.ru</w:t>
        </w:r>
      </w:hyperlink>
    </w:p>
    <w:p w:rsidR="00452952" w:rsidRPr="00DB0A38" w:rsidRDefault="006B39AB" w:rsidP="00E16346">
      <w:pPr>
        <w:spacing w:after="2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</w:pP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Простейшим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элементом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квантовой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информации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является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квантовый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бит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(или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кубит),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квантовая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система,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расположенная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в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суперпозиции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двух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ортогональных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базовых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состояний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[</w:t>
      </w:r>
      <w:hyperlink w:anchor="Литература" w:history="1">
        <w:r w:rsidR="001D0407" w:rsidRPr="001D0407">
          <w:rPr>
            <w:rStyle w:val="a5"/>
            <w:rFonts w:ascii="Times New Roman" w:hAnsi="Times New Roman" w:cs="Times New Roman"/>
            <w:sz w:val="24"/>
            <w:szCs w:val="18"/>
            <w:shd w:val="clear" w:color="auto" w:fill="FFFFFF"/>
          </w:rPr>
          <w:t>5</w:t>
        </w:r>
      </w:hyperlink>
      <w:hyperlink w:anchor="Литература" w:history="1"/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].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Передача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отдельных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кубитов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позволяет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реализовать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системы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квантового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распределения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ключей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(КРК)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[</w:t>
      </w:r>
      <w:hyperlink w:anchor="Литература" w:history="1">
        <w:r w:rsidRPr="001D0407">
          <w:rPr>
            <w:rStyle w:val="a5"/>
            <w:rFonts w:ascii="Times New Roman" w:hAnsi="Times New Roman" w:cs="Times New Roman"/>
            <w:sz w:val="24"/>
            <w:szCs w:val="18"/>
            <w:shd w:val="clear" w:color="auto" w:fill="FFFFFF"/>
          </w:rPr>
          <w:t>2</w:t>
        </w:r>
      </w:hyperlink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],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а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управление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системой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из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большого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числа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кубитов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позволяет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реализовать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квантовые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вычисления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[</w:t>
      </w:r>
      <w:hyperlink w:anchor="Литература" w:history="1">
        <w:r w:rsidR="001D0407" w:rsidRPr="001D0407">
          <w:rPr>
            <w:rStyle w:val="a5"/>
            <w:rFonts w:ascii="Times New Roman" w:hAnsi="Times New Roman" w:cs="Times New Roman"/>
            <w:sz w:val="24"/>
            <w:szCs w:val="18"/>
            <w:shd w:val="clear" w:color="auto" w:fill="FFFFFF"/>
          </w:rPr>
          <w:t>4</w:t>
        </w:r>
      </w:hyperlink>
      <w:hyperlink w:anchor="Литература" w:history="1"/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].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Одной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из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наиболее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удобных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и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естественных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физических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реализаций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кубита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является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состояние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поляризации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фотона,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которое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может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быть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представлено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как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суперпозиция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состояний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с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горизонтальной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поляризацией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|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  <w:lang w:val="en-US"/>
        </w:rPr>
        <w:t>H</w:t>
      </w:r>
      <w:r w:rsidRPr="00DB0A38">
        <w:rPr>
          <w:rFonts w:ascii="Cambria Math" w:hAnsi="Cambria Math" w:cs="Cambria Math"/>
          <w:color w:val="000000" w:themeColor="text1"/>
          <w:sz w:val="24"/>
          <w:szCs w:val="18"/>
          <w:shd w:val="clear" w:color="auto" w:fill="FFFFFF"/>
          <w:lang w:val="en-US"/>
        </w:rPr>
        <w:t>⟩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и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с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вертикальной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поляризацией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|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  <w:lang w:val="en-US"/>
        </w:rPr>
        <w:t>V</w:t>
      </w:r>
      <w:r w:rsidRPr="00DB0A38">
        <w:rPr>
          <w:rFonts w:ascii="Cambria Math" w:hAnsi="Cambria Math" w:cs="Cambria Math"/>
          <w:color w:val="000000" w:themeColor="text1"/>
          <w:sz w:val="24"/>
          <w:szCs w:val="18"/>
          <w:shd w:val="clear" w:color="auto" w:fill="FFFFFF"/>
          <w:lang w:val="en-US"/>
        </w:rPr>
        <w:t>⟩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.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Простейшим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расширением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размерности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поляризационного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кубита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является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поляризационное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состояние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двух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фотонов,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распространяющихся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в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одних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и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тех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же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пространственных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и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частотно-временных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модах.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Это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состояние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имеет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три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базисных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вектора: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|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  <w:lang w:val="en-US"/>
        </w:rPr>
        <w:t>HH</w:t>
      </w:r>
      <w:r w:rsidRPr="00DB0A38">
        <w:rPr>
          <w:rFonts w:ascii="Cambria Math" w:hAnsi="Cambria Math" w:cs="Cambria Math"/>
          <w:color w:val="000000" w:themeColor="text1"/>
          <w:sz w:val="24"/>
          <w:szCs w:val="18"/>
          <w:shd w:val="clear" w:color="auto" w:fill="FFFFFF"/>
          <w:lang w:val="en-US"/>
        </w:rPr>
        <w:t>⟩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,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|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  <w:lang w:val="en-US"/>
        </w:rPr>
        <w:t>HV</w:t>
      </w:r>
      <w:r w:rsidRPr="00DB0A38">
        <w:rPr>
          <w:rFonts w:ascii="Cambria Math" w:hAnsi="Cambria Math" w:cs="Cambria Math"/>
          <w:color w:val="000000" w:themeColor="text1"/>
          <w:sz w:val="24"/>
          <w:szCs w:val="18"/>
          <w:shd w:val="clear" w:color="auto" w:fill="FFFFFF"/>
          <w:lang w:val="en-US"/>
        </w:rPr>
        <w:t>⟩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и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|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  <w:lang w:val="en-US"/>
        </w:rPr>
        <w:t>V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V</w:t>
      </w:r>
      <w:r w:rsidRPr="00DB0A38">
        <w:rPr>
          <w:rFonts w:ascii="Cambria Math" w:hAnsi="Cambria Math" w:cs="Cambria Math"/>
          <w:color w:val="000000" w:themeColor="text1"/>
          <w:sz w:val="24"/>
          <w:szCs w:val="18"/>
          <w:shd w:val="clear" w:color="auto" w:fill="FFFFFF"/>
          <w:lang w:val="en-US"/>
        </w:rPr>
        <w:t>⟩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,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и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называется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поляризационным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кутритом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[</w:t>
      </w:r>
      <w:hyperlink w:anchor="Литература" w:history="1">
        <w:r w:rsidR="001D0407" w:rsidRPr="001D0407">
          <w:rPr>
            <w:rStyle w:val="a5"/>
            <w:rFonts w:ascii="Times New Roman" w:hAnsi="Times New Roman" w:cs="Times New Roman"/>
            <w:sz w:val="24"/>
            <w:szCs w:val="18"/>
            <w:shd w:val="clear" w:color="auto" w:fill="FFFFFF"/>
          </w:rPr>
          <w:t>1</w:t>
        </w:r>
      </w:hyperlink>
      <w:hyperlink w:anchor="Литература" w:history="1"/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,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hyperlink w:anchor="Литература" w:history="1">
        <w:r w:rsidR="001D0407" w:rsidRPr="001D0407">
          <w:rPr>
            <w:rStyle w:val="a5"/>
            <w:rFonts w:ascii="Times New Roman" w:hAnsi="Times New Roman" w:cs="Times New Roman"/>
            <w:sz w:val="24"/>
            <w:szCs w:val="18"/>
            <w:shd w:val="clear" w:color="auto" w:fill="FFFFFF"/>
          </w:rPr>
          <w:t>3</w:t>
        </w:r>
      </w:hyperlink>
      <w:hyperlink w:anchor="Литература" w:history="1"/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].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Для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использования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поляризационных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кубитов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и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кутритов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в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квантовой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информатике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проблемы,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необходимо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хорошо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контролировать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их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квантовое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состояние.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Наиболее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важной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частью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такого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контроля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является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томография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квантовых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состояний.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Эта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процедура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выполняется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в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два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этапа: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выполнение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информационно-полного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набора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измерений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и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реконструкция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матрицы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плотности.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Оптимизация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протокола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измерений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для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конкретного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физического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устройства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позволяет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как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уменьшить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влияние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систематических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ошибок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измерений,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так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и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рассмотреть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системы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более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высокой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размерности.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</w:p>
    <w:p w:rsidR="00E32BA3" w:rsidRPr="00DB0A38" w:rsidRDefault="006B39AB" w:rsidP="00E16346">
      <w:pPr>
        <w:spacing w:after="2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</w:pP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Мы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предлагаем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протокол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для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томографии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состояния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поляризационного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кутрита,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для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чего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достаточно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использовать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одну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четвертьволновую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пластину,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в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то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время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как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для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томографии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состояний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поляризации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часто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используются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две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пластины.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Ранее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для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томографии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кутритов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использовалась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оптическая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схема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13F74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[4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]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452952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из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452952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нескольких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452952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пластин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452952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и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452952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оптических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452952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каналов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.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Недостатком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этой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схемы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является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потеря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входных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состояний,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поскольку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в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половине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случаев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фотоны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не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делятся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452952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на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452952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два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452952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канала.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Мы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предлагаем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схему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для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томографии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ку</w:t>
      </w:r>
      <w:r w:rsidR="00452952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тритов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,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452952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где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452952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для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452952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измерения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452952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состояния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452952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используется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452952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одна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452952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пластинка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452952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  <w:lang w:val="en-US"/>
        </w:rPr>
        <w:t>λ</w:t>
      </w:r>
      <w:r w:rsidR="00452952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/4.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452952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Состояние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452952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кутрита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преобразуется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некоторым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452952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поляризационным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452952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элементом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и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затем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измеряется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452952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естественном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452952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базисе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452952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кутрита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{|HH</w:t>
      </w:r>
      <w:r w:rsidR="00E32BA3" w:rsidRPr="00DB0A38">
        <w:rPr>
          <w:rFonts w:ascii="Cambria Math" w:hAnsi="Cambria Math" w:cs="Cambria Math"/>
          <w:color w:val="000000" w:themeColor="text1"/>
          <w:sz w:val="24"/>
          <w:szCs w:val="18"/>
          <w:shd w:val="clear" w:color="auto" w:fill="FFFFFF"/>
        </w:rPr>
        <w:t>⟩</w:t>
      </w:r>
      <w:r w:rsidR="00452952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,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452952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|HV</w:t>
      </w:r>
      <w:r w:rsidR="00E32BA3" w:rsidRPr="00DB0A38">
        <w:rPr>
          <w:rFonts w:ascii="Cambria Math" w:hAnsi="Cambria Math" w:cs="Cambria Math"/>
          <w:color w:val="000000" w:themeColor="text1"/>
          <w:sz w:val="24"/>
          <w:szCs w:val="18"/>
          <w:shd w:val="clear" w:color="auto" w:fill="FFFFFF"/>
        </w:rPr>
        <w:t>⟩</w:t>
      </w:r>
      <w:r w:rsidR="00452952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,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|V</w:t>
      </w:r>
      <w:r w:rsidR="00452952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V</w:t>
      </w:r>
      <w:r w:rsidR="00E32BA3" w:rsidRPr="00DB0A38">
        <w:rPr>
          <w:rFonts w:ascii="Cambria Math" w:hAnsi="Cambria Math" w:cs="Cambria Math"/>
          <w:color w:val="000000" w:themeColor="text1"/>
          <w:sz w:val="24"/>
          <w:szCs w:val="18"/>
          <w:shd w:val="clear" w:color="auto" w:fill="FFFFFF"/>
        </w:rPr>
        <w:t>⟩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}.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Для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восстановления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квантового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состояния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мы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использовали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метод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максимального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правдоподобия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в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сочетании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с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корневой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параметризацией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матрицы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плотности.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Корневая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параметризация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позволяет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выбрать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ранг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r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матрицы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32BA3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плотности.</w:t>
      </w:r>
    </w:p>
    <w:p w:rsidR="00E32BA3" w:rsidRDefault="00E32BA3" w:rsidP="00E16346">
      <w:pPr>
        <w:spacing w:after="2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</w:pP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В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ходе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эксперимента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было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подготовлено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каждое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из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9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базовых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состояний.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Для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каждого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состояния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при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каждом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из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5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углов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поворота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фазовой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пластины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QWP.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Результаты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экспери</w:t>
      </w:r>
      <w:r w:rsidR="00452952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мента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452952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по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452952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томографии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представлены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в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таблице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1.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Из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результатов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видно,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что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удалось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достичь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высокой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точности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восстановления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состояния.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Ограниченные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значения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точности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452952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восстановления(</w:t>
      </w:r>
      <w:r w:rsidR="00452952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  <w:lang w:val="en-US"/>
        </w:rPr>
        <w:t>Fidelity</w:t>
      </w:r>
      <w:r w:rsidR="00452952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)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связаны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с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инструментальными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ошибками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в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подготовительной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части.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Обратите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внимание,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что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при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выборе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ранга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матрицы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плотности,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равного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единице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(r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=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1</w:t>
      </w:r>
      <w:r w:rsidR="00E16346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,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16346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т.е.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16346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для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16346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чистых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E16346"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состояний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),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мы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восстанавливаем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квантовое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состояние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с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наилучшей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точностью,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что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связано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с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тем,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что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все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подготовленные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состояния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считаются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чистыми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во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время</w:t>
      </w:r>
      <w:r w:rsidR="006364E1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DB0A38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восстановления.</w:t>
      </w:r>
    </w:p>
    <w:p w:rsidR="00DB0A38" w:rsidRDefault="00DB0A38" w:rsidP="00E16346">
      <w:pPr>
        <w:spacing w:after="2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</w:pPr>
    </w:p>
    <w:p w:rsidR="00DB0A38" w:rsidRPr="00DB0A38" w:rsidRDefault="00DB0A38" w:rsidP="00E16346">
      <w:pPr>
        <w:spacing w:after="2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34"/>
        <w:gridCol w:w="1835"/>
        <w:gridCol w:w="1835"/>
        <w:gridCol w:w="1835"/>
      </w:tblGrid>
      <w:tr w:rsidR="00502EF0" w:rsidTr="004A6B5A">
        <w:trPr>
          <w:jc w:val="center"/>
        </w:trPr>
        <w:tc>
          <w:tcPr>
            <w:tcW w:w="1834" w:type="dxa"/>
            <w:vMerge w:val="restart"/>
          </w:tcPr>
          <w:p w:rsidR="00502EF0" w:rsidRPr="00DB0A38" w:rsidRDefault="00502EF0" w:rsidP="00516F0A">
            <w:pPr>
              <w:spacing w:after="20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</w:rPr>
            </w:pP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</w:rPr>
              <w:lastRenderedPageBreak/>
              <w:t>Состояния</w:t>
            </w:r>
          </w:p>
        </w:tc>
        <w:tc>
          <w:tcPr>
            <w:tcW w:w="5505" w:type="dxa"/>
            <w:gridSpan w:val="3"/>
          </w:tcPr>
          <w:p w:rsidR="00502EF0" w:rsidRPr="00DB0A38" w:rsidRDefault="00502EF0" w:rsidP="00516F0A">
            <w:pPr>
              <w:spacing w:after="20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</w:rPr>
            </w:pP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</w:rPr>
              <w:t>Точность</w:t>
            </w:r>
            <w:r w:rsidR="006364E1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</w:rPr>
              <w:t xml:space="preserve"> </w:t>
            </w: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</w:rPr>
              <w:t>восстановления(</w:t>
            </w:r>
            <w:r w:rsidR="00516F0A"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Fidelity</w:t>
            </w: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</w:rPr>
              <w:t>)</w:t>
            </w:r>
          </w:p>
        </w:tc>
      </w:tr>
      <w:tr w:rsidR="00502EF0" w:rsidTr="004A6B5A">
        <w:trPr>
          <w:jc w:val="center"/>
        </w:trPr>
        <w:tc>
          <w:tcPr>
            <w:tcW w:w="1834" w:type="dxa"/>
            <w:vMerge/>
          </w:tcPr>
          <w:p w:rsidR="00502EF0" w:rsidRPr="00DB0A38" w:rsidRDefault="00502EF0" w:rsidP="00516F0A">
            <w:pPr>
              <w:spacing w:after="20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</w:rPr>
            </w:pPr>
          </w:p>
        </w:tc>
        <w:tc>
          <w:tcPr>
            <w:tcW w:w="1835" w:type="dxa"/>
          </w:tcPr>
          <w:p w:rsidR="00502EF0" w:rsidRPr="00DB0A38" w:rsidRDefault="00516F0A" w:rsidP="00516F0A">
            <w:pPr>
              <w:spacing w:after="20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</w:pP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r</w:t>
            </w:r>
            <w:r w:rsidR="006364E1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 xml:space="preserve"> </w:t>
            </w: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=</w:t>
            </w:r>
            <w:r w:rsidR="006364E1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 xml:space="preserve"> </w:t>
            </w: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1</w:t>
            </w:r>
          </w:p>
        </w:tc>
        <w:tc>
          <w:tcPr>
            <w:tcW w:w="1835" w:type="dxa"/>
          </w:tcPr>
          <w:p w:rsidR="00502EF0" w:rsidRPr="00DB0A38" w:rsidRDefault="00516F0A" w:rsidP="00516F0A">
            <w:pPr>
              <w:spacing w:after="20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</w:pP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r</w:t>
            </w:r>
            <w:r w:rsidR="006364E1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 xml:space="preserve"> </w:t>
            </w: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=</w:t>
            </w:r>
            <w:r w:rsidR="006364E1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 xml:space="preserve"> </w:t>
            </w: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2</w:t>
            </w:r>
          </w:p>
        </w:tc>
        <w:tc>
          <w:tcPr>
            <w:tcW w:w="1835" w:type="dxa"/>
          </w:tcPr>
          <w:p w:rsidR="00502EF0" w:rsidRPr="00DB0A38" w:rsidRDefault="00516F0A" w:rsidP="00516F0A">
            <w:pPr>
              <w:spacing w:after="20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</w:rPr>
            </w:pP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r</w:t>
            </w:r>
            <w:r w:rsidR="006364E1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 xml:space="preserve"> </w:t>
            </w: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=</w:t>
            </w:r>
            <w:r w:rsidR="006364E1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 xml:space="preserve"> </w:t>
            </w: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3</w:t>
            </w:r>
          </w:p>
        </w:tc>
      </w:tr>
      <w:tr w:rsidR="004A6B5A" w:rsidTr="004A6B5A">
        <w:trPr>
          <w:jc w:val="center"/>
        </w:trPr>
        <w:tc>
          <w:tcPr>
            <w:tcW w:w="1834" w:type="dxa"/>
          </w:tcPr>
          <w:p w:rsidR="004A6B5A" w:rsidRPr="00DB0A38" w:rsidRDefault="004A6B5A" w:rsidP="004A6B5A">
            <w:pPr>
              <w:spacing w:after="20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</w:pP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|HH</w:t>
            </w:r>
            <w:r w:rsidRPr="00DB0A38">
              <w:rPr>
                <w:rFonts w:ascii="Cambria Math" w:hAnsi="Cambria Math" w:cs="Cambria Math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⟩</w:t>
            </w:r>
          </w:p>
        </w:tc>
        <w:tc>
          <w:tcPr>
            <w:tcW w:w="1835" w:type="dxa"/>
          </w:tcPr>
          <w:p w:rsidR="004A6B5A" w:rsidRPr="00DB0A38" w:rsidRDefault="004A6B5A" w:rsidP="004A6B5A">
            <w:pPr>
              <w:spacing w:after="20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</w:pP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0.991</w:t>
            </w:r>
          </w:p>
        </w:tc>
        <w:tc>
          <w:tcPr>
            <w:tcW w:w="1835" w:type="dxa"/>
          </w:tcPr>
          <w:p w:rsidR="004A6B5A" w:rsidRPr="00DB0A38" w:rsidRDefault="004A6B5A" w:rsidP="004A6B5A">
            <w:pPr>
              <w:spacing w:after="20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</w:pP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0.975</w:t>
            </w:r>
          </w:p>
        </w:tc>
        <w:tc>
          <w:tcPr>
            <w:tcW w:w="1835" w:type="dxa"/>
          </w:tcPr>
          <w:p w:rsidR="004A6B5A" w:rsidRPr="00DB0A38" w:rsidRDefault="004A6B5A" w:rsidP="004A6B5A">
            <w:pPr>
              <w:spacing w:after="20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</w:pP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0.974</w:t>
            </w:r>
          </w:p>
        </w:tc>
      </w:tr>
      <w:tr w:rsidR="004A6B5A" w:rsidTr="004A6B5A">
        <w:trPr>
          <w:jc w:val="center"/>
        </w:trPr>
        <w:tc>
          <w:tcPr>
            <w:tcW w:w="1834" w:type="dxa"/>
          </w:tcPr>
          <w:p w:rsidR="004A6B5A" w:rsidRPr="00DB0A38" w:rsidRDefault="004A6B5A" w:rsidP="004A6B5A">
            <w:pPr>
              <w:spacing w:after="20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</w:rPr>
            </w:pP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|VV</w:t>
            </w:r>
            <w:r w:rsidRPr="00DB0A38">
              <w:rPr>
                <w:rFonts w:ascii="Cambria Math" w:hAnsi="Cambria Math" w:cs="Cambria Math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⟩</w:t>
            </w:r>
          </w:p>
        </w:tc>
        <w:tc>
          <w:tcPr>
            <w:tcW w:w="1835" w:type="dxa"/>
          </w:tcPr>
          <w:p w:rsidR="004A6B5A" w:rsidRPr="00DB0A38" w:rsidRDefault="004A6B5A" w:rsidP="004A6B5A">
            <w:pPr>
              <w:spacing w:after="20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</w:pP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0.980</w:t>
            </w:r>
          </w:p>
        </w:tc>
        <w:tc>
          <w:tcPr>
            <w:tcW w:w="1835" w:type="dxa"/>
          </w:tcPr>
          <w:p w:rsidR="004A6B5A" w:rsidRPr="00DB0A38" w:rsidRDefault="004A6B5A" w:rsidP="004A6B5A">
            <w:pPr>
              <w:spacing w:after="20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</w:pP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0.976</w:t>
            </w:r>
          </w:p>
        </w:tc>
        <w:tc>
          <w:tcPr>
            <w:tcW w:w="1835" w:type="dxa"/>
          </w:tcPr>
          <w:p w:rsidR="004A6B5A" w:rsidRPr="00DB0A38" w:rsidRDefault="004A6B5A" w:rsidP="004A6B5A">
            <w:pPr>
              <w:spacing w:after="20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</w:pP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0.976</w:t>
            </w:r>
          </w:p>
        </w:tc>
      </w:tr>
      <w:tr w:rsidR="004A6B5A" w:rsidTr="004A6B5A">
        <w:trPr>
          <w:jc w:val="center"/>
        </w:trPr>
        <w:tc>
          <w:tcPr>
            <w:tcW w:w="1834" w:type="dxa"/>
          </w:tcPr>
          <w:p w:rsidR="004A6B5A" w:rsidRPr="00DB0A38" w:rsidRDefault="004A6B5A" w:rsidP="004A6B5A">
            <w:pPr>
              <w:spacing w:after="20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</w:rPr>
            </w:pP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|DD</w:t>
            </w:r>
            <w:r w:rsidRPr="00DB0A38">
              <w:rPr>
                <w:rFonts w:ascii="Cambria Math" w:hAnsi="Cambria Math" w:cs="Cambria Math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⟩</w:t>
            </w:r>
          </w:p>
        </w:tc>
        <w:tc>
          <w:tcPr>
            <w:tcW w:w="1835" w:type="dxa"/>
          </w:tcPr>
          <w:p w:rsidR="004A6B5A" w:rsidRPr="00DB0A38" w:rsidRDefault="004A6B5A" w:rsidP="004A6B5A">
            <w:pPr>
              <w:spacing w:after="20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</w:rPr>
            </w:pP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0.990</w:t>
            </w:r>
          </w:p>
        </w:tc>
        <w:tc>
          <w:tcPr>
            <w:tcW w:w="1835" w:type="dxa"/>
          </w:tcPr>
          <w:p w:rsidR="004A6B5A" w:rsidRPr="00DB0A38" w:rsidRDefault="004A6B5A" w:rsidP="004A6B5A">
            <w:pPr>
              <w:spacing w:after="20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</w:pP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0.837</w:t>
            </w:r>
          </w:p>
        </w:tc>
        <w:tc>
          <w:tcPr>
            <w:tcW w:w="1835" w:type="dxa"/>
          </w:tcPr>
          <w:p w:rsidR="004A6B5A" w:rsidRPr="00DB0A38" w:rsidRDefault="004A6B5A" w:rsidP="004A6B5A">
            <w:pPr>
              <w:spacing w:after="20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</w:pP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0.837</w:t>
            </w:r>
          </w:p>
        </w:tc>
      </w:tr>
      <w:tr w:rsidR="004A6B5A" w:rsidTr="004A6B5A">
        <w:trPr>
          <w:jc w:val="center"/>
        </w:trPr>
        <w:tc>
          <w:tcPr>
            <w:tcW w:w="1834" w:type="dxa"/>
          </w:tcPr>
          <w:p w:rsidR="004A6B5A" w:rsidRPr="00DB0A38" w:rsidRDefault="004A6B5A" w:rsidP="004A6B5A">
            <w:pPr>
              <w:spacing w:after="20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</w:rPr>
            </w:pP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|AA</w:t>
            </w:r>
            <w:r w:rsidRPr="00DB0A38">
              <w:rPr>
                <w:rFonts w:ascii="Cambria Math" w:hAnsi="Cambria Math" w:cs="Cambria Math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⟩</w:t>
            </w:r>
          </w:p>
        </w:tc>
        <w:tc>
          <w:tcPr>
            <w:tcW w:w="1835" w:type="dxa"/>
          </w:tcPr>
          <w:p w:rsidR="004A6B5A" w:rsidRPr="00DB0A38" w:rsidRDefault="004A6B5A" w:rsidP="004A6B5A">
            <w:pPr>
              <w:spacing w:after="20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</w:rPr>
            </w:pP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0.991</w:t>
            </w:r>
          </w:p>
        </w:tc>
        <w:tc>
          <w:tcPr>
            <w:tcW w:w="1835" w:type="dxa"/>
          </w:tcPr>
          <w:p w:rsidR="004A6B5A" w:rsidRPr="00DB0A38" w:rsidRDefault="004A6B5A" w:rsidP="004A6B5A">
            <w:pPr>
              <w:spacing w:after="20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</w:pP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0.904</w:t>
            </w:r>
          </w:p>
        </w:tc>
        <w:tc>
          <w:tcPr>
            <w:tcW w:w="1835" w:type="dxa"/>
          </w:tcPr>
          <w:p w:rsidR="004A6B5A" w:rsidRPr="00DB0A38" w:rsidRDefault="004A6B5A" w:rsidP="004A6B5A">
            <w:pPr>
              <w:spacing w:after="20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</w:pP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0.904</w:t>
            </w:r>
          </w:p>
        </w:tc>
      </w:tr>
      <w:tr w:rsidR="004A6B5A" w:rsidTr="004A6B5A">
        <w:trPr>
          <w:jc w:val="center"/>
        </w:trPr>
        <w:tc>
          <w:tcPr>
            <w:tcW w:w="1834" w:type="dxa"/>
          </w:tcPr>
          <w:p w:rsidR="004A6B5A" w:rsidRPr="00DB0A38" w:rsidRDefault="004A6B5A" w:rsidP="004A6B5A">
            <w:pPr>
              <w:spacing w:after="20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</w:rPr>
            </w:pP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|RR</w:t>
            </w:r>
            <w:r w:rsidRPr="00DB0A38">
              <w:rPr>
                <w:rFonts w:ascii="Cambria Math" w:hAnsi="Cambria Math" w:cs="Cambria Math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⟩</w:t>
            </w:r>
          </w:p>
        </w:tc>
        <w:tc>
          <w:tcPr>
            <w:tcW w:w="1835" w:type="dxa"/>
          </w:tcPr>
          <w:p w:rsidR="004A6B5A" w:rsidRPr="00DB0A38" w:rsidRDefault="004A6B5A" w:rsidP="004A6B5A">
            <w:pPr>
              <w:spacing w:after="20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</w:rPr>
            </w:pP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0.992</w:t>
            </w:r>
          </w:p>
        </w:tc>
        <w:tc>
          <w:tcPr>
            <w:tcW w:w="1835" w:type="dxa"/>
          </w:tcPr>
          <w:p w:rsidR="004A6B5A" w:rsidRPr="00DB0A38" w:rsidRDefault="004A6B5A" w:rsidP="004A6B5A">
            <w:pPr>
              <w:spacing w:after="20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</w:pP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0.847</w:t>
            </w:r>
          </w:p>
        </w:tc>
        <w:tc>
          <w:tcPr>
            <w:tcW w:w="1835" w:type="dxa"/>
          </w:tcPr>
          <w:p w:rsidR="004A6B5A" w:rsidRPr="00DB0A38" w:rsidRDefault="004A6B5A" w:rsidP="004A6B5A">
            <w:pPr>
              <w:spacing w:after="20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</w:pP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0.847</w:t>
            </w:r>
          </w:p>
        </w:tc>
      </w:tr>
      <w:tr w:rsidR="004A6B5A" w:rsidTr="004A6B5A">
        <w:trPr>
          <w:jc w:val="center"/>
        </w:trPr>
        <w:tc>
          <w:tcPr>
            <w:tcW w:w="1834" w:type="dxa"/>
          </w:tcPr>
          <w:p w:rsidR="004A6B5A" w:rsidRPr="00DB0A38" w:rsidRDefault="004A6B5A" w:rsidP="004A6B5A">
            <w:pPr>
              <w:spacing w:after="20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</w:rPr>
            </w:pP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|LL</w:t>
            </w:r>
            <w:r w:rsidRPr="00DB0A38">
              <w:rPr>
                <w:rFonts w:ascii="Cambria Math" w:hAnsi="Cambria Math" w:cs="Cambria Math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⟩</w:t>
            </w:r>
          </w:p>
        </w:tc>
        <w:tc>
          <w:tcPr>
            <w:tcW w:w="1835" w:type="dxa"/>
          </w:tcPr>
          <w:p w:rsidR="004A6B5A" w:rsidRPr="00DB0A38" w:rsidRDefault="004A6B5A" w:rsidP="004A6B5A">
            <w:pPr>
              <w:spacing w:after="20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</w:rPr>
            </w:pP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0.990</w:t>
            </w:r>
          </w:p>
        </w:tc>
        <w:tc>
          <w:tcPr>
            <w:tcW w:w="1835" w:type="dxa"/>
          </w:tcPr>
          <w:p w:rsidR="004A6B5A" w:rsidRPr="00DB0A38" w:rsidRDefault="004A6B5A" w:rsidP="004A6B5A">
            <w:pPr>
              <w:spacing w:after="20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</w:pP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0.902</w:t>
            </w:r>
          </w:p>
        </w:tc>
        <w:tc>
          <w:tcPr>
            <w:tcW w:w="1835" w:type="dxa"/>
          </w:tcPr>
          <w:p w:rsidR="004A6B5A" w:rsidRPr="00DB0A38" w:rsidRDefault="004A6B5A" w:rsidP="004A6B5A">
            <w:pPr>
              <w:spacing w:after="20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</w:pP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0.902</w:t>
            </w:r>
          </w:p>
        </w:tc>
      </w:tr>
      <w:tr w:rsidR="004A6B5A" w:rsidTr="004A6B5A">
        <w:trPr>
          <w:jc w:val="center"/>
        </w:trPr>
        <w:tc>
          <w:tcPr>
            <w:tcW w:w="1834" w:type="dxa"/>
          </w:tcPr>
          <w:p w:rsidR="004A6B5A" w:rsidRPr="00DB0A38" w:rsidRDefault="004A6B5A" w:rsidP="004A6B5A">
            <w:pPr>
              <w:spacing w:after="20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</w:pP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(|VV</w:t>
            </w:r>
            <w:r w:rsidRPr="00DB0A38">
              <w:rPr>
                <w:rFonts w:ascii="Cambria Math" w:hAnsi="Cambria Math" w:cs="Cambria Math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⟩</w:t>
            </w: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+i|HH</w:t>
            </w:r>
            <w:r w:rsidRPr="00DB0A38">
              <w:rPr>
                <w:rFonts w:ascii="Cambria Math" w:hAnsi="Cambria Math" w:cs="Cambria Math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⟩</w:t>
            </w: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)/2</w:t>
            </w:r>
          </w:p>
        </w:tc>
        <w:tc>
          <w:tcPr>
            <w:tcW w:w="1835" w:type="dxa"/>
          </w:tcPr>
          <w:p w:rsidR="004A6B5A" w:rsidRPr="00DB0A38" w:rsidRDefault="004A6B5A" w:rsidP="004A6B5A">
            <w:pPr>
              <w:spacing w:after="20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</w:rPr>
            </w:pP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0.990</w:t>
            </w:r>
          </w:p>
        </w:tc>
        <w:tc>
          <w:tcPr>
            <w:tcW w:w="1835" w:type="dxa"/>
          </w:tcPr>
          <w:p w:rsidR="004A6B5A" w:rsidRPr="00DB0A38" w:rsidRDefault="004A6B5A" w:rsidP="004A6B5A">
            <w:pPr>
              <w:spacing w:after="20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</w:pP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0.923</w:t>
            </w:r>
          </w:p>
        </w:tc>
        <w:tc>
          <w:tcPr>
            <w:tcW w:w="1835" w:type="dxa"/>
          </w:tcPr>
          <w:p w:rsidR="004A6B5A" w:rsidRPr="00DB0A38" w:rsidRDefault="004A6B5A" w:rsidP="004A6B5A">
            <w:pPr>
              <w:spacing w:after="20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</w:pP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0.923</w:t>
            </w:r>
          </w:p>
        </w:tc>
      </w:tr>
      <w:tr w:rsidR="004A6B5A" w:rsidTr="004A6B5A">
        <w:trPr>
          <w:jc w:val="center"/>
        </w:trPr>
        <w:tc>
          <w:tcPr>
            <w:tcW w:w="1834" w:type="dxa"/>
          </w:tcPr>
          <w:p w:rsidR="004A6B5A" w:rsidRPr="00DB0A38" w:rsidRDefault="004A6B5A" w:rsidP="004A6B5A">
            <w:pPr>
              <w:spacing w:after="20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</w:pP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(|DD</w:t>
            </w:r>
            <w:r w:rsidRPr="00DB0A38">
              <w:rPr>
                <w:rFonts w:ascii="Cambria Math" w:hAnsi="Cambria Math" w:cs="Cambria Math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⟩</w:t>
            </w: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+i|AA</w:t>
            </w:r>
            <w:r w:rsidRPr="00DB0A38">
              <w:rPr>
                <w:rFonts w:ascii="Cambria Math" w:hAnsi="Cambria Math" w:cs="Cambria Math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⟩</w:t>
            </w: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)/2</w:t>
            </w:r>
          </w:p>
        </w:tc>
        <w:tc>
          <w:tcPr>
            <w:tcW w:w="1835" w:type="dxa"/>
          </w:tcPr>
          <w:p w:rsidR="004A6B5A" w:rsidRPr="00DB0A38" w:rsidRDefault="004A6B5A" w:rsidP="004A6B5A">
            <w:pPr>
              <w:spacing w:after="20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</w:rPr>
            </w:pP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0.971</w:t>
            </w:r>
          </w:p>
        </w:tc>
        <w:tc>
          <w:tcPr>
            <w:tcW w:w="1835" w:type="dxa"/>
          </w:tcPr>
          <w:p w:rsidR="004A6B5A" w:rsidRPr="00DB0A38" w:rsidRDefault="004A6B5A" w:rsidP="004A6B5A">
            <w:pPr>
              <w:spacing w:after="20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</w:pP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0.851</w:t>
            </w:r>
          </w:p>
        </w:tc>
        <w:tc>
          <w:tcPr>
            <w:tcW w:w="1835" w:type="dxa"/>
          </w:tcPr>
          <w:p w:rsidR="004A6B5A" w:rsidRPr="00DB0A38" w:rsidRDefault="004A6B5A" w:rsidP="004A6B5A">
            <w:pPr>
              <w:spacing w:after="20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</w:pP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0.851</w:t>
            </w:r>
          </w:p>
        </w:tc>
      </w:tr>
      <w:tr w:rsidR="004A6B5A" w:rsidTr="004A6B5A">
        <w:trPr>
          <w:jc w:val="center"/>
        </w:trPr>
        <w:tc>
          <w:tcPr>
            <w:tcW w:w="1834" w:type="dxa"/>
          </w:tcPr>
          <w:p w:rsidR="004A6B5A" w:rsidRPr="00DB0A38" w:rsidRDefault="004A6B5A" w:rsidP="004A6B5A">
            <w:pPr>
              <w:tabs>
                <w:tab w:val="left" w:pos="309"/>
              </w:tabs>
              <w:spacing w:after="20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</w:pP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(|RR</w:t>
            </w:r>
            <w:r w:rsidRPr="00DB0A38">
              <w:rPr>
                <w:rFonts w:ascii="Cambria Math" w:hAnsi="Cambria Math" w:cs="Cambria Math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⟩</w:t>
            </w: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-i|LL</w:t>
            </w:r>
            <w:r w:rsidRPr="00DB0A38">
              <w:rPr>
                <w:rFonts w:ascii="Cambria Math" w:hAnsi="Cambria Math" w:cs="Cambria Math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⟩</w:t>
            </w: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)/2</w:t>
            </w:r>
          </w:p>
        </w:tc>
        <w:tc>
          <w:tcPr>
            <w:tcW w:w="1835" w:type="dxa"/>
          </w:tcPr>
          <w:p w:rsidR="004A6B5A" w:rsidRPr="00DB0A38" w:rsidRDefault="004A6B5A" w:rsidP="004A6B5A">
            <w:pPr>
              <w:spacing w:after="20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</w:rPr>
            </w:pP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0.943</w:t>
            </w:r>
          </w:p>
        </w:tc>
        <w:tc>
          <w:tcPr>
            <w:tcW w:w="1835" w:type="dxa"/>
          </w:tcPr>
          <w:p w:rsidR="004A6B5A" w:rsidRPr="00DB0A38" w:rsidRDefault="004A6B5A" w:rsidP="004A6B5A">
            <w:pPr>
              <w:spacing w:after="20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</w:pP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0.943</w:t>
            </w:r>
          </w:p>
        </w:tc>
        <w:tc>
          <w:tcPr>
            <w:tcW w:w="1835" w:type="dxa"/>
          </w:tcPr>
          <w:p w:rsidR="004A6B5A" w:rsidRPr="00DB0A38" w:rsidRDefault="004A6B5A" w:rsidP="004A6B5A">
            <w:pPr>
              <w:spacing w:after="20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</w:pPr>
            <w:r w:rsidRPr="00DB0A3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18"/>
                <w:shd w:val="clear" w:color="auto" w:fill="FFFFFF"/>
                <w:lang w:val="en-US"/>
              </w:rPr>
              <w:t>0.943</w:t>
            </w:r>
          </w:p>
        </w:tc>
      </w:tr>
    </w:tbl>
    <w:p w:rsidR="00502EF0" w:rsidRPr="00E16346" w:rsidRDefault="001D0407" w:rsidP="00E16346">
      <w:pPr>
        <w:spacing w:after="20" w:line="240" w:lineRule="auto"/>
        <w:ind w:firstLine="397"/>
        <w:jc w:val="both"/>
        <w:rPr>
          <w:rFonts w:ascii="Times New Roman" w:hAnsi="Times New Roman" w:cs="Times New Roman"/>
          <w:color w:val="3C4043"/>
          <w:spacing w:val="4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noProof/>
          <w:color w:val="3C4043"/>
          <w:spacing w:val="4"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246681</wp:posOffset>
                </wp:positionH>
                <wp:positionV relativeFrom="paragraph">
                  <wp:posOffset>21323</wp:posOffset>
                </wp:positionV>
                <wp:extent cx="5113421" cy="493294"/>
                <wp:effectExtent l="0" t="0" r="11430" b="2159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3421" cy="4932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407" w:rsidRPr="001D0407" w:rsidRDefault="001D040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D04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Таблица 1</w:t>
                            </w:r>
                            <w:r w:rsidRPr="001D04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Результаты эксперимента по томографии базисных состояний поляризационных кутритов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9.4pt;margin-top:1.7pt;width:402.65pt;height:38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" fillcolor="white [3201]" strokecolor="white [3212]" strokeweight=".5pt">
                <v:textbox>
                  <w:txbxContent>
                    <w:p w:rsidR="001D0407" w:rsidRPr="001D0407" w:rsidRDefault="001D040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D04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Таблица 1</w:t>
                      </w:r>
                      <w:r w:rsidRPr="001D04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Результаты эксперимента по томографии базисных состояний поляризационных кутритов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4A6B5A" w:rsidRDefault="004A6B5A" w:rsidP="004A6B5A">
      <w:pPr>
        <w:spacing w:line="240" w:lineRule="auto"/>
        <w:jc w:val="both"/>
        <w:rPr>
          <w:rFonts w:ascii="Times New Roman" w:hAnsi="Times New Roman" w:cs="Times New Roman"/>
          <w:color w:val="3C4043"/>
          <w:spacing w:val="4"/>
          <w:sz w:val="24"/>
          <w:szCs w:val="18"/>
          <w:shd w:val="clear" w:color="auto" w:fill="FFFFFF"/>
        </w:rPr>
      </w:pPr>
    </w:p>
    <w:p w:rsidR="004A6B5A" w:rsidRDefault="004A6B5A" w:rsidP="004A6B5A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pacing w:val="4"/>
          <w:sz w:val="24"/>
          <w:szCs w:val="18"/>
          <w:shd w:val="clear" w:color="auto" w:fill="FFFFFF"/>
          <w:lang w:val="en-US"/>
        </w:rPr>
      </w:pPr>
      <w:bookmarkStart w:id="0" w:name="Литература"/>
      <w:r w:rsidRPr="00DB0A38">
        <w:rPr>
          <w:rFonts w:ascii="Times New Roman" w:hAnsi="Times New Roman" w:cs="Times New Roman"/>
          <w:b/>
          <w:color w:val="000000" w:themeColor="text1"/>
          <w:spacing w:val="4"/>
          <w:sz w:val="24"/>
          <w:szCs w:val="18"/>
          <w:shd w:val="clear" w:color="auto" w:fill="FFFFFF"/>
        </w:rPr>
        <w:t>Литература</w:t>
      </w:r>
      <w:r w:rsidRPr="00DB0A38">
        <w:rPr>
          <w:rFonts w:ascii="Times New Roman" w:hAnsi="Times New Roman" w:cs="Times New Roman"/>
          <w:b/>
          <w:color w:val="000000" w:themeColor="text1"/>
          <w:spacing w:val="4"/>
          <w:sz w:val="24"/>
          <w:szCs w:val="18"/>
          <w:shd w:val="clear" w:color="auto" w:fill="FFFFFF"/>
          <w:lang w:val="en-US"/>
        </w:rPr>
        <w:t>:</w:t>
      </w:r>
      <w:bookmarkStart w:id="1" w:name="_GoBack"/>
      <w:bookmarkEnd w:id="1"/>
    </w:p>
    <w:bookmarkEnd w:id="0"/>
    <w:p w:rsidR="00E13F74" w:rsidRDefault="001D0407" w:rsidP="001D0407">
      <w:pPr>
        <w:spacing w:after="2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1D04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E13F74" w:rsidRPr="00E13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 Bogdanov Yu. I., and Chekhova M.V., Kulik S.P., Maslennikov, Zhukov G. A. and,A.A.andOh,C. H. and Tey, M. K., Qutrit State Engineering with Biphotons // Rev.Lett.-2004-Vol.93,no.23-P.230503.-10.1103/PhysRevLett.93.230503.</w:t>
      </w:r>
    </w:p>
    <w:p w:rsidR="001D0407" w:rsidRDefault="001D0407" w:rsidP="001D0407">
      <w:pPr>
        <w:spacing w:after="2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E13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2. Gisin Nicolas, Ribordy Gr ́egoire, Tittel Wolfgang and Zbinden Hugo, </w:t>
      </w:r>
      <w:r w:rsidRPr="00E13F74">
        <w:rPr>
          <w:rFonts w:ascii="Times New Roman" w:hAnsi="Times New Roman" w:cs="Times New Roman"/>
          <w:sz w:val="24"/>
          <w:szCs w:val="24"/>
          <w:lang w:val="en-US"/>
        </w:rPr>
        <w:t>Quantum cryptography</w:t>
      </w:r>
      <w:r w:rsidRPr="00E13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//Rev.Mod.Phys.-2002-Vol 74, no. 1.-P.145-195.-doi:10.1103/RevModPhys.74.145.</w:t>
      </w:r>
    </w:p>
    <w:p w:rsidR="001D0407" w:rsidRPr="00DB0A38" w:rsidRDefault="001D0407" w:rsidP="001D0407">
      <w:pPr>
        <w:spacing w:after="20" w:line="240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pacing w:val="4"/>
          <w:sz w:val="24"/>
          <w:szCs w:val="18"/>
          <w:shd w:val="clear" w:color="auto" w:fill="FFFFFF"/>
          <w:lang w:val="en-US"/>
        </w:rPr>
      </w:pPr>
      <w:r w:rsidRPr="001D04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Pr="00E13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 Kulik S.P., and Straupe S.S., Entanglement of biphoton-based qutrits and ququarts // LaserPhys.-2014-Vol 24, no. 9 - P. 94007 - doi:10.1088/1054-660X/24/9/094007</w:t>
      </w:r>
      <w:r w:rsidRPr="00DB0A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E13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br/>
      </w:r>
      <w:r w:rsidRPr="001D04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Pr="00E13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E13F74">
        <w:rPr>
          <w:rFonts w:ascii="Times New Roman" w:hAnsi="Times New Roman" w:cs="Times New Roman"/>
          <w:sz w:val="24"/>
          <w:szCs w:val="24"/>
          <w:lang w:val="en-US"/>
        </w:rPr>
        <w:t>Ladd T. D.</w:t>
      </w:r>
      <w:r w:rsidRPr="00E13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E13F74">
        <w:rPr>
          <w:rFonts w:ascii="Times New Roman" w:hAnsi="Times New Roman" w:cs="Times New Roman"/>
          <w:sz w:val="24"/>
          <w:szCs w:val="24"/>
          <w:lang w:val="en-US"/>
        </w:rPr>
        <w:t>Jelezko F.</w:t>
      </w:r>
      <w:r w:rsidRPr="00E13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E13F74">
        <w:rPr>
          <w:rFonts w:ascii="Times New Roman" w:hAnsi="Times New Roman" w:cs="Times New Roman"/>
          <w:sz w:val="24"/>
          <w:szCs w:val="24"/>
          <w:lang w:val="en-US"/>
        </w:rPr>
        <w:t>Laflamme R.</w:t>
      </w:r>
      <w:r w:rsidRPr="00E13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E13F74">
        <w:rPr>
          <w:rFonts w:ascii="Times New Roman" w:hAnsi="Times New Roman" w:cs="Times New Roman"/>
          <w:sz w:val="24"/>
          <w:szCs w:val="24"/>
          <w:lang w:val="en-US"/>
        </w:rPr>
        <w:t>Nakamura Y.</w:t>
      </w:r>
      <w:r w:rsidRPr="00E13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E13F74">
        <w:rPr>
          <w:rFonts w:ascii="Times New Roman" w:hAnsi="Times New Roman" w:cs="Times New Roman"/>
          <w:sz w:val="24"/>
          <w:szCs w:val="24"/>
          <w:lang w:val="en-US"/>
        </w:rPr>
        <w:t xml:space="preserve">Monroe C. </w:t>
      </w:r>
      <w:r w:rsidRPr="00E13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and </w:t>
      </w:r>
      <w:r w:rsidRPr="00E13F74">
        <w:rPr>
          <w:rFonts w:ascii="Times New Roman" w:hAnsi="Times New Roman" w:cs="Times New Roman"/>
          <w:sz w:val="24"/>
          <w:szCs w:val="24"/>
          <w:lang w:val="en-US"/>
        </w:rPr>
        <w:t>O’Brien J. L..</w:t>
      </w:r>
      <w:r w:rsidRPr="00E13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Quantumcomputers//Nature-2010-P.45-53.-doi:10.1038/nature08812.</w:t>
      </w:r>
    </w:p>
    <w:p w:rsidR="004A6B5A" w:rsidRPr="00DB0A38" w:rsidRDefault="001D0407" w:rsidP="001D0407">
      <w:pPr>
        <w:spacing w:after="20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1D04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5</w:t>
      </w:r>
      <w:r w:rsidR="004A6B5A" w:rsidRPr="00E13F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r w:rsidR="006364E1" w:rsidRPr="00E13F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A6B5A" w:rsidRPr="00E13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Nielsen,</w:t>
      </w:r>
      <w:r w:rsidR="006364E1" w:rsidRPr="00E13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A6B5A" w:rsidRPr="00E13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M.</w:t>
      </w:r>
      <w:r w:rsidR="006364E1" w:rsidRPr="00E13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A6B5A" w:rsidRPr="00E13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A.</w:t>
      </w:r>
      <w:r w:rsidR="006364E1" w:rsidRPr="00E13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A6B5A" w:rsidRPr="00E13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="006364E1" w:rsidRPr="00E13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A6B5A" w:rsidRPr="00E13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Chuang,</w:t>
      </w:r>
      <w:r w:rsidR="006364E1" w:rsidRPr="00E13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A6B5A" w:rsidRPr="00E13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I.</w:t>
      </w:r>
      <w:r w:rsidR="006364E1" w:rsidRPr="00E13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A6B5A" w:rsidRPr="00E13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L.,</w:t>
      </w:r>
      <w:r w:rsidR="006364E1" w:rsidRPr="00E13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A6B5A" w:rsidRPr="00E13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Quantum</w:t>
      </w:r>
      <w:r w:rsidR="006364E1" w:rsidRPr="00E13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A6B5A" w:rsidRPr="00E13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information</w:t>
      </w:r>
      <w:r w:rsidR="006364E1" w:rsidRPr="00E13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B0A38" w:rsidRPr="00E13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="006364E1" w:rsidRPr="00E13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B0A38" w:rsidRPr="00E13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quantum</w:t>
      </w:r>
      <w:r w:rsidR="006364E1" w:rsidRPr="00E13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B0A38" w:rsidRPr="00E13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computation</w:t>
      </w:r>
      <w:r w:rsidR="006364E1" w:rsidRPr="00E13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B0A38" w:rsidRPr="00E13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//</w:t>
      </w:r>
      <w:r w:rsidR="006364E1" w:rsidRPr="00E13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2000</w:t>
      </w:r>
      <w:r w:rsidR="004A6B5A" w:rsidRPr="00E13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-P.702</w:t>
      </w:r>
      <w:r w:rsidR="004A6B5A" w:rsidRPr="00E13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br/>
      </w:r>
      <w:r w:rsidR="00E13F74" w:rsidRPr="00E13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br/>
      </w:r>
      <w:r w:rsidR="00E13F74" w:rsidRPr="00E13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br/>
      </w:r>
    </w:p>
    <w:p w:rsidR="004A6B5A" w:rsidRPr="004A6B5A" w:rsidRDefault="004A6B5A" w:rsidP="004A6B5A">
      <w:pPr>
        <w:spacing w:line="240" w:lineRule="auto"/>
        <w:jc w:val="both"/>
        <w:rPr>
          <w:rFonts w:ascii="Times New Roman" w:hAnsi="Times New Roman" w:cs="Times New Roman"/>
          <w:color w:val="3C4043"/>
          <w:spacing w:val="4"/>
          <w:sz w:val="24"/>
          <w:szCs w:val="18"/>
          <w:shd w:val="clear" w:color="auto" w:fill="FFFFFF"/>
          <w:lang w:val="en-US"/>
        </w:rPr>
      </w:pPr>
    </w:p>
    <w:p w:rsidR="00E16346" w:rsidRPr="004A6B5A" w:rsidRDefault="00E16346">
      <w:pPr>
        <w:spacing w:line="240" w:lineRule="auto"/>
        <w:ind w:firstLine="397"/>
        <w:jc w:val="both"/>
        <w:rPr>
          <w:rFonts w:ascii="Times New Roman" w:hAnsi="Times New Roman" w:cs="Times New Roman"/>
          <w:color w:val="3C4043"/>
          <w:spacing w:val="4"/>
          <w:sz w:val="24"/>
          <w:szCs w:val="18"/>
          <w:shd w:val="clear" w:color="auto" w:fill="FFFFFF"/>
          <w:lang w:val="en-US"/>
        </w:rPr>
      </w:pPr>
    </w:p>
    <w:sectPr w:rsidR="00E16346" w:rsidRPr="004A6B5A" w:rsidSect="007641A9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69E" w:rsidRDefault="0080369E" w:rsidP="001D0407">
      <w:pPr>
        <w:spacing w:after="0" w:line="240" w:lineRule="auto"/>
      </w:pPr>
      <w:r>
        <w:separator/>
      </w:r>
    </w:p>
  </w:endnote>
  <w:endnote w:type="continuationSeparator" w:id="0">
    <w:p w:rsidR="0080369E" w:rsidRDefault="0080369E" w:rsidP="001D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69E" w:rsidRDefault="0080369E" w:rsidP="001D0407">
      <w:pPr>
        <w:spacing w:after="0" w:line="240" w:lineRule="auto"/>
      </w:pPr>
      <w:r>
        <w:separator/>
      </w:r>
    </w:p>
  </w:footnote>
  <w:footnote w:type="continuationSeparator" w:id="0">
    <w:p w:rsidR="0080369E" w:rsidRDefault="0080369E" w:rsidP="001D0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A9"/>
    <w:rsid w:val="001D0407"/>
    <w:rsid w:val="00452952"/>
    <w:rsid w:val="004A6B5A"/>
    <w:rsid w:val="00502EF0"/>
    <w:rsid w:val="00516F0A"/>
    <w:rsid w:val="006364E1"/>
    <w:rsid w:val="006B39AB"/>
    <w:rsid w:val="007641A9"/>
    <w:rsid w:val="0080369E"/>
    <w:rsid w:val="00942FF0"/>
    <w:rsid w:val="00A60745"/>
    <w:rsid w:val="00AD606F"/>
    <w:rsid w:val="00BC7D33"/>
    <w:rsid w:val="00DB0A38"/>
    <w:rsid w:val="00E13F74"/>
    <w:rsid w:val="00E16346"/>
    <w:rsid w:val="00E32BA3"/>
    <w:rsid w:val="00E5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017F8-8632-4370-A407-B06CCB8C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C7D33"/>
    <w:rPr>
      <w:i/>
      <w:iCs/>
    </w:rPr>
  </w:style>
  <w:style w:type="character" w:styleId="a5">
    <w:name w:val="Hyperlink"/>
    <w:basedOn w:val="a0"/>
    <w:uiPriority w:val="99"/>
    <w:unhideWhenUsed/>
    <w:rsid w:val="00E55DAB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502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1D040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D040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D04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upakhin.dr20@physics.ms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609E1-B440-45FE-9F03-4B24BD8B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2024-02-16T15:44:00Z</dcterms:created>
  <dcterms:modified xsi:type="dcterms:W3CDTF">2024-02-16T20:57:00Z</dcterms:modified>
</cp:coreProperties>
</file>