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09E2" w14:textId="65E6F2D0" w:rsidR="0064424A" w:rsidRPr="0075185C" w:rsidRDefault="006C733E" w:rsidP="0075185C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Воздействие ускоренных электронов на активность фитопатогенных грибов</w:t>
      </w:r>
    </w:p>
    <w:p w14:paraId="06B605DC" w14:textId="594F46C7" w:rsidR="0064424A" w:rsidRPr="0075185C" w:rsidRDefault="00F92754" w:rsidP="0075185C">
      <w:pPr>
        <w:ind w:firstLine="0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B5398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Зубрицкая Я.В</w:t>
      </w:r>
      <w:r w:rsidR="00C4602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B5398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ru-RU"/>
        </w:rPr>
        <w:t>1,2,3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ru-RU"/>
        </w:rPr>
        <w:t>*</w:t>
      </w:r>
      <w:r w:rsidRPr="00B5398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, Шимко П.А</w:t>
      </w:r>
      <w:r w:rsidR="00C4602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</w:t>
      </w:r>
      <w:r w:rsidRPr="00B5398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="00C4602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ru-RU"/>
        </w:rPr>
        <w:t>*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ru-RU"/>
        </w:rPr>
        <w:t>*</w:t>
      </w:r>
      <w:r w:rsidRPr="00B5398E" w:rsidDel="002D0858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vertAlign w:val="superscript"/>
          <w:lang w:eastAsia="ru-RU"/>
        </w:rPr>
        <w:t xml:space="preserve"> </w:t>
      </w:r>
      <w:r w:rsidR="00C4602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, </w:t>
      </w:r>
      <w:r w:rsidR="0064424A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Близнюк У.А.</w:t>
      </w:r>
      <w:r w:rsidR="0064424A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ru-RU"/>
        </w:rPr>
        <w:t>1,2</w:t>
      </w:r>
      <w:r w:rsidR="00C4602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ru-RU"/>
        </w:rPr>
        <w:t>,3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ru-RU"/>
        </w:rPr>
        <w:t>**</w:t>
      </w:r>
      <w:r w:rsidR="0019276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ru-RU"/>
        </w:rPr>
        <w:t>*</w:t>
      </w:r>
      <w:r w:rsidR="0064424A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, Черняев А.П.</w:t>
      </w:r>
      <w:r w:rsidR="0064424A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ru-RU"/>
        </w:rPr>
        <w:t>1,2</w:t>
      </w:r>
      <w:r w:rsidR="0064424A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64424A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Борщеговская</w:t>
      </w:r>
      <w:proofErr w:type="spellEnd"/>
      <w:r w:rsidR="0064424A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П.Ю.</w:t>
      </w:r>
      <w:r w:rsidR="0064424A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ru-RU"/>
        </w:rPr>
        <w:t>1,2</w:t>
      </w:r>
      <w:r w:rsidR="00C4602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ru-RU"/>
        </w:rPr>
        <w:t>,3</w:t>
      </w:r>
      <w:r w:rsidR="0064424A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,</w:t>
      </w:r>
      <w:r w:rsidR="00C4602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Родин И.А.</w:t>
      </w:r>
      <w:r w:rsidR="00C4602E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="006831A5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ru-RU"/>
        </w:rPr>
        <w:t>,5</w:t>
      </w:r>
      <w:r w:rsidR="00C4602E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,</w:t>
      </w:r>
      <w:r w:rsidR="0064424A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Чуликова Н.С.</w:t>
      </w:r>
      <w:r w:rsidR="0064424A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ru-RU"/>
        </w:rPr>
        <w:t>4</w:t>
      </w:r>
      <w:r w:rsidR="0064424A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,</w:t>
      </w:r>
      <w:r w:rsidR="00192767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192767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Малюга</w:t>
      </w:r>
      <w:proofErr w:type="spellEnd"/>
      <w:r w:rsidR="00192767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А.А.</w:t>
      </w:r>
      <w:r w:rsidR="00192767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ru-RU"/>
        </w:rPr>
        <w:t>4</w:t>
      </w:r>
      <w:r w:rsidR="00192767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,</w:t>
      </w:r>
      <w:r w:rsidR="0064424A"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Юров Д.С.</w:t>
      </w:r>
      <w:r w:rsidRPr="0075185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vertAlign w:val="superscript"/>
          <w:lang w:eastAsia="ru-RU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</w:p>
    <w:p w14:paraId="100B8BD6" w14:textId="77777777" w:rsidR="0064424A" w:rsidRPr="0075185C" w:rsidRDefault="0064424A" w:rsidP="0075185C">
      <w:pPr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vertAlign w:val="superscript"/>
          <w:lang w:eastAsia="ru-RU"/>
        </w:rPr>
        <w:t>1</w:t>
      </w:r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Московский государственный университет имени </w:t>
      </w:r>
      <w:proofErr w:type="spellStart"/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М.В.Ломоносова</w:t>
      </w:r>
      <w:proofErr w:type="spellEnd"/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 </w:t>
      </w:r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физический факультет, Москва, Россия</w:t>
      </w:r>
    </w:p>
    <w:p w14:paraId="26004C16" w14:textId="77777777" w:rsidR="0064424A" w:rsidRPr="0075185C" w:rsidRDefault="0064424A" w:rsidP="0075185C">
      <w:pPr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Московский государственный университет имени М. В. Ломоносова,</w:t>
      </w:r>
    </w:p>
    <w:p w14:paraId="7473BC6F" w14:textId="77777777" w:rsidR="0064424A" w:rsidRPr="0075185C" w:rsidRDefault="0064424A" w:rsidP="0075185C">
      <w:pPr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Научно-исследовательский институт ядерной физики имени Д. В. Скобельцына, Москва, Россия</w:t>
      </w:r>
    </w:p>
    <w:p w14:paraId="1710E35D" w14:textId="77777777" w:rsidR="0064424A" w:rsidRPr="0075185C" w:rsidRDefault="0064424A" w:rsidP="0075185C">
      <w:pPr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Московский государственный университет имени </w:t>
      </w:r>
      <w:proofErr w:type="spellStart"/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М.В.Ломоносова</w:t>
      </w:r>
      <w:proofErr w:type="spellEnd"/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 </w:t>
      </w:r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br/>
        <w:t>химический факультет, Москва, Россия</w:t>
      </w:r>
    </w:p>
    <w:p w14:paraId="7B053DA9" w14:textId="515B22AC" w:rsidR="0064424A" w:rsidRDefault="0064424A" w:rsidP="00192767">
      <w:pPr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vertAlign w:val="superscript"/>
          <w:lang w:eastAsia="ru-RU"/>
        </w:rPr>
        <w:t>4</w:t>
      </w:r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Федеральное государственное бюджетное учреждение науки Сибирский федеральный научный центр </w:t>
      </w:r>
      <w:proofErr w:type="spellStart"/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агробиотехнологий</w:t>
      </w:r>
      <w:proofErr w:type="spellEnd"/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Российской академии наук, 630501, Новосибирская область, Новосибирский район, </w:t>
      </w:r>
      <w:proofErr w:type="spellStart"/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р.п</w:t>
      </w:r>
      <w:proofErr w:type="spellEnd"/>
      <w:r w:rsidRPr="0075185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. Краснообск, Россия</w:t>
      </w:r>
    </w:p>
    <w:p w14:paraId="677F3B07" w14:textId="242BB8A8" w:rsidR="00381B1C" w:rsidRDefault="00381B1C" w:rsidP="00381B1C">
      <w:pPr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vertAlign w:val="superscript"/>
          <w:lang w:eastAsia="ru-RU"/>
        </w:rPr>
        <w:t>5</w:t>
      </w:r>
      <w:r w:rsidRPr="00381B1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Первый МГМУ им. И.М. Сеченова Минздрава России (Сеченовский университет), кафедра эпидемиологии и доказательной медицины, Москва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, Россия</w:t>
      </w:r>
    </w:p>
    <w:p w14:paraId="206A1663" w14:textId="034586C2" w:rsidR="00192767" w:rsidRPr="00192767" w:rsidRDefault="00192767" w:rsidP="00192767">
      <w:pPr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E</w:t>
      </w:r>
      <w:r w:rsidRPr="0019276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mail</w:t>
      </w:r>
      <w:r w:rsidRPr="0019276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 xml:space="preserve"> </w:t>
      </w:r>
      <w:r w:rsidRPr="0075185C">
        <w:rPr>
          <w:lang w:val="en-US"/>
        </w:rPr>
        <w:t>*</w:t>
      </w:r>
      <w:r w:rsidR="00C4602E" w:rsidRPr="00B5398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yyryana</w:t>
      </w:r>
      <w:r w:rsidR="00C4602E" w:rsidRPr="0019276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@</w:t>
      </w:r>
      <w:r w:rsidR="00C4602E" w:rsidRPr="00B5398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gmail</w:t>
      </w:r>
      <w:r w:rsidR="00C4602E" w:rsidRPr="0019276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.</w:t>
      </w:r>
      <w:r w:rsidR="00C4602E" w:rsidRPr="00B5398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com</w:t>
      </w:r>
      <w:r w:rsidRPr="0019276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,**</w:t>
      </w:r>
      <w:r w:rsidR="00C4602E" w:rsidRPr="00C4602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pashashimko0306@gmail.com</w:t>
      </w:r>
      <w:r w:rsidRPr="0019276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,</w:t>
      </w:r>
      <w:r w:rsidR="00C4602E" w:rsidRPr="00C4602E">
        <w:rPr>
          <w:lang w:val="en-US" w:eastAsia="ru-RU"/>
        </w:rPr>
        <w:t xml:space="preserve"> </w:t>
      </w:r>
      <w:r w:rsidR="00C4602E" w:rsidRPr="0075185C">
        <w:rPr>
          <w:lang w:val="en-US"/>
        </w:rPr>
        <w:t>***</w:t>
      </w:r>
      <w:r w:rsidR="00C4602E" w:rsidRPr="00B5398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  <w:t>uabliznyuk@gmail.com</w:t>
      </w:r>
    </w:p>
    <w:p w14:paraId="4DED1855" w14:textId="77777777" w:rsidR="00192767" w:rsidRPr="0075185C" w:rsidRDefault="00192767" w:rsidP="0075185C">
      <w:pPr>
        <w:jc w:val="center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 w:eastAsia="ru-RU"/>
        </w:rPr>
      </w:pPr>
    </w:p>
    <w:p w14:paraId="076210A8" w14:textId="1BF8B7B7" w:rsidR="00C13A24" w:rsidRPr="0075185C" w:rsidRDefault="00C13A24" w:rsidP="007518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85C">
        <w:rPr>
          <w:rFonts w:ascii="Times New Roman" w:hAnsi="Times New Roman" w:cs="Times New Roman"/>
          <w:sz w:val="24"/>
          <w:szCs w:val="24"/>
          <w:lang w:eastAsia="ru-RU"/>
        </w:rPr>
        <w:t>В сфере сельского хозяйства обеспечение защиты культуры от заболеваний является важной составляющей процесса получения продукции. Серьёзной угрозой как для растений, так и для находящегося на хранении урожая являются фитопатогенные грибы, множество видов которых составляет до 80% от всего числа возбудителей болезней растений [</w:t>
      </w:r>
      <w:r w:rsidR="0039427A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5185C">
        <w:rPr>
          <w:rFonts w:ascii="Times New Roman" w:hAnsi="Times New Roman" w:cs="Times New Roman"/>
          <w:sz w:val="24"/>
          <w:szCs w:val="24"/>
          <w:lang w:eastAsia="ru-RU"/>
        </w:rPr>
        <w:t>].</w:t>
      </w:r>
      <w:r w:rsidR="00C4602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5185C">
        <w:rPr>
          <w:rFonts w:ascii="Times New Roman" w:hAnsi="Times New Roman" w:cs="Times New Roman"/>
          <w:sz w:val="24"/>
          <w:szCs w:val="24"/>
          <w:lang w:eastAsia="ru-RU"/>
        </w:rPr>
        <w:t>Перспективным способом подавления фитопатогенных грибов является их обработка ионизирующим излучением</w:t>
      </w:r>
      <w:r w:rsidR="006831A5" w:rsidRPr="0075185C">
        <w:rPr>
          <w:rFonts w:ascii="Times New Roman" w:hAnsi="Times New Roman" w:cs="Times New Roman"/>
          <w:sz w:val="24"/>
          <w:szCs w:val="24"/>
          <w:lang w:eastAsia="ru-RU"/>
        </w:rPr>
        <w:t xml:space="preserve"> [2]</w:t>
      </w:r>
      <w:r w:rsidRPr="0075185C">
        <w:rPr>
          <w:rFonts w:ascii="Times New Roman" w:hAnsi="Times New Roman" w:cs="Times New Roman"/>
          <w:sz w:val="24"/>
          <w:szCs w:val="24"/>
          <w:lang w:eastAsia="ru-RU"/>
        </w:rPr>
        <w:t xml:space="preserve">, эффекты воздействия которой будут рассмотрены в данной работе. </w:t>
      </w:r>
    </w:p>
    <w:p w14:paraId="13D7A1E5" w14:textId="650EA916" w:rsidR="00C13A24" w:rsidRPr="0075185C" w:rsidRDefault="00C13A24" w:rsidP="007518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85C">
        <w:rPr>
          <w:rFonts w:ascii="Times New Roman" w:hAnsi="Times New Roman" w:cs="Times New Roman"/>
          <w:sz w:val="24"/>
          <w:szCs w:val="24"/>
          <w:lang w:eastAsia="ru-RU"/>
        </w:rPr>
        <w:t xml:space="preserve">Целью работы являлось исследование влияния обработки </w:t>
      </w:r>
      <w:proofErr w:type="spellStart"/>
      <w:r w:rsidRPr="0075185C">
        <w:rPr>
          <w:rFonts w:ascii="Times New Roman" w:hAnsi="Times New Roman" w:cs="Times New Roman"/>
          <w:sz w:val="24"/>
          <w:szCs w:val="24"/>
          <w:lang w:eastAsia="ru-RU"/>
        </w:rPr>
        <w:t>низкоэнергетичными</w:t>
      </w:r>
      <w:proofErr w:type="spellEnd"/>
      <w:r w:rsidRPr="0075185C">
        <w:rPr>
          <w:rFonts w:ascii="Times New Roman" w:hAnsi="Times New Roman" w:cs="Times New Roman"/>
          <w:sz w:val="24"/>
          <w:szCs w:val="24"/>
          <w:lang w:eastAsia="ru-RU"/>
        </w:rPr>
        <w:t xml:space="preserve"> ускоренными электронами на чистые культуры фитопатогенных грибов.</w:t>
      </w:r>
    </w:p>
    <w:p w14:paraId="58D143D7" w14:textId="1928CE88" w:rsidR="00882454" w:rsidRPr="0075185C" w:rsidRDefault="0064424A" w:rsidP="007518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85C">
        <w:rPr>
          <w:rFonts w:ascii="Times New Roman" w:hAnsi="Times New Roman" w:cs="Times New Roman"/>
          <w:sz w:val="24"/>
          <w:szCs w:val="24"/>
          <w:lang w:eastAsia="ru-RU"/>
        </w:rPr>
        <w:t xml:space="preserve">Объектом исследования служили </w:t>
      </w:r>
      <w:r w:rsidR="005A5E98" w:rsidRPr="0075185C">
        <w:rPr>
          <w:rFonts w:ascii="Times New Roman" w:hAnsi="Times New Roman" w:cs="Times New Roman"/>
          <w:sz w:val="24"/>
          <w:szCs w:val="24"/>
          <w:lang w:eastAsia="ru-RU"/>
        </w:rPr>
        <w:t xml:space="preserve">различные </w:t>
      </w:r>
      <w:r w:rsidRPr="0075185C">
        <w:rPr>
          <w:rFonts w:ascii="Times New Roman" w:hAnsi="Times New Roman" w:cs="Times New Roman"/>
          <w:sz w:val="24"/>
          <w:szCs w:val="24"/>
          <w:lang w:eastAsia="ru-RU"/>
        </w:rPr>
        <w:t xml:space="preserve">штаммы фитопатогенных грибов </w:t>
      </w:r>
      <w:r w:rsidRPr="007518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R. </w:t>
      </w:r>
      <w:proofErr w:type="spellStart"/>
      <w:r w:rsidRPr="007518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solani</w:t>
      </w:r>
      <w:proofErr w:type="spellEnd"/>
      <w:r w:rsidRPr="007518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751DB" w:rsidRPr="0075185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75185C">
        <w:rPr>
          <w:rFonts w:ascii="Times New Roman" w:hAnsi="Times New Roman" w:cs="Times New Roman"/>
          <w:sz w:val="24"/>
          <w:szCs w:val="24"/>
          <w:lang w:eastAsia="ru-RU"/>
        </w:rPr>
        <w:t>ШП-28</w:t>
      </w:r>
      <w:r w:rsidR="00D751DB" w:rsidRPr="0075185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5185C">
        <w:rPr>
          <w:rFonts w:ascii="Times New Roman" w:hAnsi="Times New Roman" w:cs="Times New Roman"/>
          <w:sz w:val="24"/>
          <w:szCs w:val="24"/>
          <w:lang w:eastAsia="ru-RU"/>
        </w:rPr>
        <w:t xml:space="preserve"> ШК-25</w:t>
      </w:r>
      <w:r w:rsidR="00D751DB" w:rsidRPr="0075185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7518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7518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Fusarium</w:t>
      </w:r>
      <w:proofErr w:type="spellEnd"/>
      <w:r w:rsidRPr="007518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518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spp</w:t>
      </w:r>
      <w:proofErr w:type="spellEnd"/>
      <w:r w:rsidRPr="007518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D751DB" w:rsidRPr="007518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751DB" w:rsidRPr="0075185C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r w:rsidRPr="0075185C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5185C">
        <w:rPr>
          <w:rFonts w:ascii="Times New Roman" w:hAnsi="Times New Roman" w:cs="Times New Roman"/>
          <w:sz w:val="24"/>
          <w:szCs w:val="24"/>
          <w:lang w:val="en-US" w:eastAsia="ru-RU"/>
        </w:rPr>
        <w:t>-91</w:t>
      </w:r>
      <w:r w:rsidR="00D751DB" w:rsidRPr="0075185C">
        <w:rPr>
          <w:rFonts w:ascii="Times New Roman" w:hAnsi="Times New Roman" w:cs="Times New Roman"/>
          <w:sz w:val="24"/>
          <w:szCs w:val="24"/>
          <w:lang w:val="en-US" w:eastAsia="ru-RU"/>
        </w:rPr>
        <w:t>,</w:t>
      </w:r>
      <w:r w:rsidRPr="0075185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185C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5185C">
        <w:rPr>
          <w:rFonts w:ascii="Times New Roman" w:hAnsi="Times New Roman" w:cs="Times New Roman"/>
          <w:sz w:val="24"/>
          <w:szCs w:val="24"/>
          <w:lang w:val="en-US" w:eastAsia="ru-RU"/>
        </w:rPr>
        <w:t>-7.2,</w:t>
      </w:r>
      <w:r w:rsidR="00D751DB" w:rsidRPr="0075185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5185C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75185C">
        <w:rPr>
          <w:rFonts w:ascii="Times New Roman" w:hAnsi="Times New Roman" w:cs="Times New Roman"/>
          <w:sz w:val="24"/>
          <w:szCs w:val="24"/>
          <w:lang w:val="en-US" w:eastAsia="ru-RU"/>
        </w:rPr>
        <w:t>-37, Г-4</w:t>
      </w:r>
      <w:r w:rsidR="00D751DB" w:rsidRPr="0075185C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75185C">
        <w:rPr>
          <w:rFonts w:ascii="Times New Roman" w:hAnsi="Times New Roman" w:cs="Times New Roman"/>
          <w:sz w:val="24"/>
          <w:szCs w:val="24"/>
          <w:lang w:val="en-US" w:eastAsia="ru-RU"/>
        </w:rPr>
        <w:t>,</w:t>
      </w:r>
      <w:r w:rsidRPr="0075185C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B. </w:t>
      </w:r>
      <w:proofErr w:type="spellStart"/>
      <w:r w:rsidRPr="0075185C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sorokiniana</w:t>
      </w:r>
      <w:proofErr w:type="spellEnd"/>
      <w:r w:rsidRPr="0075185C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D751DB" w:rsidRPr="0075185C">
        <w:rPr>
          <w:rFonts w:ascii="Times New Roman" w:hAnsi="Times New Roman" w:cs="Times New Roman"/>
          <w:sz w:val="24"/>
          <w:szCs w:val="24"/>
          <w:lang w:val="en-US" w:eastAsia="ru-RU"/>
        </w:rPr>
        <w:t>(</w:t>
      </w:r>
      <w:r w:rsidRPr="0075185C">
        <w:rPr>
          <w:rFonts w:ascii="Times New Roman" w:hAnsi="Times New Roman" w:cs="Times New Roman"/>
          <w:sz w:val="24"/>
          <w:szCs w:val="24"/>
          <w:lang w:val="en-US" w:eastAsia="ru-RU"/>
        </w:rPr>
        <w:t>T-2, T-1</w:t>
      </w:r>
      <w:r w:rsidR="00D751DB" w:rsidRPr="0075185C">
        <w:rPr>
          <w:rFonts w:ascii="Times New Roman" w:hAnsi="Times New Roman" w:cs="Times New Roman"/>
          <w:sz w:val="24"/>
          <w:szCs w:val="24"/>
          <w:lang w:val="en-US" w:eastAsia="ru-RU"/>
        </w:rPr>
        <w:t>)</w:t>
      </w:r>
      <w:r w:rsidRPr="0075185C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, Alternaria spp</w:t>
      </w:r>
      <w:r w:rsidRPr="0075185C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r w:rsidR="00D751DB" w:rsidRPr="0075185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75185C">
        <w:rPr>
          <w:rFonts w:ascii="Times New Roman" w:hAnsi="Times New Roman" w:cs="Times New Roman"/>
          <w:sz w:val="24"/>
          <w:szCs w:val="24"/>
          <w:lang w:val="en-US" w:eastAsia="ru-RU"/>
        </w:rPr>
        <w:t>TAH</w:t>
      </w:r>
      <w:r w:rsidRPr="0075185C">
        <w:rPr>
          <w:rFonts w:ascii="Times New Roman" w:hAnsi="Times New Roman" w:cs="Times New Roman"/>
          <w:sz w:val="24"/>
          <w:szCs w:val="24"/>
          <w:lang w:eastAsia="ru-RU"/>
        </w:rPr>
        <w:t>-1, Е-1</w:t>
      </w:r>
      <w:r w:rsidR="00D751DB" w:rsidRPr="0075185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D751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751DB" w:rsidRPr="0075185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2D0858" w:rsidRPr="007518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A44B9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="007A44B9" w:rsidRPr="0075185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="00501EE3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n</w:t>
      </w:r>
      <w:r w:rsidR="002D0858" w:rsidRPr="0075185C">
        <w:rPr>
          <w:rFonts w:ascii="Times New Roman" w:hAnsi="Times New Roman" w:cs="Times New Roman"/>
          <w:i/>
          <w:iCs/>
          <w:sz w:val="24"/>
          <w:szCs w:val="24"/>
          <w:lang w:val="en-US" w:eastAsia="ru-RU"/>
        </w:rPr>
        <w:t>odorum</w:t>
      </w:r>
      <w:proofErr w:type="spellEnd"/>
      <w:r w:rsidR="00D751DB" w:rsidRPr="0075185C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D751DB">
        <w:rPr>
          <w:rFonts w:ascii="Times New Roman" w:hAnsi="Times New Roman" w:cs="Times New Roman"/>
          <w:sz w:val="24"/>
          <w:szCs w:val="24"/>
          <w:lang w:val="en-US" w:eastAsia="ru-RU"/>
        </w:rPr>
        <w:t>S</w:t>
      </w:r>
      <w:r w:rsidR="00D751DB" w:rsidRPr="0075185C">
        <w:rPr>
          <w:rFonts w:ascii="Times New Roman" w:hAnsi="Times New Roman" w:cs="Times New Roman"/>
          <w:sz w:val="24"/>
          <w:szCs w:val="24"/>
          <w:lang w:eastAsia="ru-RU"/>
        </w:rPr>
        <w:t>-1).</w:t>
      </w:r>
      <w:r w:rsidR="00501EE3" w:rsidRPr="00501EE3" w:rsidDel="00501E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9FD8142" w14:textId="4BB30EE6" w:rsidR="007120C3" w:rsidRPr="0075185C" w:rsidRDefault="007A44B9" w:rsidP="007518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44B9">
        <w:rPr>
          <w:rFonts w:ascii="Times New Roman" w:hAnsi="Times New Roman" w:cs="Times New Roman"/>
          <w:sz w:val="24"/>
          <w:szCs w:val="24"/>
          <w:lang w:eastAsia="ru-RU"/>
        </w:rPr>
        <w:t>Чаш</w:t>
      </w:r>
      <w:r w:rsidR="0039427A">
        <w:rPr>
          <w:rFonts w:ascii="Times New Roman" w:hAnsi="Times New Roman" w:cs="Times New Roman"/>
          <w:sz w:val="24"/>
          <w:szCs w:val="24"/>
          <w:lang w:eastAsia="ru-RU"/>
        </w:rPr>
        <w:t>ки</w:t>
      </w:r>
      <w:r w:rsidRPr="007A44B9">
        <w:rPr>
          <w:rFonts w:ascii="Times New Roman" w:hAnsi="Times New Roman" w:cs="Times New Roman"/>
          <w:sz w:val="24"/>
          <w:szCs w:val="24"/>
          <w:lang w:eastAsia="ru-RU"/>
        </w:rPr>
        <w:t xml:space="preserve"> Петри с культурами грибов, предоставленные коллегами из СФНЦА РАН, выкладывались на </w:t>
      </w:r>
      <w:r w:rsidR="00C0726B" w:rsidRPr="007A44B9">
        <w:rPr>
          <w:rFonts w:ascii="Times New Roman" w:hAnsi="Times New Roman" w:cs="Times New Roman"/>
          <w:sz w:val="24"/>
          <w:szCs w:val="24"/>
          <w:lang w:eastAsia="ru-RU"/>
        </w:rPr>
        <w:t>дюралюминиевую</w:t>
      </w:r>
      <w:r w:rsidRPr="007A44B9">
        <w:rPr>
          <w:rFonts w:ascii="Times New Roman" w:hAnsi="Times New Roman" w:cs="Times New Roman"/>
          <w:sz w:val="24"/>
          <w:szCs w:val="24"/>
          <w:lang w:eastAsia="ru-RU"/>
        </w:rPr>
        <w:t xml:space="preserve"> пластину ускорителя</w:t>
      </w:r>
      <w:r w:rsidRPr="00B5398E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электронов непрерывного действия УЭЛР-1-25-Т-001 с энергией 1 МэВ и средней мощностью пучка 25 кВт</w:t>
      </w:r>
      <w:r w:rsidRPr="007A44B9">
        <w:rPr>
          <w:rFonts w:ascii="Times New Roman" w:hAnsi="Times New Roman" w:cs="Times New Roman"/>
          <w:sz w:val="24"/>
          <w:szCs w:val="24"/>
          <w:lang w:eastAsia="ru-RU"/>
        </w:rPr>
        <w:t xml:space="preserve"> для облучения в дозах 100, 1000, 5000 и 1000</w:t>
      </w:r>
      <w:r w:rsidR="004E61D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7A44B9">
        <w:rPr>
          <w:rFonts w:ascii="Times New Roman" w:hAnsi="Times New Roman" w:cs="Times New Roman"/>
          <w:sz w:val="24"/>
          <w:szCs w:val="24"/>
          <w:lang w:eastAsia="ru-RU"/>
        </w:rPr>
        <w:t xml:space="preserve"> Гр. После обработки образцы высаживали на питательную среду (КДА) для контроля динамики роста. Замер диаметров колоний </w:t>
      </w:r>
      <w:proofErr w:type="spellStart"/>
      <w:r w:rsidRPr="007A44B9">
        <w:rPr>
          <w:rFonts w:ascii="Times New Roman" w:hAnsi="Times New Roman" w:cs="Times New Roman"/>
          <w:sz w:val="24"/>
          <w:szCs w:val="24"/>
          <w:lang w:eastAsia="ru-RU"/>
        </w:rPr>
        <w:t>фитопатогенов</w:t>
      </w:r>
      <w:proofErr w:type="spellEnd"/>
      <w:r w:rsidRPr="007A44B9">
        <w:rPr>
          <w:rFonts w:ascii="Times New Roman" w:hAnsi="Times New Roman" w:cs="Times New Roman"/>
          <w:sz w:val="24"/>
          <w:szCs w:val="24"/>
          <w:lang w:eastAsia="ru-RU"/>
        </w:rPr>
        <w:t xml:space="preserve"> производился на 3, 5 и 7 сутки с момента </w:t>
      </w:r>
      <w:r w:rsidR="00095C15">
        <w:rPr>
          <w:rFonts w:ascii="Times New Roman" w:hAnsi="Times New Roman" w:cs="Times New Roman"/>
          <w:sz w:val="24"/>
          <w:szCs w:val="24"/>
          <w:lang w:eastAsia="ru-RU"/>
        </w:rPr>
        <w:t>посева</w:t>
      </w:r>
      <w:r w:rsidRPr="007A44B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D7B1AF7" w14:textId="0DE68FB2" w:rsidR="0000352C" w:rsidRPr="0075185C" w:rsidRDefault="00095C15" w:rsidP="0075185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 динамики роста колони</w:t>
      </w:r>
      <w:r w:rsidR="0039427A">
        <w:rPr>
          <w:rFonts w:ascii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грибов показал, </w:t>
      </w:r>
      <w:r w:rsidR="007120C3" w:rsidRPr="0075185C">
        <w:rPr>
          <w:rFonts w:ascii="Times New Roman" w:hAnsi="Times New Roman" w:cs="Times New Roman"/>
          <w:sz w:val="24"/>
          <w:szCs w:val="24"/>
          <w:lang w:eastAsia="ru-RU"/>
        </w:rPr>
        <w:t xml:space="preserve">что зависимость </w:t>
      </w:r>
      <w:r w:rsidR="0039427A"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="007120C3" w:rsidRPr="0075185C">
        <w:rPr>
          <w:rFonts w:ascii="Times New Roman" w:hAnsi="Times New Roman" w:cs="Times New Roman"/>
          <w:sz w:val="24"/>
          <w:szCs w:val="24"/>
          <w:lang w:eastAsia="ru-RU"/>
        </w:rPr>
        <w:t>диаметра от времени</w:t>
      </w:r>
      <w:r w:rsidR="00381B1C" w:rsidRPr="007518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81B1C">
        <w:rPr>
          <w:rFonts w:ascii="Times New Roman" w:hAnsi="Times New Roman" w:cs="Times New Roman"/>
          <w:sz w:val="24"/>
          <w:szCs w:val="24"/>
          <w:lang w:eastAsia="ru-RU"/>
        </w:rPr>
        <w:t xml:space="preserve">роста после </w:t>
      </w:r>
      <w:proofErr w:type="spellStart"/>
      <w:r w:rsidR="00381B1C">
        <w:rPr>
          <w:rFonts w:ascii="Times New Roman" w:hAnsi="Times New Roman" w:cs="Times New Roman"/>
          <w:sz w:val="24"/>
          <w:szCs w:val="24"/>
          <w:lang w:eastAsia="ru-RU"/>
        </w:rPr>
        <w:t>высеивания</w:t>
      </w:r>
      <w:proofErr w:type="spellEnd"/>
      <w:r w:rsidR="00381B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20C3" w:rsidRPr="0075185C">
        <w:rPr>
          <w:rFonts w:ascii="Times New Roman" w:hAnsi="Times New Roman" w:cs="Times New Roman"/>
          <w:sz w:val="24"/>
          <w:szCs w:val="24"/>
          <w:lang w:eastAsia="ru-RU"/>
        </w:rPr>
        <w:t>имеет линейный вид.</w:t>
      </w:r>
      <w:r w:rsidR="003E6D79" w:rsidRPr="007518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427A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аппроксимации прямых были получены диаметральные скорости роста колоний </w:t>
      </w:r>
      <w:r w:rsidR="0039427A" w:rsidRPr="0075185C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39427A">
        <w:rPr>
          <w:rFonts w:ascii="Times New Roman" w:hAnsi="Times New Roman" w:cs="Times New Roman"/>
          <w:sz w:val="24"/>
          <w:szCs w:val="24"/>
          <w:lang w:eastAsia="ru-RU"/>
        </w:rPr>
        <w:t>таблица 1).</w:t>
      </w:r>
    </w:p>
    <w:p w14:paraId="2ADE0E07" w14:textId="3679B622" w:rsidR="0039427A" w:rsidRPr="0075185C" w:rsidRDefault="0039427A" w:rsidP="0075185C">
      <w:pPr>
        <w:pStyle w:val="ab"/>
        <w:keepNext/>
        <w:rPr>
          <w:rFonts w:ascii="Times New Roman" w:hAnsi="Times New Roman" w:cs="Times New Roman"/>
          <w:sz w:val="24"/>
          <w:szCs w:val="24"/>
        </w:rPr>
      </w:pPr>
      <w:r w:rsidRPr="0075185C">
        <w:rPr>
          <w:rFonts w:ascii="Times New Roman" w:hAnsi="Times New Roman" w:cs="Times New Roman"/>
          <w:color w:val="auto"/>
          <w:sz w:val="24"/>
          <w:szCs w:val="24"/>
        </w:rPr>
        <w:t xml:space="preserve">Таблица </w:t>
      </w:r>
      <w:r w:rsidRPr="0075185C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75185C">
        <w:rPr>
          <w:rFonts w:ascii="Times New Roman" w:hAnsi="Times New Roman" w:cs="Times New Roman"/>
          <w:color w:val="auto"/>
          <w:sz w:val="24"/>
          <w:szCs w:val="24"/>
        </w:rPr>
        <w:instrText xml:space="preserve"> SEQ Таблица \* ARABIC </w:instrText>
      </w:r>
      <w:r w:rsidRPr="0075185C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75185C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75185C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75185C">
        <w:rPr>
          <w:rFonts w:ascii="Times New Roman" w:hAnsi="Times New Roman" w:cs="Times New Roman"/>
          <w:color w:val="auto"/>
          <w:sz w:val="24"/>
          <w:szCs w:val="24"/>
        </w:rPr>
        <w:t>. Значения диаметральных скоростей роста колоний фитопатогенных грибов при их обработке ускоренными электронами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560"/>
        <w:gridCol w:w="1559"/>
        <w:gridCol w:w="1701"/>
      </w:tblGrid>
      <w:tr w:rsidR="00C13A24" w:rsidRPr="00FC4A1D" w14:paraId="02DDFAE1" w14:textId="77777777" w:rsidTr="0075185C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54ACC821" w14:textId="101E9CD1" w:rsidR="00C13A24" w:rsidRPr="00FC4A1D" w:rsidRDefault="00C13A24" w:rsidP="00FC4A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029AACA6" w14:textId="0172B334" w:rsidR="00C13A24" w:rsidRPr="00FC4A1D" w:rsidRDefault="00C13A24" w:rsidP="00751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</w:t>
            </w:r>
          </w:p>
        </w:tc>
      </w:tr>
      <w:tr w:rsidR="001C0ED0" w:rsidRPr="00FC4A1D" w14:paraId="4DEAC617" w14:textId="77777777" w:rsidTr="0075185C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18EE416A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Штамм гриба</w:t>
            </w:r>
          </w:p>
        </w:tc>
        <w:tc>
          <w:tcPr>
            <w:tcW w:w="1559" w:type="dxa"/>
            <w:noWrap/>
            <w:vAlign w:val="center"/>
            <w:hideMark/>
          </w:tcPr>
          <w:p w14:paraId="0750486A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417" w:type="dxa"/>
            <w:noWrap/>
            <w:vAlign w:val="center"/>
            <w:hideMark/>
          </w:tcPr>
          <w:p w14:paraId="2DF6AC3F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Гр</w:t>
            </w:r>
          </w:p>
        </w:tc>
        <w:tc>
          <w:tcPr>
            <w:tcW w:w="1560" w:type="dxa"/>
            <w:noWrap/>
            <w:vAlign w:val="center"/>
            <w:hideMark/>
          </w:tcPr>
          <w:p w14:paraId="6B3AB4D6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Гр</w:t>
            </w:r>
          </w:p>
        </w:tc>
        <w:tc>
          <w:tcPr>
            <w:tcW w:w="1559" w:type="dxa"/>
            <w:noWrap/>
            <w:vAlign w:val="center"/>
            <w:hideMark/>
          </w:tcPr>
          <w:p w14:paraId="4638561A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Гр</w:t>
            </w:r>
          </w:p>
        </w:tc>
        <w:tc>
          <w:tcPr>
            <w:tcW w:w="1701" w:type="dxa"/>
            <w:noWrap/>
            <w:vAlign w:val="center"/>
            <w:hideMark/>
          </w:tcPr>
          <w:p w14:paraId="7A4BEDB2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 Гр</w:t>
            </w:r>
          </w:p>
        </w:tc>
      </w:tr>
      <w:tr w:rsidR="001C0ED0" w:rsidRPr="00FC4A1D" w14:paraId="059A71B3" w14:textId="77777777" w:rsidTr="0075185C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42BE4715" w14:textId="4BD513D9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Fusarium</w:t>
            </w:r>
            <w:proofErr w:type="spellEnd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spp</w:t>
            </w:r>
            <w:proofErr w:type="spellEnd"/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Г-4</w:t>
            </w:r>
            <w:r w:rsidR="001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18B9CB98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11,67 ± 0,04</w:t>
            </w:r>
          </w:p>
        </w:tc>
        <w:tc>
          <w:tcPr>
            <w:tcW w:w="1417" w:type="dxa"/>
            <w:noWrap/>
            <w:vAlign w:val="center"/>
            <w:hideMark/>
          </w:tcPr>
          <w:p w14:paraId="2AC44D54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 ±0,53</w:t>
            </w:r>
          </w:p>
        </w:tc>
        <w:tc>
          <w:tcPr>
            <w:tcW w:w="1560" w:type="dxa"/>
            <w:noWrap/>
            <w:vAlign w:val="center"/>
            <w:hideMark/>
          </w:tcPr>
          <w:p w14:paraId="47D75174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16,06 ± 1,24</w:t>
            </w:r>
          </w:p>
        </w:tc>
        <w:tc>
          <w:tcPr>
            <w:tcW w:w="1559" w:type="dxa"/>
            <w:noWrap/>
            <w:vAlign w:val="center"/>
            <w:hideMark/>
          </w:tcPr>
          <w:p w14:paraId="2A5CA2FD" w14:textId="188829DD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14:paraId="3EE58134" w14:textId="217E8CD5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0ED0" w:rsidRPr="00FC4A1D" w14:paraId="0F0AF934" w14:textId="77777777" w:rsidTr="0075185C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11089049" w14:textId="1D0F581D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Fusarium</w:t>
            </w:r>
            <w:proofErr w:type="spellEnd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spp</w:t>
            </w:r>
            <w:proofErr w:type="spellEnd"/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1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К-91</w:t>
            </w:r>
            <w:r w:rsidR="001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1093F319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 ± 0,18</w:t>
            </w:r>
          </w:p>
        </w:tc>
        <w:tc>
          <w:tcPr>
            <w:tcW w:w="1417" w:type="dxa"/>
            <w:noWrap/>
            <w:vAlign w:val="center"/>
            <w:hideMark/>
          </w:tcPr>
          <w:p w14:paraId="16E1D0DD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13,11 ±0,16</w:t>
            </w:r>
          </w:p>
        </w:tc>
        <w:tc>
          <w:tcPr>
            <w:tcW w:w="1560" w:type="dxa"/>
            <w:noWrap/>
            <w:vAlign w:val="center"/>
            <w:hideMark/>
          </w:tcPr>
          <w:p w14:paraId="70166C66" w14:textId="2B8B0C61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10,88 ±0,6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27497526" w14:textId="02F0B3CA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14:paraId="48200274" w14:textId="457A3B5B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0ED0" w:rsidRPr="00FC4A1D" w14:paraId="1F66FE09" w14:textId="77777777" w:rsidTr="0075185C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2458D897" w14:textId="5E52E639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Fusarium</w:t>
            </w:r>
            <w:proofErr w:type="spellEnd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spp</w:t>
            </w:r>
            <w:proofErr w:type="spellEnd"/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К-7.2</w:t>
            </w:r>
            <w:r w:rsidR="001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7F79D0AC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10,58 ± 0,18</w:t>
            </w:r>
          </w:p>
        </w:tc>
        <w:tc>
          <w:tcPr>
            <w:tcW w:w="1417" w:type="dxa"/>
            <w:noWrap/>
            <w:vAlign w:val="center"/>
            <w:hideMark/>
          </w:tcPr>
          <w:p w14:paraId="7F47630C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7,58 ±0,31</w:t>
            </w:r>
          </w:p>
        </w:tc>
        <w:tc>
          <w:tcPr>
            <w:tcW w:w="1560" w:type="dxa"/>
            <w:noWrap/>
            <w:vAlign w:val="center"/>
            <w:hideMark/>
          </w:tcPr>
          <w:p w14:paraId="70AFBA45" w14:textId="59BF4C53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8,78 ±0,1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2089CD19" w14:textId="178919AA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8,03 ± 0,5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vAlign w:val="center"/>
            <w:hideMark/>
          </w:tcPr>
          <w:p w14:paraId="618DFE70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11,61 ± 0,32</w:t>
            </w:r>
          </w:p>
        </w:tc>
      </w:tr>
      <w:tr w:rsidR="001C0ED0" w:rsidRPr="00FC4A1D" w14:paraId="3835C669" w14:textId="77777777" w:rsidTr="0075185C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4D2C4F99" w14:textId="489C1A81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Fusarium</w:t>
            </w:r>
            <w:proofErr w:type="spellEnd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spp</w:t>
            </w:r>
            <w:proofErr w:type="spellEnd"/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К-37</w:t>
            </w:r>
            <w:r w:rsidR="001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37F6807E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14,73 ± 0,18</w:t>
            </w:r>
          </w:p>
        </w:tc>
        <w:tc>
          <w:tcPr>
            <w:tcW w:w="1417" w:type="dxa"/>
            <w:noWrap/>
            <w:vAlign w:val="center"/>
            <w:hideMark/>
          </w:tcPr>
          <w:p w14:paraId="06AC286F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14,63 ±1,10</w:t>
            </w:r>
          </w:p>
        </w:tc>
        <w:tc>
          <w:tcPr>
            <w:tcW w:w="1560" w:type="dxa"/>
            <w:noWrap/>
            <w:vAlign w:val="center"/>
            <w:hideMark/>
          </w:tcPr>
          <w:p w14:paraId="1597E8D1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14,52 ± 1,02</w:t>
            </w:r>
          </w:p>
        </w:tc>
        <w:tc>
          <w:tcPr>
            <w:tcW w:w="1559" w:type="dxa"/>
            <w:noWrap/>
            <w:vAlign w:val="center"/>
            <w:hideMark/>
          </w:tcPr>
          <w:p w14:paraId="7FCB6021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13,90 ± 0,63</w:t>
            </w:r>
          </w:p>
        </w:tc>
        <w:tc>
          <w:tcPr>
            <w:tcW w:w="1701" w:type="dxa"/>
            <w:noWrap/>
            <w:vAlign w:val="center"/>
            <w:hideMark/>
          </w:tcPr>
          <w:p w14:paraId="3833D9C2" w14:textId="18B85E4E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14,62 ± 1,1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0ED0" w:rsidRPr="00FC4A1D" w14:paraId="6FBBF8D9" w14:textId="77777777" w:rsidTr="0075185C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0209894F" w14:textId="665E338C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Alternaria</w:t>
            </w:r>
            <w:proofErr w:type="spellEnd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spp</w:t>
            </w:r>
            <w:proofErr w:type="spellEnd"/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Е-1</w:t>
            </w:r>
            <w:r w:rsidR="001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42E54309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9,56 ± 0,36</w:t>
            </w:r>
          </w:p>
        </w:tc>
        <w:tc>
          <w:tcPr>
            <w:tcW w:w="1417" w:type="dxa"/>
            <w:noWrap/>
            <w:vAlign w:val="center"/>
            <w:hideMark/>
          </w:tcPr>
          <w:p w14:paraId="704997F8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9,56 ±0,57</w:t>
            </w:r>
          </w:p>
        </w:tc>
        <w:tc>
          <w:tcPr>
            <w:tcW w:w="1560" w:type="dxa"/>
            <w:noWrap/>
            <w:vAlign w:val="center"/>
            <w:hideMark/>
          </w:tcPr>
          <w:p w14:paraId="525804EC" w14:textId="2F4CF25F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 ±0,3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15C1A715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8,13 ± 0,01</w:t>
            </w:r>
          </w:p>
        </w:tc>
        <w:tc>
          <w:tcPr>
            <w:tcW w:w="1701" w:type="dxa"/>
            <w:noWrap/>
            <w:vAlign w:val="center"/>
            <w:hideMark/>
          </w:tcPr>
          <w:p w14:paraId="41337FD6" w14:textId="6EFB07E6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± 0,6</w:t>
            </w:r>
            <w:r w:rsidR="00C07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726B" w:rsidRPr="00FC4A1D" w14:paraId="2C9B76EE" w14:textId="77777777" w:rsidTr="00C0726B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1946A14F" w14:textId="2E99D173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Alternaria</w:t>
            </w:r>
            <w:proofErr w:type="spellEnd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spp</w:t>
            </w:r>
            <w:proofErr w:type="spellEnd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TAH-1</w:t>
            </w:r>
            <w:r w:rsidR="001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45A70C92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9,17 ± 0,14</w:t>
            </w:r>
          </w:p>
        </w:tc>
        <w:tc>
          <w:tcPr>
            <w:tcW w:w="1417" w:type="dxa"/>
            <w:noWrap/>
            <w:vAlign w:val="center"/>
            <w:hideMark/>
          </w:tcPr>
          <w:p w14:paraId="349A11B6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8,52 ±0,07</w:t>
            </w:r>
          </w:p>
        </w:tc>
        <w:tc>
          <w:tcPr>
            <w:tcW w:w="1560" w:type="dxa"/>
            <w:noWrap/>
            <w:vAlign w:val="center"/>
            <w:hideMark/>
          </w:tcPr>
          <w:p w14:paraId="15A63056" w14:textId="2DDCD670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8,66 ±0,0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23991615" w14:textId="4F5E2735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42F0D801" w14:textId="5BA16D6C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726B" w:rsidRPr="00FC4A1D" w14:paraId="4B4B6DE9" w14:textId="77777777" w:rsidTr="00C0726B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632E56C2" w14:textId="4338E0EB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B. </w:t>
            </w:r>
            <w:proofErr w:type="spellStart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sorokiniana</w:t>
            </w:r>
            <w:proofErr w:type="spellEnd"/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T-1</w:t>
            </w:r>
            <w:r w:rsidR="001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03C34991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14,11 ± 0,73</w:t>
            </w:r>
          </w:p>
        </w:tc>
        <w:tc>
          <w:tcPr>
            <w:tcW w:w="1417" w:type="dxa"/>
            <w:noWrap/>
            <w:vAlign w:val="center"/>
            <w:hideMark/>
          </w:tcPr>
          <w:p w14:paraId="75E9E12A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13,63 ±0,58</w:t>
            </w:r>
          </w:p>
        </w:tc>
        <w:tc>
          <w:tcPr>
            <w:tcW w:w="1560" w:type="dxa"/>
            <w:noWrap/>
            <w:vAlign w:val="center"/>
            <w:hideMark/>
          </w:tcPr>
          <w:p w14:paraId="28700FE1" w14:textId="380C9B36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10,18 ±0,2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6E1DFBE2" w14:textId="6326B748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0F550271" w14:textId="1D635D0F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726B" w:rsidRPr="00FC4A1D" w14:paraId="316123A4" w14:textId="77777777" w:rsidTr="00C0726B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27C45AB7" w14:textId="02C7D313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B. </w:t>
            </w:r>
            <w:proofErr w:type="spellStart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sorokiniana</w:t>
            </w:r>
            <w:proofErr w:type="spellEnd"/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T-2</w:t>
            </w:r>
            <w:r w:rsidR="001C0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32D8D481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13,59 ± 0,46</w:t>
            </w:r>
          </w:p>
        </w:tc>
        <w:tc>
          <w:tcPr>
            <w:tcW w:w="1417" w:type="dxa"/>
            <w:noWrap/>
            <w:vAlign w:val="center"/>
            <w:hideMark/>
          </w:tcPr>
          <w:p w14:paraId="435D3147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 ±0,72</w:t>
            </w:r>
          </w:p>
        </w:tc>
        <w:tc>
          <w:tcPr>
            <w:tcW w:w="1560" w:type="dxa"/>
            <w:noWrap/>
            <w:vAlign w:val="center"/>
            <w:hideMark/>
          </w:tcPr>
          <w:p w14:paraId="69385784" w14:textId="2155B916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 ±0,6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31826448" w14:textId="76562CBD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724DE543" w14:textId="49186345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726B" w:rsidRPr="00FC4A1D" w14:paraId="75832913" w14:textId="77777777" w:rsidTr="00C0726B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09C33031" w14:textId="77777777" w:rsidR="001C0ED0" w:rsidRDefault="00FC4A1D" w:rsidP="001C0ED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R. </w:t>
            </w:r>
            <w:proofErr w:type="spellStart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solani</w:t>
            </w:r>
            <w:proofErr w:type="spellEnd"/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6A11E6B" w14:textId="10B1A2E7" w:rsidR="00FC4A1D" w:rsidRPr="00FC4A1D" w:rsidRDefault="001C0ED0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C4A1D"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ШК-25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1E18F8E4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5,22 ± 0,07</w:t>
            </w:r>
          </w:p>
        </w:tc>
        <w:tc>
          <w:tcPr>
            <w:tcW w:w="1417" w:type="dxa"/>
            <w:noWrap/>
            <w:vAlign w:val="center"/>
            <w:hideMark/>
          </w:tcPr>
          <w:p w14:paraId="3F110CC8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 ±0,05</w:t>
            </w:r>
          </w:p>
        </w:tc>
        <w:tc>
          <w:tcPr>
            <w:tcW w:w="1560" w:type="dxa"/>
            <w:noWrap/>
            <w:vAlign w:val="center"/>
            <w:hideMark/>
          </w:tcPr>
          <w:p w14:paraId="0C243937" w14:textId="3FC73190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64B39D50" w14:textId="79B07FFC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59A6F7F4" w14:textId="28A966A4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0726B" w:rsidRPr="00FC4A1D" w14:paraId="1118C807" w14:textId="77777777" w:rsidTr="00C0726B">
        <w:trPr>
          <w:trHeight w:val="300"/>
        </w:trPr>
        <w:tc>
          <w:tcPr>
            <w:tcW w:w="1555" w:type="dxa"/>
            <w:noWrap/>
            <w:vAlign w:val="center"/>
            <w:hideMark/>
          </w:tcPr>
          <w:p w14:paraId="7C437696" w14:textId="77777777" w:rsidR="001C0ED0" w:rsidRDefault="00FC4A1D" w:rsidP="001C0ED0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R. </w:t>
            </w:r>
            <w:proofErr w:type="spellStart"/>
            <w:r w:rsidRPr="007518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solani</w:t>
            </w:r>
            <w:proofErr w:type="spellEnd"/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CBAB26" w14:textId="00B6B4D1" w:rsidR="00FC4A1D" w:rsidRPr="00FC4A1D" w:rsidRDefault="001C0ED0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C4A1D"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ШП-28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noWrap/>
            <w:vAlign w:val="center"/>
            <w:hideMark/>
          </w:tcPr>
          <w:p w14:paraId="7771A459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5,72 ± 0,08</w:t>
            </w:r>
          </w:p>
        </w:tc>
        <w:tc>
          <w:tcPr>
            <w:tcW w:w="1417" w:type="dxa"/>
            <w:noWrap/>
            <w:vAlign w:val="center"/>
            <w:hideMark/>
          </w:tcPr>
          <w:p w14:paraId="5DBAD87A" w14:textId="7777777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 ±0,11</w:t>
            </w:r>
          </w:p>
        </w:tc>
        <w:tc>
          <w:tcPr>
            <w:tcW w:w="1560" w:type="dxa"/>
            <w:noWrap/>
            <w:vAlign w:val="center"/>
            <w:hideMark/>
          </w:tcPr>
          <w:p w14:paraId="640F9AC2" w14:textId="4B2F3F7E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3,54 ±0,5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14:paraId="45B0E788" w14:textId="34547958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noWrap/>
            <w:vAlign w:val="center"/>
          </w:tcPr>
          <w:p w14:paraId="2EAF2B31" w14:textId="6778D0D7" w:rsidR="00FC4A1D" w:rsidRPr="00FC4A1D" w:rsidRDefault="00FC4A1D" w:rsidP="007518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1877B5C6" w14:textId="1FB4C627" w:rsidR="005A5E98" w:rsidRDefault="008F3415" w:rsidP="006C73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120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D0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2454" w:rsidRPr="0088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24A" w:rsidRPr="00882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E2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значения</w:t>
      </w:r>
      <w:r w:rsidR="00711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позволяют сделать вывод о различной радиочувствительности </w:t>
      </w:r>
      <w:r w:rsidR="009E2B3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штамм</w:t>
      </w:r>
      <w:r w:rsidR="00711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E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AEF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фитопатогенных грибов</w:t>
      </w:r>
      <w:r w:rsidR="00711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4A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2B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бработка ионизирующим излучением</w:t>
      </w:r>
      <w:r w:rsidR="00BE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снижала</w:t>
      </w:r>
      <w:r w:rsidR="009E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роста</w:t>
      </w:r>
      <w:r w:rsidR="00711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7 из 10 исследуемых штаммов</w:t>
      </w:r>
      <w:r w:rsidR="009E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вплоть до </w:t>
      </w:r>
      <w:r w:rsidR="00711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полного </w:t>
      </w:r>
      <w:r w:rsidR="00BE4A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ингибирования развития колоний при их облучении в дозах свыше 1000 Гр.</w:t>
      </w:r>
      <w:r w:rsidR="009E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A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радиочувствительным показа</w:t>
      </w:r>
      <w:r w:rsidR="00711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себя штамм ШК-25 гриба </w:t>
      </w:r>
      <w:r w:rsidR="00BE4AEF" w:rsidRPr="0075185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="00BE4AEF" w:rsidRPr="007518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711D9A" w:rsidRPr="00711D9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</w:t>
      </w:r>
      <w:r w:rsidR="00BE4AEF" w:rsidRPr="0075185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olani</w:t>
      </w:r>
      <w:r w:rsidR="00711D9A" w:rsidRPr="0075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11D9A" w:rsidRPr="00711D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ингибирование</w:t>
      </w:r>
      <w:r w:rsidR="00711D9A" w:rsidRPr="0075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роста коло</w:t>
      </w:r>
      <w:r w:rsidR="00711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которого наблюдалось при облучении в дозе 1000 Гр. </w:t>
      </w:r>
      <w:r w:rsidR="006C7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Наименее радиочувствительными оказались ш</w:t>
      </w:r>
      <w:r w:rsidR="00BE4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тамм</w:t>
      </w:r>
      <w:r w:rsidR="00BE4AEF" w:rsidRPr="0075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A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ТАН-1 рода</w:t>
      </w:r>
      <w:r w:rsidR="00E2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4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Alternaria</w:t>
      </w:r>
      <w:r w:rsidR="00E2146D" w:rsidRPr="0075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штаммы К-7.2 и К-37 рода </w:t>
      </w:r>
      <w:r w:rsidR="00E2146D" w:rsidRPr="00E2146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Fusarium</w:t>
      </w:r>
      <w:r w:rsidR="006C73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6C733E" w:rsidRPr="007518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="00E2146D">
        <w:rPr>
          <w:rFonts w:ascii="Times New Roman" w:hAnsi="Times New Roman" w:cs="Times New Roman"/>
          <w:sz w:val="24"/>
          <w:szCs w:val="24"/>
        </w:rPr>
        <w:t>г</w:t>
      </w:r>
      <w:r w:rsidR="00E2146D" w:rsidRPr="0075185C">
        <w:rPr>
          <w:rFonts w:ascii="Times New Roman" w:hAnsi="Times New Roman" w:cs="Times New Roman"/>
          <w:sz w:val="24"/>
          <w:szCs w:val="24"/>
        </w:rPr>
        <w:t>ибирова</w:t>
      </w:r>
      <w:r w:rsidR="006C733E">
        <w:rPr>
          <w:rFonts w:ascii="Times New Roman" w:hAnsi="Times New Roman" w:cs="Times New Roman"/>
          <w:sz w:val="24"/>
          <w:szCs w:val="24"/>
        </w:rPr>
        <w:t xml:space="preserve">ния </w:t>
      </w:r>
      <w:r w:rsidR="00E2146D" w:rsidRPr="0075185C">
        <w:rPr>
          <w:rFonts w:ascii="Times New Roman" w:hAnsi="Times New Roman" w:cs="Times New Roman"/>
          <w:sz w:val="24"/>
          <w:szCs w:val="24"/>
        </w:rPr>
        <w:t>рост</w:t>
      </w:r>
      <w:r w:rsidR="006C733E">
        <w:rPr>
          <w:rFonts w:ascii="Times New Roman" w:hAnsi="Times New Roman" w:cs="Times New Roman"/>
          <w:sz w:val="24"/>
          <w:szCs w:val="24"/>
        </w:rPr>
        <w:t>а которых</w:t>
      </w:r>
      <w:r w:rsidR="00E2146D" w:rsidRPr="0075185C">
        <w:rPr>
          <w:rFonts w:ascii="Times New Roman" w:hAnsi="Times New Roman" w:cs="Times New Roman"/>
          <w:sz w:val="24"/>
          <w:szCs w:val="24"/>
        </w:rPr>
        <w:t xml:space="preserve"> </w:t>
      </w:r>
      <w:r w:rsidR="006C733E" w:rsidRPr="004C7BF1">
        <w:rPr>
          <w:rFonts w:ascii="Times New Roman" w:hAnsi="Times New Roman" w:cs="Times New Roman"/>
          <w:sz w:val="24"/>
          <w:szCs w:val="24"/>
        </w:rPr>
        <w:t xml:space="preserve">не </w:t>
      </w:r>
      <w:r w:rsidR="006C733E">
        <w:rPr>
          <w:rFonts w:ascii="Times New Roman" w:hAnsi="Times New Roman" w:cs="Times New Roman"/>
          <w:sz w:val="24"/>
          <w:szCs w:val="24"/>
        </w:rPr>
        <w:t>наблюдалось даже</w:t>
      </w:r>
      <w:r w:rsidR="006C733E" w:rsidRPr="004C7BF1">
        <w:rPr>
          <w:rFonts w:ascii="Times New Roman" w:hAnsi="Times New Roman" w:cs="Times New Roman"/>
          <w:sz w:val="24"/>
          <w:szCs w:val="24"/>
        </w:rPr>
        <w:t xml:space="preserve"> при облучении </w:t>
      </w:r>
      <w:r w:rsidR="006C733E">
        <w:rPr>
          <w:rFonts w:ascii="Times New Roman" w:hAnsi="Times New Roman" w:cs="Times New Roman"/>
          <w:sz w:val="24"/>
          <w:szCs w:val="24"/>
        </w:rPr>
        <w:t xml:space="preserve">в дозах </w:t>
      </w:r>
      <w:r w:rsidR="006C733E" w:rsidRPr="004C7BF1">
        <w:rPr>
          <w:rFonts w:ascii="Times New Roman" w:hAnsi="Times New Roman" w:cs="Times New Roman"/>
          <w:sz w:val="24"/>
          <w:szCs w:val="24"/>
        </w:rPr>
        <w:t>10000 Гр.</w:t>
      </w:r>
    </w:p>
    <w:p w14:paraId="027E84BD" w14:textId="3268A796" w:rsidR="001C0ED0" w:rsidRDefault="00E2146D" w:rsidP="001C0E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результате проведённого исследования было получено, что радиационная обработка ускоренными электронами позволяет не только сни</w:t>
      </w:r>
      <w:r w:rsidR="006C733E">
        <w:rPr>
          <w:rFonts w:ascii="Times New Roman" w:hAnsi="Times New Roman" w:cs="Times New Roman"/>
          <w:sz w:val="24"/>
          <w:szCs w:val="24"/>
        </w:rPr>
        <w:t>зить</w:t>
      </w:r>
      <w:r>
        <w:rPr>
          <w:rFonts w:ascii="Times New Roman" w:hAnsi="Times New Roman" w:cs="Times New Roman"/>
          <w:sz w:val="24"/>
          <w:szCs w:val="24"/>
        </w:rPr>
        <w:t xml:space="preserve"> скорость роста колоний, но</w:t>
      </w:r>
      <w:r w:rsidR="006C733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полностью ингибировать развитие </w:t>
      </w:r>
      <w:r w:rsidR="006C733E">
        <w:rPr>
          <w:rFonts w:ascii="Times New Roman" w:hAnsi="Times New Roman" w:cs="Times New Roman"/>
          <w:sz w:val="24"/>
          <w:szCs w:val="24"/>
        </w:rPr>
        <w:t>ряда фитопатогенных грибов</w:t>
      </w:r>
      <w:r>
        <w:rPr>
          <w:rFonts w:ascii="Times New Roman" w:hAnsi="Times New Roman" w:cs="Times New Roman"/>
          <w:sz w:val="24"/>
          <w:szCs w:val="24"/>
        </w:rPr>
        <w:t>. При этом доз</w:t>
      </w:r>
      <w:r w:rsidR="006C733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необходим</w:t>
      </w:r>
      <w:r w:rsidR="006C733E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для ингибирования </w:t>
      </w:r>
      <w:r w:rsidR="001C0ED0">
        <w:rPr>
          <w:rFonts w:ascii="Times New Roman" w:hAnsi="Times New Roman" w:cs="Times New Roman"/>
          <w:sz w:val="24"/>
          <w:szCs w:val="24"/>
        </w:rPr>
        <w:t>роста гриб</w:t>
      </w:r>
      <w:r w:rsidR="006C733E">
        <w:rPr>
          <w:rFonts w:ascii="Times New Roman" w:hAnsi="Times New Roman" w:cs="Times New Roman"/>
          <w:sz w:val="24"/>
          <w:szCs w:val="24"/>
        </w:rPr>
        <w:t>ов</w:t>
      </w:r>
      <w:r w:rsidR="00CD3865">
        <w:rPr>
          <w:rFonts w:ascii="Times New Roman" w:hAnsi="Times New Roman" w:cs="Times New Roman"/>
          <w:sz w:val="24"/>
          <w:szCs w:val="24"/>
        </w:rPr>
        <w:t>,</w:t>
      </w:r>
      <w:r w:rsidR="006C733E">
        <w:rPr>
          <w:rFonts w:ascii="Times New Roman" w:hAnsi="Times New Roman" w:cs="Times New Roman"/>
          <w:sz w:val="24"/>
          <w:szCs w:val="24"/>
        </w:rPr>
        <w:t xml:space="preserve"> отличались, что говорит об их разной радиочувствительности, которая может</w:t>
      </w:r>
      <w:r w:rsidR="006831A5">
        <w:rPr>
          <w:rFonts w:ascii="Times New Roman" w:hAnsi="Times New Roman" w:cs="Times New Roman"/>
          <w:sz w:val="24"/>
          <w:szCs w:val="24"/>
        </w:rPr>
        <w:t xml:space="preserve"> зависеть от морфологических особенностей штаммов</w:t>
      </w:r>
      <w:r w:rsidR="006C733E">
        <w:rPr>
          <w:rFonts w:ascii="Times New Roman" w:hAnsi="Times New Roman" w:cs="Times New Roman"/>
          <w:sz w:val="24"/>
          <w:szCs w:val="24"/>
        </w:rPr>
        <w:t>.</w:t>
      </w:r>
    </w:p>
    <w:p w14:paraId="3A4B7DC0" w14:textId="603FC2E5" w:rsidR="006831A5" w:rsidRDefault="006831A5" w:rsidP="001C0ED0">
      <w:pPr>
        <w:jc w:val="both"/>
        <w:rPr>
          <w:rFonts w:ascii="Times New Roman" w:hAnsi="Times New Roman" w:cs="Times New Roman"/>
          <w:sz w:val="24"/>
          <w:szCs w:val="24"/>
        </w:rPr>
      </w:pPr>
      <w:r w:rsidRPr="006831A5">
        <w:rPr>
          <w:rFonts w:ascii="Times New Roman" w:hAnsi="Times New Roman" w:cs="Times New Roman"/>
          <w:sz w:val="24"/>
          <w:szCs w:val="24"/>
        </w:rPr>
        <w:t>Исследование выполнено при финансовой поддержке РНФ в рамках научного проекта №22-63-00075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2A217D" w14:textId="77777777" w:rsidR="00C0726B" w:rsidRPr="00FA77BB" w:rsidRDefault="00C0726B" w:rsidP="0075185C">
      <w:pPr>
        <w:spacing w:before="100" w:beforeAutospacing="1"/>
        <w:rPr>
          <w:rFonts w:ascii="Times New Roman" w:hAnsi="Times New Roman"/>
          <w:b/>
          <w:sz w:val="24"/>
          <w:szCs w:val="24"/>
        </w:rPr>
      </w:pPr>
      <w:r w:rsidRPr="00FA77BB">
        <w:rPr>
          <w:rFonts w:ascii="Times New Roman" w:hAnsi="Times New Roman"/>
          <w:b/>
          <w:sz w:val="24"/>
          <w:szCs w:val="24"/>
        </w:rPr>
        <w:t>Литература</w:t>
      </w:r>
    </w:p>
    <w:p w14:paraId="7282A28D" w14:textId="410A0559" w:rsidR="00C0726B" w:rsidRDefault="00C0726B" w:rsidP="00C0726B">
      <w:pPr>
        <w:pStyle w:val="af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726B">
        <w:rPr>
          <w:rFonts w:ascii="Times New Roman" w:hAnsi="Times New Roman"/>
          <w:sz w:val="24"/>
          <w:szCs w:val="24"/>
        </w:rPr>
        <w:t>Сокирко</w:t>
      </w:r>
      <w:proofErr w:type="spellEnd"/>
      <w:r w:rsidRPr="00C0726B">
        <w:rPr>
          <w:rFonts w:ascii="Times New Roman" w:hAnsi="Times New Roman"/>
          <w:sz w:val="24"/>
          <w:szCs w:val="24"/>
        </w:rPr>
        <w:t xml:space="preserve"> В. П., Горьковенко В. С., </w:t>
      </w:r>
      <w:proofErr w:type="spellStart"/>
      <w:r w:rsidRPr="00C0726B">
        <w:rPr>
          <w:rFonts w:ascii="Times New Roman" w:hAnsi="Times New Roman"/>
          <w:sz w:val="24"/>
          <w:szCs w:val="24"/>
        </w:rPr>
        <w:t>Зазимко</w:t>
      </w:r>
      <w:proofErr w:type="spellEnd"/>
      <w:r w:rsidRPr="00C0726B">
        <w:rPr>
          <w:rFonts w:ascii="Times New Roman" w:hAnsi="Times New Roman"/>
          <w:sz w:val="24"/>
          <w:szCs w:val="24"/>
        </w:rPr>
        <w:t xml:space="preserve"> М. И. Фитопатогенные грибы (морфология и систематика) //Краснодар: </w:t>
      </w:r>
      <w:proofErr w:type="spellStart"/>
      <w:r w:rsidRPr="00C0726B">
        <w:rPr>
          <w:rFonts w:ascii="Times New Roman" w:hAnsi="Times New Roman"/>
          <w:sz w:val="24"/>
          <w:szCs w:val="24"/>
        </w:rPr>
        <w:t>КубГАУ</w:t>
      </w:r>
      <w:proofErr w:type="spellEnd"/>
      <w:r w:rsidRPr="00C0726B">
        <w:rPr>
          <w:rFonts w:ascii="Times New Roman" w:hAnsi="Times New Roman"/>
          <w:sz w:val="24"/>
          <w:szCs w:val="24"/>
        </w:rPr>
        <w:t>. – 2014.</w:t>
      </w:r>
    </w:p>
    <w:p w14:paraId="3261ACFD" w14:textId="0171CD8C" w:rsidR="00381B1C" w:rsidRPr="0075185C" w:rsidRDefault="00381B1C" w:rsidP="0075185C">
      <w:pPr>
        <w:pStyle w:val="af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/>
          <w:sz w:val="24"/>
          <w:szCs w:val="24"/>
        </w:rPr>
      </w:pPr>
      <w:r w:rsidRPr="00381B1C">
        <w:rPr>
          <w:rFonts w:ascii="Times New Roman" w:hAnsi="Times New Roman"/>
          <w:sz w:val="24"/>
          <w:szCs w:val="24"/>
        </w:rPr>
        <w:t xml:space="preserve">Н. С. Чуликова, А. А. </w:t>
      </w:r>
      <w:proofErr w:type="spellStart"/>
      <w:r w:rsidRPr="00381B1C">
        <w:rPr>
          <w:rFonts w:ascii="Times New Roman" w:hAnsi="Times New Roman"/>
          <w:sz w:val="24"/>
          <w:szCs w:val="24"/>
        </w:rPr>
        <w:t>Малюга</w:t>
      </w:r>
      <w:proofErr w:type="spellEnd"/>
      <w:r w:rsidRPr="00381B1C">
        <w:rPr>
          <w:rFonts w:ascii="Times New Roman" w:hAnsi="Times New Roman"/>
          <w:sz w:val="24"/>
          <w:szCs w:val="24"/>
        </w:rPr>
        <w:t>, У. А. Близнюк и др. РАДИАЦИОННАЯ ОБРАБОТКА СЕМЕННОГО КАРТОФЕЛЯ КАК МЕТОД ПОДАВЛЕНИЯ РАЗЛИЧНЫХ ФОРМ РИЗОКТОНИОЗА НА КЛУБНЯХ НОВОГО УРОЖАЯ // Агрохимия. — 2023. — № 2. — С. 69–78.</w:t>
      </w:r>
    </w:p>
    <w:sectPr w:rsidR="00381B1C" w:rsidRPr="0075185C" w:rsidSect="00587D4F"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53C1A"/>
    <w:multiLevelType w:val="hybridMultilevel"/>
    <w:tmpl w:val="C4582002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07446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0E5"/>
    <w:rsid w:val="0000352C"/>
    <w:rsid w:val="00095C15"/>
    <w:rsid w:val="000B1B38"/>
    <w:rsid w:val="00192767"/>
    <w:rsid w:val="001C0ED0"/>
    <w:rsid w:val="001F20E5"/>
    <w:rsid w:val="002D0858"/>
    <w:rsid w:val="00344B38"/>
    <w:rsid w:val="00381B1C"/>
    <w:rsid w:val="0039427A"/>
    <w:rsid w:val="003E6D79"/>
    <w:rsid w:val="004E61DE"/>
    <w:rsid w:val="00501EE3"/>
    <w:rsid w:val="00587D4F"/>
    <w:rsid w:val="005A5E98"/>
    <w:rsid w:val="0064424A"/>
    <w:rsid w:val="006831A5"/>
    <w:rsid w:val="006C733E"/>
    <w:rsid w:val="00711D9A"/>
    <w:rsid w:val="007120C3"/>
    <w:rsid w:val="00714AD8"/>
    <w:rsid w:val="0075185C"/>
    <w:rsid w:val="007A44B9"/>
    <w:rsid w:val="00882454"/>
    <w:rsid w:val="008F3415"/>
    <w:rsid w:val="0093068A"/>
    <w:rsid w:val="009E2B36"/>
    <w:rsid w:val="00BC2411"/>
    <w:rsid w:val="00BE4AEF"/>
    <w:rsid w:val="00C0726B"/>
    <w:rsid w:val="00C13A24"/>
    <w:rsid w:val="00C16A5A"/>
    <w:rsid w:val="00C4602E"/>
    <w:rsid w:val="00CD3865"/>
    <w:rsid w:val="00D751DB"/>
    <w:rsid w:val="00E2146D"/>
    <w:rsid w:val="00E37C7B"/>
    <w:rsid w:val="00F81859"/>
    <w:rsid w:val="00F82223"/>
    <w:rsid w:val="00F92754"/>
    <w:rsid w:val="00FC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24D12"/>
  <w15:chartTrackingRefBased/>
  <w15:docId w15:val="{F9F0FF9F-6638-4D34-A3A0-C2C2B22D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A24"/>
    <w:pPr>
      <w:spacing w:after="0" w:line="240" w:lineRule="auto"/>
      <w:ind w:firstLine="39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5E98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5A5E9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5A5E9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5E9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A5E9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5E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5E98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2D0858"/>
    <w:pPr>
      <w:spacing w:after="0" w:line="240" w:lineRule="auto"/>
    </w:pPr>
  </w:style>
  <w:style w:type="paragraph" w:styleId="ab">
    <w:name w:val="caption"/>
    <w:basedOn w:val="a"/>
    <w:next w:val="a"/>
    <w:uiPriority w:val="35"/>
    <w:unhideWhenUsed/>
    <w:qFormat/>
    <w:rsid w:val="00C16A5A"/>
    <w:pPr>
      <w:spacing w:after="200"/>
    </w:pPr>
    <w:rPr>
      <w:i/>
      <w:iCs/>
      <w:color w:val="44546A" w:themeColor="text2"/>
      <w:sz w:val="18"/>
      <w:szCs w:val="18"/>
    </w:rPr>
  </w:style>
  <w:style w:type="table" w:styleId="ac">
    <w:name w:val="Table Grid"/>
    <w:basedOn w:val="a1"/>
    <w:uiPriority w:val="39"/>
    <w:rsid w:val="00FC4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92767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2767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C0726B"/>
    <w:pPr>
      <w:spacing w:after="160" w:line="259" w:lineRule="auto"/>
      <w:ind w:left="720" w:firstLine="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Шимко</dc:creator>
  <cp:keywords/>
  <dc:description/>
  <cp:lastModifiedBy>Павел Шимко</cp:lastModifiedBy>
  <cp:revision>9</cp:revision>
  <dcterms:created xsi:type="dcterms:W3CDTF">2024-02-15T16:02:00Z</dcterms:created>
  <dcterms:modified xsi:type="dcterms:W3CDTF">2024-02-16T15:47:00Z</dcterms:modified>
</cp:coreProperties>
</file>