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54" w:rsidRPr="0045185C" w:rsidRDefault="00846554" w:rsidP="00846554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85C">
        <w:rPr>
          <w:rFonts w:ascii="Times New Roman" w:eastAsia="Times New Roman" w:hAnsi="Times New Roman" w:cs="Times New Roman"/>
          <w:b/>
          <w:sz w:val="24"/>
          <w:szCs w:val="24"/>
        </w:rPr>
        <w:t>УДК 81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1.11</w:t>
      </w:r>
    </w:p>
    <w:p w:rsidR="00846554" w:rsidRDefault="00846554" w:rsidP="008465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85C">
        <w:rPr>
          <w:rFonts w:ascii="Times New Roman" w:eastAsia="Times New Roman" w:hAnsi="Times New Roman" w:cs="Times New Roman"/>
          <w:b/>
          <w:sz w:val="24"/>
          <w:szCs w:val="24"/>
        </w:rPr>
        <w:t xml:space="preserve">МОТИВИРОВАННОСТЬ НАЗВАНИЙ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ГРИБОВ НА АНГЛИЙСКОМ ЯЗЫКЕ</w:t>
      </w:r>
    </w:p>
    <w:p w:rsidR="00846554" w:rsidRPr="0045185C" w:rsidRDefault="00846554" w:rsidP="0084655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5185C">
        <w:rPr>
          <w:rFonts w:ascii="Times New Roman" w:eastAsia="Times New Roman" w:hAnsi="Times New Roman" w:cs="Times New Roman"/>
          <w:b/>
          <w:i/>
          <w:sz w:val="24"/>
          <w:szCs w:val="24"/>
        </w:rPr>
        <w:t>Мажуго</w:t>
      </w:r>
      <w:proofErr w:type="spellEnd"/>
      <w:r w:rsidRPr="00451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Н.А., научный руководитель: Шевелева И.А.</w:t>
      </w:r>
    </w:p>
    <w:p w:rsidR="00846554" w:rsidRPr="00846554" w:rsidRDefault="00846554" w:rsidP="008465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185C">
        <w:rPr>
          <w:rFonts w:ascii="Times New Roman" w:eastAsia="Times New Roman" w:hAnsi="Times New Roman" w:cs="Times New Roman"/>
          <w:i/>
          <w:sz w:val="24"/>
          <w:szCs w:val="24"/>
        </w:rPr>
        <w:t>Брянский государственный университет им. Академика И.Г. Петровского</w:t>
      </w:r>
    </w:p>
    <w:p w:rsidR="009E77E6" w:rsidRPr="00846554" w:rsidRDefault="009E77E6" w:rsidP="00846554">
      <w:pPr>
        <w:pStyle w:val="a3"/>
        <w:spacing w:before="282"/>
        <w:ind w:left="218" w:right="227" w:firstLine="709"/>
        <w:jc w:val="both"/>
        <w:rPr>
          <w:rFonts w:ascii="Times New Roman" w:hAnsi="Times New Roman" w:cs="Times New Roman"/>
          <w:i w:val="0"/>
          <w:sz w:val="24"/>
        </w:rPr>
      </w:pPr>
      <w:r w:rsidRPr="00846554">
        <w:rPr>
          <w:rFonts w:ascii="Times New Roman" w:hAnsi="Times New Roman" w:cs="Times New Roman"/>
          <w:i w:val="0"/>
          <w:sz w:val="24"/>
        </w:rPr>
        <w:t>Основной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и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составной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частью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внутреннего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содержания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слов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является мотивировка – «обоснование» звукового облика этого слова,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которое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заключено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в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слове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и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осознаётся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говорящим.</w:t>
      </w:r>
      <w:r w:rsidR="005A26E4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="004A3AFB" w:rsidRPr="00846554">
        <w:rPr>
          <w:rFonts w:ascii="Times New Roman" w:hAnsi="Times New Roman" w:cs="Times New Roman"/>
          <w:i w:val="0"/>
          <w:sz w:val="24"/>
        </w:rPr>
        <w:t>По-</w:t>
      </w:r>
      <w:r w:rsidR="00350AB6" w:rsidRPr="00846554">
        <w:rPr>
          <w:rFonts w:ascii="Times New Roman" w:hAnsi="Times New Roman" w:cs="Times New Roman"/>
          <w:i w:val="0"/>
          <w:sz w:val="24"/>
        </w:rPr>
        <w:t xml:space="preserve">другому это «обоснование» получило название «мотивация». </w:t>
      </w:r>
      <w:r w:rsidRPr="00846554">
        <w:rPr>
          <w:rFonts w:ascii="Times New Roman" w:hAnsi="Times New Roman" w:cs="Times New Roman"/>
          <w:i w:val="0"/>
          <w:sz w:val="24"/>
        </w:rPr>
        <w:t>Мотивация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выражает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основную,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важнейшую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гносеологическую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функцию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слова</w:t>
      </w:r>
      <w:r w:rsidR="005A26E4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–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фиксацию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знаний.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Мотивация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слова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развивает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и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pacing w:val="-1"/>
          <w:sz w:val="24"/>
        </w:rPr>
        <w:t>актуализирует</w:t>
      </w:r>
      <w:r w:rsidR="00066F8A" w:rsidRPr="00846554">
        <w:rPr>
          <w:rFonts w:ascii="Times New Roman" w:hAnsi="Times New Roman" w:cs="Times New Roman"/>
          <w:i w:val="0"/>
          <w:spacing w:val="-1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pacing w:val="-1"/>
          <w:sz w:val="24"/>
        </w:rPr>
        <w:t>языковую</w:t>
      </w:r>
      <w:r w:rsidR="00066F8A" w:rsidRPr="00846554">
        <w:rPr>
          <w:rFonts w:ascii="Times New Roman" w:hAnsi="Times New Roman" w:cs="Times New Roman"/>
          <w:i w:val="0"/>
          <w:spacing w:val="-1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pacing w:val="-1"/>
          <w:sz w:val="24"/>
        </w:rPr>
        <w:t>единицу</w:t>
      </w:r>
      <w:r w:rsidR="00066F8A" w:rsidRPr="00846554">
        <w:rPr>
          <w:rFonts w:ascii="Times New Roman" w:hAnsi="Times New Roman" w:cs="Times New Roman"/>
          <w:i w:val="0"/>
          <w:spacing w:val="-1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pacing w:val="-1"/>
          <w:sz w:val="24"/>
        </w:rPr>
        <w:t>в</w:t>
      </w:r>
      <w:r w:rsidR="00066F8A" w:rsidRPr="00846554">
        <w:rPr>
          <w:rFonts w:ascii="Times New Roman" w:hAnsi="Times New Roman" w:cs="Times New Roman"/>
          <w:i w:val="0"/>
          <w:spacing w:val="-1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pacing w:val="-1"/>
          <w:sz w:val="24"/>
        </w:rPr>
        <w:t>процессе</w:t>
      </w:r>
      <w:r w:rsidR="00066F8A" w:rsidRPr="00846554">
        <w:rPr>
          <w:rFonts w:ascii="Times New Roman" w:hAnsi="Times New Roman" w:cs="Times New Roman"/>
          <w:i w:val="0"/>
          <w:spacing w:val="-1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pacing w:val="-1"/>
          <w:sz w:val="24"/>
        </w:rPr>
        <w:t>своего</w:t>
      </w:r>
      <w:r w:rsidR="00066F8A" w:rsidRPr="00846554">
        <w:rPr>
          <w:rFonts w:ascii="Times New Roman" w:hAnsi="Times New Roman" w:cs="Times New Roman"/>
          <w:i w:val="0"/>
          <w:spacing w:val="-1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функционирования.</w:t>
      </w:r>
    </w:p>
    <w:p w:rsidR="00DC4764" w:rsidRDefault="009E77E6" w:rsidP="00846554">
      <w:pPr>
        <w:pStyle w:val="a3"/>
        <w:spacing w:before="283"/>
        <w:ind w:left="218" w:right="228" w:firstLine="709"/>
        <w:jc w:val="both"/>
        <w:rPr>
          <w:rFonts w:ascii="Times New Roman" w:hAnsi="Times New Roman" w:cs="Times New Roman"/>
          <w:i w:val="0"/>
          <w:sz w:val="24"/>
        </w:rPr>
      </w:pPr>
      <w:r w:rsidRPr="00846554">
        <w:rPr>
          <w:rFonts w:ascii="Times New Roman" w:hAnsi="Times New Roman" w:cs="Times New Roman"/>
          <w:i w:val="0"/>
          <w:sz w:val="24"/>
        </w:rPr>
        <w:t>В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Большом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энциклопедическом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словаре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«Языкознание»,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внутренняя форма получила следующее определение: «семантическаяи структурная соотнесенность составляющих слово морфем с другими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морфемами данного языка, признак, положенный в основу номинации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при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образовании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нового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лексического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значения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Pr="00846554">
        <w:rPr>
          <w:rFonts w:ascii="Times New Roman" w:hAnsi="Times New Roman" w:cs="Times New Roman"/>
          <w:i w:val="0"/>
          <w:sz w:val="24"/>
        </w:rPr>
        <w:t>слова»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="00846554">
        <w:rPr>
          <w:rFonts w:ascii="Times New Roman" w:hAnsi="Times New Roman" w:cs="Times New Roman"/>
          <w:i w:val="0"/>
          <w:sz w:val="24"/>
        </w:rPr>
        <w:t>[1</w:t>
      </w:r>
      <w:r w:rsidRPr="00846554">
        <w:rPr>
          <w:rFonts w:ascii="Times New Roman" w:hAnsi="Times New Roman" w:cs="Times New Roman"/>
          <w:i w:val="0"/>
          <w:sz w:val="24"/>
        </w:rPr>
        <w:t>,c.85–86].</w:t>
      </w:r>
    </w:p>
    <w:p w:rsidR="00DC3F8B" w:rsidRPr="00846554" w:rsidRDefault="00DC3F8B" w:rsidP="00DC3F8B">
      <w:pPr>
        <w:pStyle w:val="a3"/>
        <w:spacing w:before="283"/>
        <w:ind w:left="218" w:right="228" w:firstLine="709"/>
        <w:jc w:val="both"/>
        <w:rPr>
          <w:rFonts w:ascii="Times New Roman" w:hAnsi="Times New Roman" w:cs="Times New Roman"/>
          <w:i w:val="0"/>
          <w:sz w:val="24"/>
        </w:rPr>
      </w:pPr>
    </w:p>
    <w:p w:rsidR="009E77E6" w:rsidRPr="00846554" w:rsidRDefault="00BE2AD5" w:rsidP="00DC3F8B">
      <w:pPr>
        <w:pStyle w:val="a3"/>
        <w:ind w:left="927"/>
        <w:jc w:val="both"/>
        <w:rPr>
          <w:rFonts w:ascii="Times New Roman" w:hAnsi="Times New Roman" w:cs="Times New Roman"/>
          <w:i w:val="0"/>
          <w:sz w:val="24"/>
        </w:rPr>
      </w:pPr>
      <w:r w:rsidRPr="00846554">
        <w:rPr>
          <w:rFonts w:ascii="Times New Roman" w:hAnsi="Times New Roman" w:cs="Times New Roman"/>
          <w:i w:val="0"/>
          <w:sz w:val="24"/>
        </w:rPr>
        <w:t xml:space="preserve">Учёными выделяется  </w:t>
      </w:r>
      <w:r w:rsidR="009E77E6" w:rsidRPr="00846554">
        <w:rPr>
          <w:rFonts w:ascii="Times New Roman" w:hAnsi="Times New Roman" w:cs="Times New Roman"/>
          <w:i w:val="0"/>
          <w:sz w:val="24"/>
        </w:rPr>
        <w:t>три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="009E77E6" w:rsidRPr="00846554">
        <w:rPr>
          <w:rFonts w:ascii="Times New Roman" w:hAnsi="Times New Roman" w:cs="Times New Roman"/>
          <w:i w:val="0"/>
          <w:sz w:val="24"/>
        </w:rPr>
        <w:t>основных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="009E77E6" w:rsidRPr="00846554">
        <w:rPr>
          <w:rFonts w:ascii="Times New Roman" w:hAnsi="Times New Roman" w:cs="Times New Roman"/>
          <w:i w:val="0"/>
          <w:sz w:val="24"/>
        </w:rPr>
        <w:t>вида</w:t>
      </w:r>
      <w:r w:rsidR="00066F8A" w:rsidRPr="00846554">
        <w:rPr>
          <w:rFonts w:ascii="Times New Roman" w:hAnsi="Times New Roman" w:cs="Times New Roman"/>
          <w:i w:val="0"/>
          <w:sz w:val="24"/>
        </w:rPr>
        <w:t xml:space="preserve"> </w:t>
      </w:r>
      <w:r w:rsidR="009E77E6" w:rsidRPr="00846554">
        <w:rPr>
          <w:rFonts w:ascii="Times New Roman" w:hAnsi="Times New Roman" w:cs="Times New Roman"/>
          <w:i w:val="0"/>
          <w:sz w:val="24"/>
        </w:rPr>
        <w:t>мотивированности</w:t>
      </w:r>
      <w:r w:rsidRPr="00846554">
        <w:rPr>
          <w:rFonts w:ascii="Times New Roman" w:hAnsi="Times New Roman" w:cs="Times New Roman"/>
          <w:i w:val="0"/>
          <w:sz w:val="24"/>
        </w:rPr>
        <w:t xml:space="preserve"> при наименовании явлений окружающего мира</w:t>
      </w:r>
      <w:r w:rsidR="009E77E6" w:rsidRPr="00846554">
        <w:rPr>
          <w:rFonts w:ascii="Times New Roman" w:hAnsi="Times New Roman" w:cs="Times New Roman"/>
          <w:i w:val="0"/>
          <w:sz w:val="24"/>
        </w:rPr>
        <w:t>:</w:t>
      </w:r>
    </w:p>
    <w:p w:rsidR="00350AB6" w:rsidRPr="00846554" w:rsidRDefault="00F73FD9" w:rsidP="00DC3F8B">
      <w:pPr>
        <w:pStyle w:val="a5"/>
        <w:numPr>
          <w:ilvl w:val="0"/>
          <w:numId w:val="1"/>
        </w:numPr>
        <w:tabs>
          <w:tab w:val="left" w:pos="1252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846554">
        <w:rPr>
          <w:rFonts w:ascii="Times New Roman" w:hAnsi="Times New Roman" w:cs="Times New Roman"/>
          <w:sz w:val="24"/>
          <w:szCs w:val="28"/>
        </w:rPr>
        <w:t>ф</w:t>
      </w:r>
      <w:r w:rsidR="00350AB6" w:rsidRPr="00846554">
        <w:rPr>
          <w:rFonts w:ascii="Times New Roman" w:hAnsi="Times New Roman" w:cs="Times New Roman"/>
          <w:sz w:val="24"/>
          <w:szCs w:val="28"/>
        </w:rPr>
        <w:t>онетическ</w:t>
      </w:r>
      <w:r w:rsidR="00486FB5" w:rsidRPr="00846554">
        <w:rPr>
          <w:rFonts w:ascii="Times New Roman" w:hAnsi="Times New Roman" w:cs="Times New Roman"/>
          <w:sz w:val="24"/>
          <w:szCs w:val="28"/>
        </w:rPr>
        <w:t>ая</w:t>
      </w:r>
      <w:r w:rsidR="00066F8A" w:rsidRPr="0084655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50AB6" w:rsidRPr="00846554">
        <w:rPr>
          <w:rFonts w:ascii="Times New Roman" w:hAnsi="Times New Roman" w:cs="Times New Roman"/>
          <w:sz w:val="24"/>
          <w:szCs w:val="28"/>
        </w:rPr>
        <w:t>мотивированность</w:t>
      </w:r>
      <w:proofErr w:type="spellEnd"/>
      <w:r w:rsidR="00350AB6" w:rsidRPr="00846554">
        <w:rPr>
          <w:rFonts w:ascii="Times New Roman" w:hAnsi="Times New Roman" w:cs="Times New Roman"/>
          <w:sz w:val="24"/>
          <w:szCs w:val="28"/>
        </w:rPr>
        <w:t>,</w:t>
      </w:r>
    </w:p>
    <w:p w:rsidR="009E77E6" w:rsidRPr="00846554" w:rsidRDefault="00F73FD9" w:rsidP="00DC3F8B">
      <w:pPr>
        <w:pStyle w:val="a5"/>
        <w:numPr>
          <w:ilvl w:val="0"/>
          <w:numId w:val="1"/>
        </w:numPr>
        <w:tabs>
          <w:tab w:val="left" w:pos="1252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846554">
        <w:rPr>
          <w:rFonts w:ascii="Times New Roman" w:hAnsi="Times New Roman" w:cs="Times New Roman"/>
          <w:sz w:val="24"/>
          <w:szCs w:val="28"/>
        </w:rPr>
        <w:t>м</w:t>
      </w:r>
      <w:r w:rsidR="009E77E6" w:rsidRPr="00846554">
        <w:rPr>
          <w:rFonts w:ascii="Times New Roman" w:hAnsi="Times New Roman" w:cs="Times New Roman"/>
          <w:sz w:val="24"/>
          <w:szCs w:val="28"/>
        </w:rPr>
        <w:t>орфологическ</w:t>
      </w:r>
      <w:r w:rsidR="00486FB5" w:rsidRPr="00846554">
        <w:rPr>
          <w:rFonts w:ascii="Times New Roman" w:hAnsi="Times New Roman" w:cs="Times New Roman"/>
          <w:sz w:val="24"/>
          <w:szCs w:val="28"/>
        </w:rPr>
        <w:t>ая</w:t>
      </w:r>
      <w:r w:rsidR="00066F8A" w:rsidRPr="0084655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50AB6" w:rsidRPr="00846554">
        <w:rPr>
          <w:rFonts w:ascii="Times New Roman" w:hAnsi="Times New Roman" w:cs="Times New Roman"/>
          <w:sz w:val="24"/>
          <w:szCs w:val="28"/>
        </w:rPr>
        <w:t>мотивированность</w:t>
      </w:r>
      <w:proofErr w:type="spellEnd"/>
      <w:r w:rsidR="00350AB6" w:rsidRPr="00846554">
        <w:rPr>
          <w:rFonts w:ascii="Times New Roman" w:hAnsi="Times New Roman" w:cs="Times New Roman"/>
          <w:sz w:val="24"/>
          <w:szCs w:val="28"/>
        </w:rPr>
        <w:t>,</w:t>
      </w:r>
    </w:p>
    <w:p w:rsidR="00BE2AD5" w:rsidRDefault="00F73FD9" w:rsidP="00DC3F8B">
      <w:pPr>
        <w:pStyle w:val="a5"/>
        <w:numPr>
          <w:ilvl w:val="0"/>
          <w:numId w:val="1"/>
        </w:numPr>
        <w:tabs>
          <w:tab w:val="left" w:pos="1252"/>
        </w:tabs>
        <w:spacing w:before="1"/>
        <w:jc w:val="both"/>
        <w:rPr>
          <w:rFonts w:ascii="Times New Roman" w:hAnsi="Times New Roman" w:cs="Times New Roman"/>
          <w:sz w:val="24"/>
          <w:szCs w:val="28"/>
        </w:rPr>
      </w:pPr>
      <w:r w:rsidRPr="00846554">
        <w:rPr>
          <w:rFonts w:ascii="Times New Roman" w:hAnsi="Times New Roman" w:cs="Times New Roman"/>
          <w:sz w:val="24"/>
          <w:szCs w:val="28"/>
        </w:rPr>
        <w:t>с</w:t>
      </w:r>
      <w:r w:rsidR="00350AB6" w:rsidRPr="00846554">
        <w:rPr>
          <w:rFonts w:ascii="Times New Roman" w:hAnsi="Times New Roman" w:cs="Times New Roman"/>
          <w:sz w:val="24"/>
          <w:szCs w:val="28"/>
        </w:rPr>
        <w:t>емантическ</w:t>
      </w:r>
      <w:r w:rsidR="00486FB5" w:rsidRPr="00846554">
        <w:rPr>
          <w:rFonts w:ascii="Times New Roman" w:hAnsi="Times New Roman" w:cs="Times New Roman"/>
          <w:sz w:val="24"/>
          <w:szCs w:val="28"/>
        </w:rPr>
        <w:t>ая</w:t>
      </w:r>
      <w:r w:rsidR="00066F8A" w:rsidRPr="0084655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50AB6" w:rsidRPr="00846554">
        <w:rPr>
          <w:rFonts w:ascii="Times New Roman" w:hAnsi="Times New Roman" w:cs="Times New Roman"/>
          <w:sz w:val="24"/>
          <w:szCs w:val="28"/>
        </w:rPr>
        <w:t>мотивированность</w:t>
      </w:r>
      <w:proofErr w:type="spellEnd"/>
      <w:r w:rsidR="00350AB6" w:rsidRPr="00846554">
        <w:rPr>
          <w:rFonts w:ascii="Times New Roman" w:hAnsi="Times New Roman" w:cs="Times New Roman"/>
          <w:sz w:val="24"/>
          <w:szCs w:val="28"/>
        </w:rPr>
        <w:t>.</w:t>
      </w:r>
    </w:p>
    <w:p w:rsidR="00DC3F8B" w:rsidRPr="00846554" w:rsidRDefault="00DC3F8B" w:rsidP="00DC3F8B">
      <w:pPr>
        <w:pStyle w:val="a5"/>
        <w:tabs>
          <w:tab w:val="left" w:pos="1252"/>
        </w:tabs>
        <w:spacing w:before="1"/>
        <w:ind w:left="1251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E77E6" w:rsidRPr="00846554" w:rsidRDefault="00350AB6" w:rsidP="00DC3F8B">
      <w:pPr>
        <w:pStyle w:val="a6"/>
        <w:spacing w:before="0" w:beforeAutospacing="0" w:after="285" w:afterAutospacing="0"/>
        <w:ind w:firstLine="709"/>
        <w:jc w:val="both"/>
        <w:rPr>
          <w:color w:val="000000" w:themeColor="text1"/>
          <w:szCs w:val="28"/>
          <w:shd w:val="clear" w:color="auto" w:fill="FFFFFF"/>
        </w:rPr>
      </w:pPr>
      <w:proofErr w:type="gramStart"/>
      <w:r w:rsidRPr="00846554">
        <w:rPr>
          <w:color w:val="000000" w:themeColor="text1"/>
          <w:szCs w:val="28"/>
          <w:shd w:val="clear" w:color="auto" w:fill="FFFFFF"/>
        </w:rPr>
        <w:t xml:space="preserve">Фонетическая </w:t>
      </w:r>
      <w:proofErr w:type="spellStart"/>
      <w:r w:rsidRPr="00846554">
        <w:rPr>
          <w:color w:val="000000" w:themeColor="text1"/>
          <w:szCs w:val="28"/>
          <w:shd w:val="clear" w:color="auto" w:fill="FFFFFF"/>
        </w:rPr>
        <w:t>мотивированность</w:t>
      </w:r>
      <w:proofErr w:type="spellEnd"/>
      <w:r w:rsidRPr="00846554">
        <w:rPr>
          <w:color w:val="000000" w:themeColor="text1"/>
          <w:szCs w:val="28"/>
          <w:shd w:val="clear" w:color="auto" w:fill="FFFFFF"/>
        </w:rPr>
        <w:t xml:space="preserve"> предполагает непосредственную</w:t>
      </w:r>
      <w:r w:rsidR="007159C0" w:rsidRPr="00846554">
        <w:rPr>
          <w:color w:val="000000" w:themeColor="text1"/>
          <w:szCs w:val="28"/>
          <w:shd w:val="clear" w:color="auto" w:fill="FFFFFF"/>
        </w:rPr>
        <w:t xml:space="preserve"> связь между </w:t>
      </w:r>
      <w:r w:rsidRPr="00846554">
        <w:rPr>
          <w:color w:val="000000" w:themeColor="text1"/>
          <w:szCs w:val="28"/>
          <w:shd w:val="clear" w:color="auto" w:fill="FFFFFF"/>
        </w:rPr>
        <w:t>значением</w:t>
      </w:r>
      <w:r w:rsidR="007159C0" w:rsidRPr="00846554">
        <w:rPr>
          <w:color w:val="000000" w:themeColor="text1"/>
          <w:szCs w:val="28"/>
          <w:shd w:val="clear" w:color="auto" w:fill="FFFFFF"/>
        </w:rPr>
        <w:t xml:space="preserve"> слов и его фонетической структурой слова</w:t>
      </w:r>
      <w:r w:rsidRPr="00846554">
        <w:rPr>
          <w:color w:val="000000" w:themeColor="text1"/>
          <w:szCs w:val="28"/>
          <w:shd w:val="clear" w:color="auto" w:fill="FFFFFF"/>
        </w:rPr>
        <w:t>.</w:t>
      </w:r>
      <w:proofErr w:type="gramEnd"/>
      <w:r w:rsidRPr="00846554">
        <w:rPr>
          <w:color w:val="000000" w:themeColor="text1"/>
          <w:szCs w:val="28"/>
          <w:shd w:val="clear" w:color="auto" w:fill="FFFFFF"/>
        </w:rPr>
        <w:t xml:space="preserve"> Например, слово </w:t>
      </w:r>
      <w:proofErr w:type="spellStart"/>
      <w:r w:rsidRPr="00846554">
        <w:rPr>
          <w:color w:val="000000" w:themeColor="text1"/>
          <w:szCs w:val="28"/>
          <w:shd w:val="clear" w:color="auto" w:fill="FFFFFF"/>
        </w:rPr>
        <w:t>cuckoo</w:t>
      </w:r>
      <w:proofErr w:type="spellEnd"/>
      <w:r w:rsidRPr="00846554">
        <w:rPr>
          <w:color w:val="000000" w:themeColor="text1"/>
          <w:szCs w:val="28"/>
          <w:shd w:val="clear" w:color="auto" w:fill="FFFFFF"/>
        </w:rPr>
        <w:t xml:space="preserve"> обозначает птицу, чьё имя созвучно со звуками, которые она издает (кукушка). </w:t>
      </w:r>
    </w:p>
    <w:p w:rsidR="009E77E6" w:rsidRPr="00846554" w:rsidRDefault="009E77E6" w:rsidP="0084655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Главным критерием в морфологической мотивации является отношение между морфемами.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В словах, </w:t>
      </w:r>
      <w:r w:rsidR="00E5338B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которые состоят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более чем</w:t>
      </w:r>
      <w:r w:rsidR="00DC4764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из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одной морфемы, </w:t>
      </w:r>
      <w:r w:rsidR="007159C0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несущий в себе значение слова 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элементпредставляет собой комбинированное значение компонентных морфем и значение структурной модели слова.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="00486FB5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Например</w:t>
      </w:r>
      <w:r w:rsidR="00F73FD9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,</w:t>
      </w:r>
      <w:r w:rsidR="00486FB5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слово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="00486FB5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«</w:t>
      </w:r>
      <w:r w:rsidR="00486FB5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toothbrush</w:t>
      </w:r>
      <w:r w:rsidR="00486FB5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»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состоит из двух морфем «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tooth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» зуб и «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brush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» щётка.</w:t>
      </w:r>
    </w:p>
    <w:p w:rsidR="009E77E6" w:rsidRPr="00846554" w:rsidRDefault="009E77E6" w:rsidP="00846554">
      <w:pPr>
        <w:pStyle w:val="a6"/>
        <w:spacing w:before="0" w:beforeAutospacing="0" w:after="285" w:afterAutospacing="0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846554">
        <w:rPr>
          <w:color w:val="000000" w:themeColor="text1"/>
          <w:szCs w:val="28"/>
          <w:shd w:val="clear" w:color="auto" w:fill="FFFFFF"/>
        </w:rPr>
        <w:t xml:space="preserve">Семантическая </w:t>
      </w:r>
      <w:proofErr w:type="spellStart"/>
      <w:r w:rsidRPr="00846554">
        <w:rPr>
          <w:color w:val="000000" w:themeColor="text1"/>
          <w:szCs w:val="28"/>
          <w:shd w:val="clear" w:color="auto" w:fill="FFFFFF"/>
        </w:rPr>
        <w:t>мотивированность</w:t>
      </w:r>
      <w:proofErr w:type="spellEnd"/>
      <w:r w:rsidRPr="00846554">
        <w:rPr>
          <w:color w:val="000000" w:themeColor="text1"/>
          <w:szCs w:val="28"/>
          <w:shd w:val="clear" w:color="auto" w:fill="FFFFFF"/>
        </w:rPr>
        <w:t xml:space="preserve"> подразумевает собой прямую связь между двумя значениями слов</w:t>
      </w:r>
      <w:r w:rsidR="007159C0" w:rsidRPr="00846554">
        <w:rPr>
          <w:color w:val="000000" w:themeColor="text1"/>
          <w:szCs w:val="28"/>
          <w:shd w:val="clear" w:color="auto" w:fill="FFFFFF"/>
        </w:rPr>
        <w:t xml:space="preserve">а: центральным и коннотативным, Так же она </w:t>
      </w:r>
      <w:r w:rsidRPr="00846554">
        <w:rPr>
          <w:color w:val="000000" w:themeColor="text1"/>
          <w:szCs w:val="28"/>
          <w:shd w:val="clear" w:color="auto" w:fill="FFFFFF"/>
        </w:rPr>
        <w:t>основана на сосуществовании прямого и переносного значений в пределах семантической структуры слова</w:t>
      </w:r>
      <w:r w:rsidR="00BE2AD5" w:rsidRPr="00846554">
        <w:rPr>
          <w:color w:val="000000" w:themeColor="text1"/>
          <w:szCs w:val="28"/>
          <w:shd w:val="clear" w:color="auto" w:fill="FFFFFF"/>
        </w:rPr>
        <w:t xml:space="preserve">. </w:t>
      </w:r>
      <w:r w:rsidR="007A4032" w:rsidRPr="00846554">
        <w:rPr>
          <w:color w:val="000000" w:themeColor="text1"/>
          <w:szCs w:val="28"/>
          <w:shd w:val="clear" w:color="auto" w:fill="FFFFFF"/>
        </w:rPr>
        <w:t>Например</w:t>
      </w:r>
      <w:r w:rsidR="00BE2AD5" w:rsidRPr="00846554">
        <w:rPr>
          <w:color w:val="000000" w:themeColor="text1"/>
          <w:szCs w:val="28"/>
          <w:shd w:val="clear" w:color="auto" w:fill="FFFFFF"/>
        </w:rPr>
        <w:t>,</w:t>
      </w:r>
      <w:r w:rsidR="007A4032" w:rsidRPr="00846554">
        <w:rPr>
          <w:color w:val="000000" w:themeColor="text1"/>
          <w:szCs w:val="28"/>
          <w:shd w:val="clear" w:color="auto" w:fill="FFFFFF"/>
        </w:rPr>
        <w:t xml:space="preserve"> слово «</w:t>
      </w:r>
      <w:r w:rsidR="007A4032" w:rsidRPr="00846554">
        <w:rPr>
          <w:color w:val="000000" w:themeColor="text1"/>
          <w:szCs w:val="28"/>
          <w:shd w:val="clear" w:color="auto" w:fill="FFFFFF"/>
          <w:lang w:val="en-US"/>
        </w:rPr>
        <w:t>mouse</w:t>
      </w:r>
      <w:r w:rsidR="007A4032" w:rsidRPr="00846554">
        <w:rPr>
          <w:color w:val="000000" w:themeColor="text1"/>
          <w:szCs w:val="28"/>
          <w:shd w:val="clear" w:color="auto" w:fill="FFFFFF"/>
        </w:rPr>
        <w:t>» может олицетворять мышь живую, или же мышь компьютерную.</w:t>
      </w:r>
    </w:p>
    <w:p w:rsidR="00CA26CE" w:rsidRPr="00846554" w:rsidRDefault="00840A1B" w:rsidP="0084655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С опорой на виды мотивирующих признаков, лежащих в основе наименования английских грибов</w:t>
      </w:r>
      <w:r w:rsidR="007159C0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, б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ыла проведена исследовательская работа, в ходе которой было отобран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о пятьдесят лексических единиц.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емантический анализ наименований грибов позволил выделить следующие признаки, </w:t>
      </w:r>
      <w:r w:rsidR="00CA26C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составляющие основу названия указанных лексических единиц:</w:t>
      </w:r>
      <w:r w:rsidR="00846554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A26C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форма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тела гриба</w:t>
      </w:r>
      <w:r w:rsidR="00CA26C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846554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A26C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цвет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гриба</w:t>
      </w:r>
      <w:r w:rsidR="0075224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846554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A26C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место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произрастания гриба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846554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A26C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д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ругие особенности</w:t>
      </w:r>
      <w:r w:rsidR="00CA26C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958D6" w:rsidRDefault="00BE2AD5" w:rsidP="00846554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Рассмотрим категорию грибов, в основе наименования которых лежит признак «форма гриба».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A26C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К таким грибам относятся следующие пред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ставители грибного царства: </w:t>
      </w:r>
      <w:proofErr w:type="spellStart"/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Вороночник</w:t>
      </w:r>
      <w:proofErr w:type="spellEnd"/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рожковидный (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Black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Trumpet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), </w:t>
      </w:r>
      <w:proofErr w:type="spellStart"/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Гомфус</w:t>
      </w:r>
      <w:proofErr w:type="spellEnd"/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Pig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ears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), Трутовик чешуйчатый  (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Peasant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’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back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mushroom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) и др.</w:t>
      </w:r>
    </w:p>
    <w:p w:rsidR="00EC704D" w:rsidRPr="00846554" w:rsidRDefault="00EC704D" w:rsidP="00846554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0" w:name="_GoBack"/>
      <w:bookmarkEnd w:id="0"/>
    </w:p>
    <w:p w:rsidR="009E77E6" w:rsidRPr="00846554" w:rsidRDefault="00CA26CE" w:rsidP="0084655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Так, н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азвание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гриба 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«Г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оловач гигантский» (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G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iant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puffball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можно разделить на два слова: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puffy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(пышный, пухлый), и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ball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(шар, мяч). Размером этот гриб может достигать 150см, весом – до двадцати килограмм. Издалека этот гриб напоминает белый футбольный мяч, который мягок на ощупь.</w:t>
      </w:r>
    </w:p>
    <w:p w:rsidR="009E77E6" w:rsidRPr="00846554" w:rsidRDefault="00CA26CE" w:rsidP="00846554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Такой признак, как </w:t>
      </w:r>
      <w:r w:rsidR="00A353A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«цвет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гриба</w:t>
      </w:r>
      <w:r w:rsidR="00A353A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A353A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лежит в основе наименования таких грибов, как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: Опёнок (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Honey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fungus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), Ледяной гриб (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Snow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ear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White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jelly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mushroom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) и др.</w:t>
      </w:r>
    </w:p>
    <w:p w:rsidR="009E77E6" w:rsidRPr="00846554" w:rsidRDefault="00A353AE" w:rsidP="0084655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Интересным видится название г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риб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а «</w:t>
      </w:r>
      <w:proofErr w:type="spellStart"/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О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мфалот</w:t>
      </w:r>
      <w:proofErr w:type="spellEnd"/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м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аслиновый» (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Jack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O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Lantern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mushroom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получил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такое название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из-за своего характерного цвета. Он очень схож с цветом зрелой тыквы – красно-оранжевый.</w:t>
      </w:r>
      <w:r w:rsidR="00846554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 гриба 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ечёночница о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быкновенная» (</w:t>
      </w:r>
      <w:r w:rsidR="007A4032" w:rsidRPr="00846554">
        <w:rPr>
          <w:rFonts w:ascii="Times New Roman" w:hAnsi="Times New Roman" w:cs="Times New Roman"/>
          <w:sz w:val="24"/>
          <w:szCs w:val="28"/>
          <w:lang w:val="en-US"/>
        </w:rPr>
        <w:t>Beefsteak</w:t>
      </w:r>
      <w:r w:rsidR="00066F8A" w:rsidRPr="00846554">
        <w:rPr>
          <w:rFonts w:ascii="Times New Roman" w:hAnsi="Times New Roman" w:cs="Times New Roman"/>
          <w:sz w:val="24"/>
          <w:szCs w:val="28"/>
        </w:rPr>
        <w:t xml:space="preserve"> </w:t>
      </w:r>
      <w:r w:rsidR="007A4032" w:rsidRPr="00846554">
        <w:rPr>
          <w:rFonts w:ascii="Times New Roman" w:hAnsi="Times New Roman" w:cs="Times New Roman"/>
          <w:sz w:val="24"/>
          <w:szCs w:val="28"/>
          <w:lang w:val="en-US"/>
        </w:rPr>
        <w:t>mushroom</w:t>
      </w:r>
      <w:r w:rsidR="007A4032" w:rsidRPr="00846554">
        <w:rPr>
          <w:rFonts w:ascii="Times New Roman" w:hAnsi="Times New Roman" w:cs="Times New Roman"/>
          <w:sz w:val="24"/>
          <w:szCs w:val="28"/>
        </w:rPr>
        <w:t xml:space="preserve">, </w:t>
      </w:r>
      <w:r w:rsidR="007A4032" w:rsidRPr="00846554">
        <w:rPr>
          <w:rFonts w:ascii="Times New Roman" w:hAnsi="Times New Roman" w:cs="Times New Roman"/>
          <w:sz w:val="24"/>
          <w:szCs w:val="28"/>
          <w:lang w:val="en-US"/>
        </w:rPr>
        <w:t>poor</w:t>
      </w:r>
      <w:r w:rsidR="00066F8A" w:rsidRPr="00846554">
        <w:rPr>
          <w:rFonts w:ascii="Times New Roman" w:hAnsi="Times New Roman" w:cs="Times New Roman"/>
          <w:sz w:val="24"/>
          <w:szCs w:val="28"/>
        </w:rPr>
        <w:t xml:space="preserve"> </w:t>
      </w:r>
      <w:r w:rsidR="007A4032" w:rsidRPr="00846554">
        <w:rPr>
          <w:rFonts w:ascii="Times New Roman" w:hAnsi="Times New Roman" w:cs="Times New Roman"/>
          <w:sz w:val="24"/>
          <w:szCs w:val="28"/>
          <w:lang w:val="en-US"/>
        </w:rPr>
        <w:t>man</w:t>
      </w:r>
      <w:r w:rsidR="007A4032" w:rsidRPr="00846554">
        <w:rPr>
          <w:rFonts w:ascii="Times New Roman" w:hAnsi="Times New Roman" w:cs="Times New Roman"/>
          <w:sz w:val="24"/>
          <w:szCs w:val="28"/>
        </w:rPr>
        <w:t>’</w:t>
      </w:r>
      <w:r w:rsidR="007A4032" w:rsidRPr="00846554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066F8A" w:rsidRPr="00846554">
        <w:rPr>
          <w:rFonts w:ascii="Times New Roman" w:hAnsi="Times New Roman" w:cs="Times New Roman"/>
          <w:sz w:val="24"/>
          <w:szCs w:val="28"/>
        </w:rPr>
        <w:t xml:space="preserve"> </w:t>
      </w:r>
      <w:r w:rsidR="007A4032" w:rsidRPr="00846554">
        <w:rPr>
          <w:rFonts w:ascii="Times New Roman" w:hAnsi="Times New Roman" w:cs="Times New Roman"/>
          <w:sz w:val="24"/>
          <w:szCs w:val="28"/>
          <w:lang w:val="en-US"/>
        </w:rPr>
        <w:t>steak</w:t>
      </w:r>
      <w:r w:rsidR="007A4032" w:rsidRPr="00846554">
        <w:rPr>
          <w:rFonts w:ascii="Times New Roman" w:hAnsi="Times New Roman" w:cs="Times New Roman"/>
          <w:sz w:val="24"/>
          <w:szCs w:val="28"/>
        </w:rPr>
        <w:t>,</w:t>
      </w:r>
      <w:r w:rsidR="0038348B" w:rsidRPr="00846554">
        <w:rPr>
          <w:rFonts w:ascii="Times New Roman" w:hAnsi="Times New Roman" w:cs="Times New Roman"/>
          <w:sz w:val="24"/>
          <w:szCs w:val="28"/>
        </w:rPr>
        <w:t xml:space="preserve"> </w:t>
      </w:r>
      <w:r w:rsidR="007A4032" w:rsidRPr="00846554">
        <w:rPr>
          <w:rFonts w:ascii="Times New Roman" w:hAnsi="Times New Roman" w:cs="Times New Roman"/>
          <w:sz w:val="24"/>
          <w:szCs w:val="28"/>
          <w:lang w:val="en-US"/>
        </w:rPr>
        <w:t>ox</w:t>
      </w:r>
      <w:r w:rsidR="00066F8A" w:rsidRPr="00846554">
        <w:rPr>
          <w:rFonts w:ascii="Times New Roman" w:hAnsi="Times New Roman" w:cs="Times New Roman"/>
          <w:sz w:val="24"/>
          <w:szCs w:val="28"/>
        </w:rPr>
        <w:t xml:space="preserve"> </w:t>
      </w:r>
      <w:r w:rsidR="007A4032" w:rsidRPr="00846554">
        <w:rPr>
          <w:rFonts w:ascii="Times New Roman" w:hAnsi="Times New Roman" w:cs="Times New Roman"/>
          <w:sz w:val="24"/>
          <w:szCs w:val="28"/>
          <w:lang w:val="en-US"/>
        </w:rPr>
        <w:t>tongue</w:t>
      </w:r>
      <w:r w:rsidR="007A4032" w:rsidRPr="00846554">
        <w:rPr>
          <w:rFonts w:ascii="Times New Roman" w:hAnsi="Times New Roman" w:cs="Times New Roman"/>
          <w:sz w:val="24"/>
          <w:szCs w:val="28"/>
        </w:rPr>
        <w:t>)</w:t>
      </w:r>
      <w:r w:rsidR="00066F8A" w:rsidRPr="00846554">
        <w:rPr>
          <w:rFonts w:ascii="Times New Roman" w:hAnsi="Times New Roman" w:cs="Times New Roman"/>
          <w:sz w:val="24"/>
          <w:szCs w:val="28"/>
        </w:rPr>
        <w:t xml:space="preserve">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очень интересная раскраска и текстура поверхности тела. Из-за тёмно-красного цвета сравнить её можно с куском мяса «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meat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», или с языком «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tongue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».</w:t>
      </w:r>
    </w:p>
    <w:p w:rsidR="00066F8A" w:rsidRPr="00846554" w:rsidRDefault="00A353AE" w:rsidP="0084655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Признак «место произрастания гриба» указывает на название места его обитания, и лежит в основе таких наименований, как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: Шампиньон луговой (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Field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mushroom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), </w:t>
      </w:r>
      <w:r w:rsidR="00A02E5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Подберёзовик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02E5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Birch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mushroom</w:t>
      </w:r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). </w:t>
      </w:r>
    </w:p>
    <w:p w:rsidR="009E77E6" w:rsidRPr="00846554" w:rsidRDefault="0038348B" w:rsidP="0084655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Так, «</w:t>
      </w:r>
      <w:proofErr w:type="spellStart"/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Г</w:t>
      </w:r>
      <w:r w:rsidR="00A353A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ипизгус</w:t>
      </w:r>
      <w:proofErr w:type="spellEnd"/>
      <w:r w:rsidR="00066F8A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353AE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ш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ахматный» (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eech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) с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воё название получил из-за того, что 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растёт на буковых деревьях – «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beech</w:t>
      </w:r>
      <w:r w:rsidR="00A02E5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trees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r w:rsid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Г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риб 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proofErr w:type="spellStart"/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Ш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иитаке</w:t>
      </w:r>
      <w:proofErr w:type="spellEnd"/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» (</w:t>
      </w:r>
      <w:r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  <w:lang w:val="en-US"/>
        </w:rPr>
        <w:t>O</w:t>
      </w:r>
      <w:r w:rsidR="007A4032"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  <w:lang w:val="en-US"/>
        </w:rPr>
        <w:t>akwood</w:t>
      </w:r>
      <w:r w:rsidR="00A02E5B"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</w:rPr>
        <w:t xml:space="preserve"> </w:t>
      </w:r>
      <w:r w:rsidR="007A4032"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  <w:lang w:val="en-US"/>
        </w:rPr>
        <w:t>mushroom</w:t>
      </w:r>
      <w:r w:rsidR="007A4032"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</w:rPr>
        <w:t xml:space="preserve">, </w:t>
      </w:r>
      <w:r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  <w:lang w:val="en-US"/>
        </w:rPr>
        <w:t>B</w:t>
      </w:r>
      <w:r w:rsidR="007A4032"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  <w:lang w:val="en-US"/>
        </w:rPr>
        <w:t>lack</w:t>
      </w:r>
      <w:r w:rsidR="00A02E5B"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</w:rPr>
        <w:t xml:space="preserve"> </w:t>
      </w:r>
      <w:r w:rsidR="007A4032"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  <w:lang w:val="en-US"/>
        </w:rPr>
        <w:t>forest</w:t>
      </w:r>
      <w:r w:rsidR="00A02E5B"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</w:rPr>
        <w:t xml:space="preserve"> </w:t>
      </w:r>
      <w:r w:rsidR="007A4032" w:rsidRPr="00846554">
        <w:rPr>
          <w:rFonts w:ascii="Times New Roman" w:hAnsi="Times New Roman" w:cs="Times New Roman"/>
          <w:color w:val="202122"/>
          <w:sz w:val="24"/>
          <w:szCs w:val="28"/>
          <w:shd w:val="clear" w:color="auto" w:fill="FFFFFF"/>
          <w:lang w:val="en-US"/>
        </w:rPr>
        <w:t>mushroom</w:t>
      </w:r>
      <w:r w:rsidR="007A4032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прорастает в Восточной Азии, в основном на лесных деревьях - каштан, дуб, клен и т.д. В основе наименования слово «</w:t>
      </w:r>
      <w:proofErr w:type="spellStart"/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oakwood</w:t>
      </w:r>
      <w:proofErr w:type="spellEnd"/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», что означает дуб.</w:t>
      </w:r>
    </w:p>
    <w:p w:rsidR="00BE2AD5" w:rsidRPr="00846554" w:rsidRDefault="00A353AE" w:rsidP="0084655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Среди других особенностей и признаков, послуживших основой  наименования грибов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мы выделили </w:t>
      </w:r>
      <w:r w:rsidR="00847AF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способы использования</w:t>
      </w:r>
      <w:r w:rsidR="00C078E1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47AF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грибов, как например, в случае с названием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гриба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«Т</w:t>
      </w:r>
      <w:r w:rsidR="00847AF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рутовик п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лоский» (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A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rtist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’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</w:t>
      </w:r>
      <w:r w:rsidR="00A02E5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conk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38348B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A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rtist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’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</w:t>
      </w:r>
      <w:r w:rsidR="00A02E5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fungus</w:t>
      </w:r>
      <w:r w:rsidR="00BE2AD5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847AF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, где отличительная черта гриба</w:t>
      </w:r>
      <w:r w:rsidR="00C078E1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кроется в особенности</w:t>
      </w:r>
      <w:r w:rsidR="00847AF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его 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мякоти</w:t>
      </w:r>
      <w:r w:rsidR="00847AF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: п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ри надавливании на </w:t>
      </w:r>
      <w:r w:rsidR="00847AF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эту мякоть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она темнеет. Таким образом</w:t>
      </w:r>
      <w:r w:rsidR="00847AFB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9E77E6"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этих грибах можно рисовать, используя спичку или твёрдый прутик.</w:t>
      </w:r>
    </w:p>
    <w:p w:rsidR="003D1CAD" w:rsidRPr="00846554" w:rsidRDefault="00CA26CE" w:rsidP="00846554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846554">
        <w:rPr>
          <w:rFonts w:ascii="Times New Roman" w:hAnsi="Times New Roman" w:cs="Times New Roman"/>
          <w:color w:val="000000" w:themeColor="text1"/>
          <w:sz w:val="24"/>
          <w:szCs w:val="28"/>
        </w:rPr>
        <w:t>В результате работы, было выявлено, что 42% грибов  (21) получили своё название из-за своей формы, 24% (12) получили своё название из-за цвета, 18% (9)  получили своё название из-за места обитания, 16%  (8) получили своё название из-за других особенностей.</w:t>
      </w:r>
    </w:p>
    <w:p w:rsidR="0016249D" w:rsidRPr="0016249D" w:rsidRDefault="0016249D" w:rsidP="0016249D">
      <w:pPr>
        <w:pStyle w:val="a5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49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D1CAD" w:rsidRPr="00846554" w:rsidRDefault="00A02E5B" w:rsidP="00846554">
      <w:pPr>
        <w:numPr>
          <w:ilvl w:val="0"/>
          <w:numId w:val="5"/>
        </w:num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6554">
        <w:rPr>
          <w:rFonts w:ascii="Times New Roman" w:hAnsi="Times New Roman" w:cs="Times New Roman"/>
          <w:sz w:val="24"/>
          <w:szCs w:val="28"/>
        </w:rPr>
        <w:t xml:space="preserve">Языкознание. Большой энциклопедический словарь / Гл. ред. В. Н. Ярцева. — 2-е изд. — М.: Большая Российская энциклопедия, 1998. — 685 е.: ил. </w:t>
      </w:r>
      <w:r w:rsidRPr="00846554">
        <w:rPr>
          <w:rFonts w:ascii="Times New Roman" w:hAnsi="Times New Roman" w:cs="Times New Roman"/>
          <w:sz w:val="24"/>
          <w:szCs w:val="28"/>
          <w:lang w:val="en-US"/>
        </w:rPr>
        <w:t>ISBN 5-85270—307-9 (БРЭ)</w:t>
      </w:r>
    </w:p>
    <w:sectPr w:rsidR="003D1CAD" w:rsidRPr="00846554" w:rsidSect="00D436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62A"/>
    <w:multiLevelType w:val="hybridMultilevel"/>
    <w:tmpl w:val="4D6C917C"/>
    <w:lvl w:ilvl="0" w:tplc="CC04728E">
      <w:start w:val="1"/>
      <w:numFmt w:val="decimal"/>
      <w:lvlText w:val="%1)"/>
      <w:lvlJc w:val="left"/>
      <w:pPr>
        <w:ind w:left="1251" w:hanging="325"/>
      </w:pPr>
      <w:rPr>
        <w:rFonts w:ascii="Roboto" w:eastAsia="Roboto" w:hAnsi="Roboto" w:cs="Roboto" w:hint="default"/>
        <w:i w:val="0"/>
        <w:iCs/>
        <w:spacing w:val="-1"/>
        <w:w w:val="99"/>
        <w:sz w:val="28"/>
        <w:szCs w:val="28"/>
        <w:lang w:val="ru-RU" w:eastAsia="en-US" w:bidi="ar-SA"/>
      </w:rPr>
    </w:lvl>
    <w:lvl w:ilvl="1" w:tplc="E5F0A49A">
      <w:numFmt w:val="bullet"/>
      <w:lvlText w:val="•"/>
      <w:lvlJc w:val="left"/>
      <w:pPr>
        <w:ind w:left="2142" w:hanging="325"/>
      </w:pPr>
      <w:rPr>
        <w:rFonts w:hint="default"/>
        <w:lang w:val="ru-RU" w:eastAsia="en-US" w:bidi="ar-SA"/>
      </w:rPr>
    </w:lvl>
    <w:lvl w:ilvl="2" w:tplc="47D8C166">
      <w:numFmt w:val="bullet"/>
      <w:lvlText w:val="•"/>
      <w:lvlJc w:val="left"/>
      <w:pPr>
        <w:ind w:left="3025" w:hanging="325"/>
      </w:pPr>
      <w:rPr>
        <w:rFonts w:hint="default"/>
        <w:lang w:val="ru-RU" w:eastAsia="en-US" w:bidi="ar-SA"/>
      </w:rPr>
    </w:lvl>
    <w:lvl w:ilvl="3" w:tplc="0DF82D76">
      <w:numFmt w:val="bullet"/>
      <w:lvlText w:val="•"/>
      <w:lvlJc w:val="left"/>
      <w:pPr>
        <w:ind w:left="3907" w:hanging="325"/>
      </w:pPr>
      <w:rPr>
        <w:rFonts w:hint="default"/>
        <w:lang w:val="ru-RU" w:eastAsia="en-US" w:bidi="ar-SA"/>
      </w:rPr>
    </w:lvl>
    <w:lvl w:ilvl="4" w:tplc="92E61EDE">
      <w:numFmt w:val="bullet"/>
      <w:lvlText w:val="•"/>
      <w:lvlJc w:val="left"/>
      <w:pPr>
        <w:ind w:left="4790" w:hanging="325"/>
      </w:pPr>
      <w:rPr>
        <w:rFonts w:hint="default"/>
        <w:lang w:val="ru-RU" w:eastAsia="en-US" w:bidi="ar-SA"/>
      </w:rPr>
    </w:lvl>
    <w:lvl w:ilvl="5" w:tplc="AD262BEE">
      <w:numFmt w:val="bullet"/>
      <w:lvlText w:val="•"/>
      <w:lvlJc w:val="left"/>
      <w:pPr>
        <w:ind w:left="5673" w:hanging="325"/>
      </w:pPr>
      <w:rPr>
        <w:rFonts w:hint="default"/>
        <w:lang w:val="ru-RU" w:eastAsia="en-US" w:bidi="ar-SA"/>
      </w:rPr>
    </w:lvl>
    <w:lvl w:ilvl="6" w:tplc="A1DCE8E2">
      <w:numFmt w:val="bullet"/>
      <w:lvlText w:val="•"/>
      <w:lvlJc w:val="left"/>
      <w:pPr>
        <w:ind w:left="6555" w:hanging="325"/>
      </w:pPr>
      <w:rPr>
        <w:rFonts w:hint="default"/>
        <w:lang w:val="ru-RU" w:eastAsia="en-US" w:bidi="ar-SA"/>
      </w:rPr>
    </w:lvl>
    <w:lvl w:ilvl="7" w:tplc="D714C6B6">
      <w:numFmt w:val="bullet"/>
      <w:lvlText w:val="•"/>
      <w:lvlJc w:val="left"/>
      <w:pPr>
        <w:ind w:left="7438" w:hanging="325"/>
      </w:pPr>
      <w:rPr>
        <w:rFonts w:hint="default"/>
        <w:lang w:val="ru-RU" w:eastAsia="en-US" w:bidi="ar-SA"/>
      </w:rPr>
    </w:lvl>
    <w:lvl w:ilvl="8" w:tplc="F0347B8E">
      <w:numFmt w:val="bullet"/>
      <w:lvlText w:val="•"/>
      <w:lvlJc w:val="left"/>
      <w:pPr>
        <w:ind w:left="8320" w:hanging="325"/>
      </w:pPr>
      <w:rPr>
        <w:rFonts w:hint="default"/>
        <w:lang w:val="ru-RU" w:eastAsia="en-US" w:bidi="ar-SA"/>
      </w:rPr>
    </w:lvl>
  </w:abstractNum>
  <w:abstractNum w:abstractNumId="1">
    <w:nsid w:val="25655D00"/>
    <w:multiLevelType w:val="hybridMultilevel"/>
    <w:tmpl w:val="3D74D456"/>
    <w:lvl w:ilvl="0" w:tplc="1540A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7F6D61"/>
    <w:multiLevelType w:val="hybridMultilevel"/>
    <w:tmpl w:val="54360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F3132"/>
    <w:multiLevelType w:val="hybridMultilevel"/>
    <w:tmpl w:val="16400C24"/>
    <w:lvl w:ilvl="0" w:tplc="A2FC3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B660DF"/>
    <w:multiLevelType w:val="hybridMultilevel"/>
    <w:tmpl w:val="1A2C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B18"/>
    <w:rsid w:val="00066F8A"/>
    <w:rsid w:val="0016249D"/>
    <w:rsid w:val="001C6C76"/>
    <w:rsid w:val="002D5E9F"/>
    <w:rsid w:val="002E441C"/>
    <w:rsid w:val="00350AB6"/>
    <w:rsid w:val="00376714"/>
    <w:rsid w:val="0038348B"/>
    <w:rsid w:val="003D1CAD"/>
    <w:rsid w:val="003F6192"/>
    <w:rsid w:val="00486FB5"/>
    <w:rsid w:val="004A3AFB"/>
    <w:rsid w:val="005A26E4"/>
    <w:rsid w:val="005B4A20"/>
    <w:rsid w:val="005E52E1"/>
    <w:rsid w:val="006958D6"/>
    <w:rsid w:val="007039D3"/>
    <w:rsid w:val="00705269"/>
    <w:rsid w:val="007159C0"/>
    <w:rsid w:val="0075224B"/>
    <w:rsid w:val="007A4032"/>
    <w:rsid w:val="00840A1B"/>
    <w:rsid w:val="00846554"/>
    <w:rsid w:val="00847AFB"/>
    <w:rsid w:val="009E77E6"/>
    <w:rsid w:val="00A02E5B"/>
    <w:rsid w:val="00A353AE"/>
    <w:rsid w:val="00A45B18"/>
    <w:rsid w:val="00AB297B"/>
    <w:rsid w:val="00AB6164"/>
    <w:rsid w:val="00B921C4"/>
    <w:rsid w:val="00BE2AD5"/>
    <w:rsid w:val="00C078E1"/>
    <w:rsid w:val="00C56401"/>
    <w:rsid w:val="00C9235F"/>
    <w:rsid w:val="00CA26CE"/>
    <w:rsid w:val="00D436C8"/>
    <w:rsid w:val="00D7557D"/>
    <w:rsid w:val="00DC3F8B"/>
    <w:rsid w:val="00DC4764"/>
    <w:rsid w:val="00E5338B"/>
    <w:rsid w:val="00E62CB6"/>
    <w:rsid w:val="00EC704D"/>
    <w:rsid w:val="00F7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77E6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i/>
      <w:i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77E6"/>
    <w:rPr>
      <w:rFonts w:ascii="Roboto" w:eastAsia="Roboto" w:hAnsi="Roboto" w:cs="Roboto"/>
      <w:i/>
      <w:i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E77E6"/>
    <w:pPr>
      <w:widowControl w:val="0"/>
      <w:autoSpaceDE w:val="0"/>
      <w:autoSpaceDN w:val="0"/>
      <w:spacing w:after="0" w:line="240" w:lineRule="auto"/>
      <w:ind w:left="218" w:hanging="360"/>
    </w:pPr>
    <w:rPr>
      <w:rFonts w:ascii="Roboto" w:eastAsia="Roboto" w:hAnsi="Roboto" w:cs="Roboto"/>
      <w:lang w:eastAsia="en-US"/>
    </w:rPr>
  </w:style>
  <w:style w:type="paragraph" w:styleId="a6">
    <w:name w:val="Normal (Web)"/>
    <w:basedOn w:val="a"/>
    <w:uiPriority w:val="99"/>
    <w:unhideWhenUsed/>
    <w:rsid w:val="009E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9D9A-BBA5-4A44-B66B-BA67E771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2022-12-02T15:03:00Z</dcterms:created>
  <dcterms:modified xsi:type="dcterms:W3CDTF">2024-02-16T18:00:00Z</dcterms:modified>
</cp:coreProperties>
</file>