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AF1E1" w14:textId="77777777" w:rsidR="006728B1" w:rsidRPr="00126B8C" w:rsidRDefault="00262C1F" w:rsidP="000F5B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26B8C">
        <w:rPr>
          <w:rFonts w:ascii="Times New Roman" w:hAnsi="Times New Roman"/>
          <w:sz w:val="24"/>
          <w:szCs w:val="24"/>
        </w:rPr>
        <w:t>Синонимы в семантическом поле когниции</w:t>
      </w:r>
    </w:p>
    <w:p w14:paraId="46EE016E" w14:textId="77777777" w:rsidR="00C73FE3" w:rsidRPr="00126B8C" w:rsidRDefault="00C73FE3" w:rsidP="000F5B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26B8C">
        <w:rPr>
          <w:rFonts w:ascii="Times New Roman" w:hAnsi="Times New Roman"/>
          <w:sz w:val="24"/>
          <w:szCs w:val="24"/>
        </w:rPr>
        <w:t>Борозенец Дарья Игоревна</w:t>
      </w:r>
    </w:p>
    <w:p w14:paraId="33B9B7BF" w14:textId="44F5E3EB" w:rsidR="008F5563" w:rsidRPr="00126B8C" w:rsidRDefault="00D86FF6" w:rsidP="000F5B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26B8C">
        <w:rPr>
          <w:rFonts w:ascii="Times New Roman" w:hAnsi="Times New Roman"/>
          <w:sz w:val="24"/>
          <w:szCs w:val="24"/>
        </w:rPr>
        <w:t>Аспирант</w:t>
      </w:r>
      <w:r w:rsidR="00386734">
        <w:rPr>
          <w:rFonts w:ascii="Times New Roman" w:hAnsi="Times New Roman"/>
          <w:sz w:val="24"/>
          <w:szCs w:val="24"/>
        </w:rPr>
        <w:t xml:space="preserve"> 2 года обучения</w:t>
      </w:r>
    </w:p>
    <w:p w14:paraId="76CAEB9B" w14:textId="77777777" w:rsidR="00D86FF6" w:rsidRPr="00126B8C" w:rsidRDefault="00262C1F" w:rsidP="000F5B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26B8C">
        <w:rPr>
          <w:rFonts w:ascii="Times New Roman" w:hAnsi="Times New Roman"/>
          <w:sz w:val="24"/>
          <w:szCs w:val="24"/>
        </w:rPr>
        <w:t>Д</w:t>
      </w:r>
      <w:r w:rsidR="00D86FF6" w:rsidRPr="00126B8C">
        <w:rPr>
          <w:rFonts w:ascii="Times New Roman" w:hAnsi="Times New Roman"/>
          <w:sz w:val="24"/>
          <w:szCs w:val="24"/>
        </w:rPr>
        <w:t>онецк</w:t>
      </w:r>
      <w:r w:rsidR="008F5563" w:rsidRPr="00126B8C">
        <w:rPr>
          <w:rFonts w:ascii="Times New Roman" w:hAnsi="Times New Roman"/>
          <w:sz w:val="24"/>
          <w:szCs w:val="24"/>
        </w:rPr>
        <w:t>ий</w:t>
      </w:r>
      <w:r w:rsidR="00D86FF6" w:rsidRPr="00126B8C">
        <w:rPr>
          <w:rFonts w:ascii="Times New Roman" w:hAnsi="Times New Roman"/>
          <w:sz w:val="24"/>
          <w:szCs w:val="24"/>
        </w:rPr>
        <w:t xml:space="preserve"> </w:t>
      </w:r>
      <w:r w:rsidRPr="00126B8C">
        <w:rPr>
          <w:rFonts w:ascii="Times New Roman" w:hAnsi="Times New Roman"/>
          <w:sz w:val="24"/>
          <w:szCs w:val="24"/>
        </w:rPr>
        <w:t>государственн</w:t>
      </w:r>
      <w:r w:rsidR="008F5563" w:rsidRPr="00126B8C">
        <w:rPr>
          <w:rFonts w:ascii="Times New Roman" w:hAnsi="Times New Roman"/>
          <w:sz w:val="24"/>
          <w:szCs w:val="24"/>
        </w:rPr>
        <w:t>ый</w:t>
      </w:r>
      <w:r w:rsidR="00D86FF6" w:rsidRPr="00126B8C">
        <w:rPr>
          <w:rFonts w:ascii="Times New Roman" w:hAnsi="Times New Roman"/>
          <w:sz w:val="24"/>
          <w:szCs w:val="24"/>
        </w:rPr>
        <w:t xml:space="preserve"> университет, Донецк, Российская Федерация</w:t>
      </w:r>
    </w:p>
    <w:p w14:paraId="61BD959D" w14:textId="77777777" w:rsidR="00262C1F" w:rsidRPr="00126B8C" w:rsidRDefault="00262C1F" w:rsidP="000F5B41">
      <w:p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</w:p>
    <w:p w14:paraId="41218F10" w14:textId="2824B7E3" w:rsidR="00DE018E" w:rsidRPr="00386734" w:rsidRDefault="009E5749" w:rsidP="000F5B41">
      <w:p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26B8C">
        <w:rPr>
          <w:rFonts w:ascii="Times New Roman" w:hAnsi="Times New Roman"/>
          <w:sz w:val="24"/>
          <w:szCs w:val="24"/>
        </w:rPr>
        <w:t xml:space="preserve">Семантическое поле представляет собой совокупность языковых единиц, объединённых семантическими и словообразовательными отношениями. Таким образом, семантическое </w:t>
      </w:r>
      <w:r w:rsidRPr="00386734">
        <w:rPr>
          <w:rFonts w:ascii="Times New Roman" w:hAnsi="Times New Roman"/>
          <w:sz w:val="24"/>
          <w:szCs w:val="24"/>
        </w:rPr>
        <w:t xml:space="preserve">поле можно представить в виде </w:t>
      </w:r>
      <w:r w:rsidR="00BF0564" w:rsidRPr="00386734">
        <w:rPr>
          <w:rFonts w:ascii="Times New Roman" w:hAnsi="Times New Roman"/>
          <w:sz w:val="24"/>
          <w:szCs w:val="24"/>
        </w:rPr>
        <w:t xml:space="preserve">нескольких подсистем, в рамках </w:t>
      </w:r>
      <w:r w:rsidR="00817686" w:rsidRPr="00386734">
        <w:rPr>
          <w:rFonts w:ascii="Times New Roman" w:hAnsi="Times New Roman"/>
          <w:sz w:val="24"/>
          <w:szCs w:val="24"/>
        </w:rPr>
        <w:t>каждой из которых</w:t>
      </w:r>
      <w:r w:rsidR="00BF0564" w:rsidRPr="00386734">
        <w:rPr>
          <w:rFonts w:ascii="Times New Roman" w:hAnsi="Times New Roman"/>
          <w:sz w:val="24"/>
          <w:szCs w:val="24"/>
        </w:rPr>
        <w:t xml:space="preserve"> реализуется </w:t>
      </w:r>
      <w:r w:rsidR="006A1659" w:rsidRPr="00386734">
        <w:rPr>
          <w:rFonts w:ascii="Times New Roman" w:hAnsi="Times New Roman"/>
          <w:sz w:val="24"/>
          <w:szCs w:val="24"/>
        </w:rPr>
        <w:t xml:space="preserve">как </w:t>
      </w:r>
      <w:r w:rsidR="00817686" w:rsidRPr="00386734">
        <w:rPr>
          <w:rFonts w:ascii="Times New Roman" w:hAnsi="Times New Roman"/>
          <w:sz w:val="24"/>
          <w:szCs w:val="24"/>
        </w:rPr>
        <w:t>минимум</w:t>
      </w:r>
      <w:r w:rsidR="00BF0564" w:rsidRPr="00386734">
        <w:rPr>
          <w:rFonts w:ascii="Times New Roman" w:hAnsi="Times New Roman"/>
          <w:sz w:val="24"/>
          <w:szCs w:val="24"/>
        </w:rPr>
        <w:t xml:space="preserve"> один из </w:t>
      </w:r>
      <w:r w:rsidR="006A1659" w:rsidRPr="00386734">
        <w:rPr>
          <w:rFonts w:ascii="Times New Roman" w:hAnsi="Times New Roman"/>
          <w:sz w:val="24"/>
          <w:szCs w:val="24"/>
        </w:rPr>
        <w:t xml:space="preserve">указанных </w:t>
      </w:r>
      <w:r w:rsidR="00BF0564" w:rsidRPr="00386734">
        <w:rPr>
          <w:rFonts w:ascii="Times New Roman" w:hAnsi="Times New Roman"/>
          <w:sz w:val="24"/>
          <w:szCs w:val="24"/>
        </w:rPr>
        <w:t>видов отношений между словами.</w:t>
      </w:r>
    </w:p>
    <w:p w14:paraId="3F7A2949" w14:textId="01A6B533" w:rsidR="00BF0564" w:rsidRPr="00126B8C" w:rsidRDefault="00BF0564" w:rsidP="000F5B41">
      <w:p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386734">
        <w:rPr>
          <w:rFonts w:ascii="Times New Roman" w:hAnsi="Times New Roman"/>
          <w:sz w:val="24"/>
          <w:szCs w:val="24"/>
        </w:rPr>
        <w:t xml:space="preserve">Предметом исследования в данной работе служат </w:t>
      </w:r>
      <w:r w:rsidR="00817686" w:rsidRPr="00386734">
        <w:rPr>
          <w:rFonts w:ascii="Times New Roman" w:hAnsi="Times New Roman"/>
          <w:sz w:val="24"/>
          <w:szCs w:val="24"/>
        </w:rPr>
        <w:t xml:space="preserve">объединённые синонимическими отношениями слова и </w:t>
      </w:r>
      <w:r w:rsidR="00386734" w:rsidRPr="00386734">
        <w:rPr>
          <w:rFonts w:ascii="Times New Roman" w:hAnsi="Times New Roman"/>
          <w:sz w:val="24"/>
          <w:szCs w:val="24"/>
        </w:rPr>
        <w:t>семантические группы.</w:t>
      </w:r>
    </w:p>
    <w:p w14:paraId="2EE2D383" w14:textId="26C1DE58" w:rsidR="00B71488" w:rsidRPr="00386734" w:rsidRDefault="00817686" w:rsidP="00B71488">
      <w:p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26B8C">
        <w:rPr>
          <w:rFonts w:ascii="Times New Roman" w:hAnsi="Times New Roman"/>
          <w:sz w:val="24"/>
          <w:szCs w:val="24"/>
        </w:rPr>
        <w:t>Когницией называется психический процесс познания или – шире – умственной деятельности</w:t>
      </w:r>
      <w:r w:rsidR="006C6961" w:rsidRPr="00126B8C">
        <w:rPr>
          <w:rFonts w:ascii="Times New Roman" w:hAnsi="Times New Roman"/>
          <w:sz w:val="24"/>
          <w:szCs w:val="24"/>
        </w:rPr>
        <w:t xml:space="preserve">, связанной с </w:t>
      </w:r>
      <w:r w:rsidRPr="00126B8C">
        <w:rPr>
          <w:rFonts w:ascii="Times New Roman" w:hAnsi="Times New Roman"/>
          <w:sz w:val="24"/>
          <w:szCs w:val="24"/>
        </w:rPr>
        <w:t>получени</w:t>
      </w:r>
      <w:r w:rsidR="006C6961" w:rsidRPr="00126B8C">
        <w:rPr>
          <w:rFonts w:ascii="Times New Roman" w:hAnsi="Times New Roman"/>
          <w:sz w:val="24"/>
          <w:szCs w:val="24"/>
        </w:rPr>
        <w:t>ем</w:t>
      </w:r>
      <w:r w:rsidRPr="00126B8C">
        <w:rPr>
          <w:rFonts w:ascii="Times New Roman" w:hAnsi="Times New Roman"/>
          <w:sz w:val="24"/>
          <w:szCs w:val="24"/>
        </w:rPr>
        <w:t>, обработк</w:t>
      </w:r>
      <w:r w:rsidR="006C6961" w:rsidRPr="00126B8C">
        <w:rPr>
          <w:rFonts w:ascii="Times New Roman" w:hAnsi="Times New Roman"/>
          <w:sz w:val="24"/>
          <w:szCs w:val="24"/>
        </w:rPr>
        <w:t>ой</w:t>
      </w:r>
      <w:r w:rsidRPr="00126B8C">
        <w:rPr>
          <w:rFonts w:ascii="Times New Roman" w:hAnsi="Times New Roman"/>
          <w:sz w:val="24"/>
          <w:szCs w:val="24"/>
        </w:rPr>
        <w:t>, использовани</w:t>
      </w:r>
      <w:r w:rsidR="006C6961" w:rsidRPr="00126B8C">
        <w:rPr>
          <w:rFonts w:ascii="Times New Roman" w:hAnsi="Times New Roman"/>
          <w:sz w:val="24"/>
          <w:szCs w:val="24"/>
        </w:rPr>
        <w:t>ем</w:t>
      </w:r>
      <w:r w:rsidRPr="00126B8C">
        <w:rPr>
          <w:rFonts w:ascii="Times New Roman" w:hAnsi="Times New Roman"/>
          <w:sz w:val="24"/>
          <w:szCs w:val="24"/>
        </w:rPr>
        <w:t xml:space="preserve"> и утрат</w:t>
      </w:r>
      <w:r w:rsidR="006C6961" w:rsidRPr="00126B8C">
        <w:rPr>
          <w:rFonts w:ascii="Times New Roman" w:hAnsi="Times New Roman"/>
          <w:sz w:val="24"/>
          <w:szCs w:val="24"/>
        </w:rPr>
        <w:t>ой</w:t>
      </w:r>
      <w:r w:rsidRPr="00126B8C">
        <w:rPr>
          <w:rFonts w:ascii="Times New Roman" w:hAnsi="Times New Roman"/>
          <w:sz w:val="24"/>
          <w:szCs w:val="24"/>
        </w:rPr>
        <w:t xml:space="preserve"> знаний. Таким образом, в семантическом поле когниции условно можно выделить следующие семантические </w:t>
      </w:r>
      <w:r w:rsidR="00C65063" w:rsidRPr="00126B8C">
        <w:rPr>
          <w:rFonts w:ascii="Times New Roman" w:hAnsi="Times New Roman"/>
          <w:sz w:val="24"/>
          <w:szCs w:val="24"/>
        </w:rPr>
        <w:t>макро</w:t>
      </w:r>
      <w:r w:rsidRPr="00126B8C">
        <w:rPr>
          <w:rFonts w:ascii="Times New Roman" w:hAnsi="Times New Roman"/>
          <w:sz w:val="24"/>
          <w:szCs w:val="24"/>
        </w:rPr>
        <w:t xml:space="preserve">группы (буквенные показатели </w:t>
      </w:r>
      <w:r w:rsidR="006C6961" w:rsidRPr="00126B8C">
        <w:rPr>
          <w:rFonts w:ascii="Times New Roman" w:hAnsi="Times New Roman"/>
          <w:sz w:val="24"/>
          <w:szCs w:val="24"/>
        </w:rPr>
        <w:t xml:space="preserve">указывают на частеречную принадлежность, </w:t>
      </w:r>
      <w:r w:rsidRPr="00126B8C">
        <w:rPr>
          <w:rFonts w:ascii="Times New Roman" w:hAnsi="Times New Roman"/>
          <w:sz w:val="24"/>
          <w:szCs w:val="24"/>
        </w:rPr>
        <w:t xml:space="preserve">цифровые индексы </w:t>
      </w:r>
      <w:r w:rsidR="006C6961" w:rsidRPr="00126B8C">
        <w:rPr>
          <w:rFonts w:ascii="Times New Roman" w:hAnsi="Times New Roman"/>
          <w:sz w:val="24"/>
          <w:szCs w:val="24"/>
        </w:rPr>
        <w:t>– на</w:t>
      </w:r>
      <w:r w:rsidRPr="00126B8C">
        <w:rPr>
          <w:rFonts w:ascii="Times New Roman" w:hAnsi="Times New Roman"/>
          <w:sz w:val="24"/>
          <w:szCs w:val="24"/>
        </w:rPr>
        <w:t xml:space="preserve"> соответствие одному из этапов когнитивного процесса): </w:t>
      </w:r>
      <w:r w:rsidR="006C6961" w:rsidRPr="00126B8C">
        <w:rPr>
          <w:rFonts w:ascii="Times New Roman" w:hAnsi="Times New Roman"/>
          <w:sz w:val="24"/>
          <w:szCs w:val="24"/>
        </w:rPr>
        <w:t>С</w:t>
      </w:r>
      <w:r w:rsidRPr="00126B8C">
        <w:rPr>
          <w:rFonts w:ascii="Times New Roman" w:hAnsi="Times New Roman"/>
          <w:sz w:val="24"/>
          <w:szCs w:val="24"/>
          <w:vertAlign w:val="subscript"/>
        </w:rPr>
        <w:t>1</w:t>
      </w:r>
      <w:r w:rsidR="006C6961" w:rsidRPr="00126B8C">
        <w:rPr>
          <w:rFonts w:ascii="Times New Roman" w:hAnsi="Times New Roman"/>
          <w:sz w:val="24"/>
          <w:szCs w:val="24"/>
          <w:lang w:val="en-US"/>
        </w:rPr>
        <w:t>S</w:t>
      </w:r>
      <w:r w:rsidRPr="00126B8C">
        <w:rPr>
          <w:rFonts w:ascii="Times New Roman" w:hAnsi="Times New Roman"/>
          <w:sz w:val="24"/>
          <w:szCs w:val="24"/>
        </w:rPr>
        <w:t>.</w:t>
      </w:r>
      <w:r w:rsidR="001137C4" w:rsidRPr="00126B8C">
        <w:rPr>
          <w:rFonts w:ascii="Times New Roman" w:hAnsi="Times New Roman"/>
          <w:sz w:val="24"/>
          <w:szCs w:val="24"/>
        </w:rPr>
        <w:t> </w:t>
      </w:r>
      <w:r w:rsidR="00386734">
        <w:rPr>
          <w:rFonts w:ascii="Times New Roman" w:hAnsi="Times New Roman"/>
          <w:sz w:val="24"/>
          <w:szCs w:val="24"/>
        </w:rPr>
        <w:t>«</w:t>
      </w:r>
      <w:r w:rsidR="006C6961" w:rsidRPr="00126B8C">
        <w:rPr>
          <w:rFonts w:ascii="Times New Roman" w:hAnsi="Times New Roman"/>
          <w:sz w:val="24"/>
          <w:szCs w:val="24"/>
        </w:rPr>
        <w:t>Субъект незнания</w:t>
      </w:r>
      <w:r w:rsidR="00386734">
        <w:rPr>
          <w:rFonts w:ascii="Times New Roman" w:hAnsi="Times New Roman"/>
          <w:sz w:val="24"/>
          <w:szCs w:val="24"/>
        </w:rPr>
        <w:t>»</w:t>
      </w:r>
      <w:r w:rsidR="006C6961" w:rsidRPr="00126B8C">
        <w:rPr>
          <w:rFonts w:ascii="Times New Roman" w:hAnsi="Times New Roman"/>
          <w:sz w:val="24"/>
          <w:szCs w:val="24"/>
        </w:rPr>
        <w:t xml:space="preserve"> (</w:t>
      </w:r>
      <w:r w:rsidR="006C6961" w:rsidRPr="00126B8C">
        <w:rPr>
          <w:rFonts w:ascii="Times New Roman" w:hAnsi="Times New Roman"/>
          <w:i/>
          <w:iCs/>
          <w:sz w:val="24"/>
          <w:szCs w:val="24"/>
        </w:rPr>
        <w:t>незнайка</w:t>
      </w:r>
      <w:r w:rsidR="006C6961" w:rsidRPr="00126B8C">
        <w:rPr>
          <w:rFonts w:ascii="Times New Roman" w:hAnsi="Times New Roman"/>
          <w:sz w:val="24"/>
          <w:szCs w:val="24"/>
        </w:rPr>
        <w:t>)</w:t>
      </w:r>
      <w:r w:rsidRPr="00126B8C">
        <w:rPr>
          <w:rFonts w:ascii="Times New Roman" w:hAnsi="Times New Roman"/>
          <w:sz w:val="24"/>
          <w:szCs w:val="24"/>
        </w:rPr>
        <w:t>; Г</w:t>
      </w:r>
      <w:r w:rsidRPr="00126B8C">
        <w:rPr>
          <w:rFonts w:ascii="Times New Roman" w:hAnsi="Times New Roman"/>
          <w:sz w:val="24"/>
          <w:szCs w:val="24"/>
          <w:vertAlign w:val="subscript"/>
        </w:rPr>
        <w:t>2</w:t>
      </w:r>
      <w:r w:rsidR="006C6961" w:rsidRPr="00126B8C">
        <w:rPr>
          <w:rFonts w:ascii="Times New Roman" w:hAnsi="Times New Roman"/>
          <w:sz w:val="24"/>
          <w:szCs w:val="24"/>
          <w:lang w:val="en-US"/>
        </w:rPr>
        <w:t>S</w:t>
      </w:r>
      <w:r w:rsidRPr="00126B8C">
        <w:rPr>
          <w:rFonts w:ascii="Times New Roman" w:hAnsi="Times New Roman"/>
          <w:sz w:val="24"/>
          <w:szCs w:val="24"/>
        </w:rPr>
        <w:t>.</w:t>
      </w:r>
      <w:r w:rsidR="001137C4" w:rsidRPr="00126B8C">
        <w:rPr>
          <w:rFonts w:ascii="Times New Roman" w:hAnsi="Times New Roman"/>
          <w:sz w:val="24"/>
          <w:szCs w:val="24"/>
        </w:rPr>
        <w:t> </w:t>
      </w:r>
      <w:r w:rsidR="00386734">
        <w:rPr>
          <w:rFonts w:ascii="Times New Roman" w:hAnsi="Times New Roman"/>
          <w:sz w:val="24"/>
          <w:szCs w:val="24"/>
        </w:rPr>
        <w:t>«</w:t>
      </w:r>
      <w:r w:rsidRPr="00126B8C">
        <w:rPr>
          <w:rFonts w:ascii="Times New Roman" w:hAnsi="Times New Roman"/>
          <w:sz w:val="24"/>
          <w:szCs w:val="24"/>
        </w:rPr>
        <w:t>Приобретение знания</w:t>
      </w:r>
      <w:r w:rsidR="00386734">
        <w:rPr>
          <w:rFonts w:ascii="Times New Roman" w:hAnsi="Times New Roman"/>
          <w:sz w:val="24"/>
          <w:szCs w:val="24"/>
        </w:rPr>
        <w:t>»</w:t>
      </w:r>
      <w:r w:rsidR="006C6961" w:rsidRPr="00126B8C">
        <w:rPr>
          <w:rFonts w:ascii="Times New Roman" w:hAnsi="Times New Roman"/>
          <w:sz w:val="24"/>
          <w:szCs w:val="24"/>
        </w:rPr>
        <w:t xml:space="preserve"> (</w:t>
      </w:r>
      <w:r w:rsidR="006C6961" w:rsidRPr="00126B8C">
        <w:rPr>
          <w:rFonts w:ascii="Times New Roman" w:hAnsi="Times New Roman"/>
          <w:i/>
          <w:iCs/>
          <w:sz w:val="24"/>
          <w:szCs w:val="24"/>
        </w:rPr>
        <w:t>изучать</w:t>
      </w:r>
      <w:r w:rsidR="006C6961" w:rsidRPr="00126B8C">
        <w:rPr>
          <w:rFonts w:ascii="Times New Roman" w:hAnsi="Times New Roman"/>
          <w:sz w:val="24"/>
          <w:szCs w:val="24"/>
        </w:rPr>
        <w:t>)</w:t>
      </w:r>
      <w:r w:rsidRPr="00126B8C">
        <w:rPr>
          <w:rFonts w:ascii="Times New Roman" w:hAnsi="Times New Roman"/>
          <w:sz w:val="24"/>
          <w:szCs w:val="24"/>
        </w:rPr>
        <w:t xml:space="preserve">; </w:t>
      </w:r>
      <w:r w:rsidR="00B71488" w:rsidRPr="00126B8C">
        <w:rPr>
          <w:rFonts w:ascii="Times New Roman" w:hAnsi="Times New Roman"/>
          <w:sz w:val="24"/>
          <w:szCs w:val="24"/>
        </w:rPr>
        <w:t>А</w:t>
      </w:r>
      <w:r w:rsidRPr="00126B8C">
        <w:rPr>
          <w:rFonts w:ascii="Times New Roman" w:hAnsi="Times New Roman"/>
          <w:sz w:val="24"/>
          <w:szCs w:val="24"/>
          <w:vertAlign w:val="subscript"/>
        </w:rPr>
        <w:t>3</w:t>
      </w:r>
      <w:r w:rsidR="00B71488" w:rsidRPr="00126B8C">
        <w:rPr>
          <w:rFonts w:ascii="Times New Roman" w:hAnsi="Times New Roman"/>
          <w:sz w:val="24"/>
          <w:szCs w:val="24"/>
          <w:lang w:val="en-US"/>
        </w:rPr>
        <w:t>O</w:t>
      </w:r>
      <w:r w:rsidRPr="00126B8C">
        <w:rPr>
          <w:rFonts w:ascii="Times New Roman" w:hAnsi="Times New Roman"/>
          <w:sz w:val="24"/>
          <w:szCs w:val="24"/>
        </w:rPr>
        <w:t>.</w:t>
      </w:r>
      <w:r w:rsidR="001137C4" w:rsidRPr="00126B8C">
        <w:rPr>
          <w:rFonts w:ascii="Times New Roman" w:hAnsi="Times New Roman"/>
          <w:sz w:val="24"/>
          <w:szCs w:val="24"/>
        </w:rPr>
        <w:t> </w:t>
      </w:r>
      <w:r w:rsidR="00386734">
        <w:rPr>
          <w:rFonts w:ascii="Times New Roman" w:hAnsi="Times New Roman"/>
          <w:sz w:val="24"/>
          <w:szCs w:val="24"/>
        </w:rPr>
        <w:t>«</w:t>
      </w:r>
      <w:r w:rsidR="00B71488" w:rsidRPr="00126B8C">
        <w:rPr>
          <w:rFonts w:ascii="Times New Roman" w:hAnsi="Times New Roman"/>
          <w:sz w:val="24"/>
          <w:szCs w:val="24"/>
        </w:rPr>
        <w:t>Объект знания</w:t>
      </w:r>
      <w:r w:rsidR="00386734">
        <w:rPr>
          <w:rFonts w:ascii="Times New Roman" w:hAnsi="Times New Roman"/>
          <w:sz w:val="24"/>
          <w:szCs w:val="24"/>
        </w:rPr>
        <w:t>»</w:t>
      </w:r>
      <w:r w:rsidR="00B71488" w:rsidRPr="00126B8C">
        <w:rPr>
          <w:rFonts w:ascii="Times New Roman" w:hAnsi="Times New Roman"/>
          <w:sz w:val="24"/>
          <w:szCs w:val="24"/>
        </w:rPr>
        <w:t xml:space="preserve"> (</w:t>
      </w:r>
      <w:r w:rsidR="00B71488" w:rsidRPr="00126B8C">
        <w:rPr>
          <w:rFonts w:ascii="Times New Roman" w:hAnsi="Times New Roman"/>
          <w:i/>
          <w:iCs/>
          <w:sz w:val="24"/>
          <w:szCs w:val="24"/>
        </w:rPr>
        <w:t>изученный</w:t>
      </w:r>
      <w:r w:rsidR="00B71488" w:rsidRPr="00126B8C">
        <w:rPr>
          <w:rFonts w:ascii="Times New Roman" w:hAnsi="Times New Roman"/>
          <w:sz w:val="24"/>
          <w:szCs w:val="24"/>
        </w:rPr>
        <w:t>)</w:t>
      </w:r>
      <w:r w:rsidRPr="00126B8C">
        <w:rPr>
          <w:rFonts w:ascii="Times New Roman" w:hAnsi="Times New Roman"/>
          <w:sz w:val="24"/>
          <w:szCs w:val="24"/>
        </w:rPr>
        <w:t>; Г</w:t>
      </w:r>
      <w:r w:rsidRPr="00126B8C">
        <w:rPr>
          <w:rFonts w:ascii="Times New Roman" w:hAnsi="Times New Roman"/>
          <w:sz w:val="24"/>
          <w:szCs w:val="24"/>
          <w:vertAlign w:val="subscript"/>
        </w:rPr>
        <w:t>4</w:t>
      </w:r>
      <w:r w:rsidR="00B71488" w:rsidRPr="00126B8C">
        <w:rPr>
          <w:rFonts w:ascii="Times New Roman" w:hAnsi="Times New Roman"/>
          <w:sz w:val="24"/>
          <w:szCs w:val="24"/>
          <w:lang w:val="en-US"/>
        </w:rPr>
        <w:t>S</w:t>
      </w:r>
      <w:r w:rsidRPr="00126B8C">
        <w:rPr>
          <w:rFonts w:ascii="Times New Roman" w:hAnsi="Times New Roman"/>
          <w:sz w:val="24"/>
          <w:szCs w:val="24"/>
        </w:rPr>
        <w:t>.</w:t>
      </w:r>
      <w:r w:rsidR="001137C4" w:rsidRPr="00126B8C">
        <w:rPr>
          <w:rFonts w:ascii="Times New Roman" w:hAnsi="Times New Roman"/>
          <w:sz w:val="24"/>
          <w:szCs w:val="24"/>
        </w:rPr>
        <w:t> </w:t>
      </w:r>
      <w:r w:rsidR="00386734">
        <w:rPr>
          <w:rFonts w:ascii="Times New Roman" w:hAnsi="Times New Roman"/>
          <w:sz w:val="24"/>
          <w:szCs w:val="24"/>
        </w:rPr>
        <w:t>«</w:t>
      </w:r>
      <w:r w:rsidR="001137C4" w:rsidRPr="00126B8C">
        <w:rPr>
          <w:rFonts w:ascii="Times New Roman" w:hAnsi="Times New Roman"/>
          <w:sz w:val="24"/>
          <w:szCs w:val="24"/>
        </w:rPr>
        <w:t>Использования знания</w:t>
      </w:r>
      <w:r w:rsidR="00386734">
        <w:rPr>
          <w:rFonts w:ascii="Times New Roman" w:hAnsi="Times New Roman"/>
          <w:sz w:val="24"/>
          <w:szCs w:val="24"/>
        </w:rPr>
        <w:t>»</w:t>
      </w:r>
      <w:r w:rsidR="00B71488" w:rsidRPr="00126B8C">
        <w:rPr>
          <w:rFonts w:ascii="Times New Roman" w:hAnsi="Times New Roman"/>
          <w:sz w:val="24"/>
          <w:szCs w:val="24"/>
        </w:rPr>
        <w:t xml:space="preserve"> (</w:t>
      </w:r>
      <w:r w:rsidR="00B71488" w:rsidRPr="00126B8C">
        <w:rPr>
          <w:rFonts w:ascii="Times New Roman" w:hAnsi="Times New Roman"/>
          <w:i/>
          <w:iCs/>
          <w:sz w:val="24"/>
          <w:szCs w:val="24"/>
        </w:rPr>
        <w:t>обучать</w:t>
      </w:r>
      <w:r w:rsidR="00B71488" w:rsidRPr="00126B8C">
        <w:rPr>
          <w:rFonts w:ascii="Times New Roman" w:hAnsi="Times New Roman"/>
          <w:sz w:val="24"/>
          <w:szCs w:val="24"/>
        </w:rPr>
        <w:t>)</w:t>
      </w:r>
      <w:r w:rsidR="001137C4" w:rsidRPr="00126B8C">
        <w:rPr>
          <w:rFonts w:ascii="Times New Roman" w:hAnsi="Times New Roman"/>
          <w:sz w:val="24"/>
          <w:szCs w:val="24"/>
        </w:rPr>
        <w:t xml:space="preserve">; </w:t>
      </w:r>
      <w:r w:rsidR="00B71488" w:rsidRPr="00126B8C">
        <w:rPr>
          <w:rFonts w:ascii="Times New Roman" w:hAnsi="Times New Roman"/>
          <w:sz w:val="24"/>
          <w:szCs w:val="24"/>
        </w:rPr>
        <w:t>С</w:t>
      </w:r>
      <w:r w:rsidR="001137C4" w:rsidRPr="00126B8C">
        <w:rPr>
          <w:rFonts w:ascii="Times New Roman" w:hAnsi="Times New Roman"/>
          <w:sz w:val="24"/>
          <w:szCs w:val="24"/>
          <w:vertAlign w:val="subscript"/>
        </w:rPr>
        <w:t>5</w:t>
      </w:r>
      <w:r w:rsidR="00B71488" w:rsidRPr="00126B8C">
        <w:rPr>
          <w:rFonts w:ascii="Times New Roman" w:hAnsi="Times New Roman"/>
          <w:sz w:val="24"/>
          <w:szCs w:val="24"/>
          <w:lang w:val="en-US"/>
        </w:rPr>
        <w:t>N</w:t>
      </w:r>
      <w:r w:rsidR="001137C4" w:rsidRPr="00126B8C">
        <w:rPr>
          <w:rFonts w:ascii="Times New Roman" w:hAnsi="Times New Roman"/>
          <w:sz w:val="24"/>
          <w:szCs w:val="24"/>
        </w:rPr>
        <w:t>. </w:t>
      </w:r>
      <w:r w:rsidR="00386734">
        <w:rPr>
          <w:rFonts w:ascii="Times New Roman" w:hAnsi="Times New Roman"/>
          <w:sz w:val="24"/>
          <w:szCs w:val="24"/>
        </w:rPr>
        <w:t>«</w:t>
      </w:r>
      <w:r w:rsidR="001137C4" w:rsidRPr="00126B8C">
        <w:rPr>
          <w:rFonts w:ascii="Times New Roman" w:hAnsi="Times New Roman"/>
          <w:sz w:val="24"/>
          <w:szCs w:val="24"/>
        </w:rPr>
        <w:t>Утрата знания</w:t>
      </w:r>
      <w:r w:rsidR="00386734">
        <w:rPr>
          <w:rFonts w:ascii="Times New Roman" w:hAnsi="Times New Roman"/>
          <w:sz w:val="24"/>
          <w:szCs w:val="24"/>
        </w:rPr>
        <w:t>»</w:t>
      </w:r>
      <w:r w:rsidR="00B71488" w:rsidRPr="00126B8C">
        <w:rPr>
          <w:rFonts w:ascii="Times New Roman" w:hAnsi="Times New Roman"/>
          <w:sz w:val="24"/>
          <w:szCs w:val="24"/>
        </w:rPr>
        <w:t xml:space="preserve"> (</w:t>
      </w:r>
      <w:r w:rsidR="00B71488" w:rsidRPr="00126B8C">
        <w:rPr>
          <w:rFonts w:ascii="Times New Roman" w:hAnsi="Times New Roman"/>
          <w:i/>
          <w:iCs/>
          <w:sz w:val="24"/>
          <w:szCs w:val="24"/>
        </w:rPr>
        <w:t>забывание</w:t>
      </w:r>
      <w:r w:rsidR="00B71488" w:rsidRPr="00126B8C">
        <w:rPr>
          <w:rFonts w:ascii="Times New Roman" w:hAnsi="Times New Roman"/>
          <w:sz w:val="24"/>
          <w:szCs w:val="24"/>
        </w:rPr>
        <w:t>)</w:t>
      </w:r>
      <w:r w:rsidR="001137C4" w:rsidRPr="00126B8C">
        <w:rPr>
          <w:rFonts w:ascii="Times New Roman" w:hAnsi="Times New Roman"/>
          <w:sz w:val="24"/>
          <w:szCs w:val="24"/>
        </w:rPr>
        <w:t>; Г</w:t>
      </w:r>
      <w:r w:rsidR="001137C4" w:rsidRPr="00126B8C">
        <w:rPr>
          <w:rFonts w:ascii="Times New Roman" w:hAnsi="Times New Roman"/>
          <w:sz w:val="24"/>
          <w:szCs w:val="24"/>
          <w:vertAlign w:val="subscript"/>
        </w:rPr>
        <w:t>6</w:t>
      </w:r>
      <w:r w:rsidR="00B71488" w:rsidRPr="00126B8C">
        <w:rPr>
          <w:rFonts w:ascii="Times New Roman" w:hAnsi="Times New Roman"/>
          <w:sz w:val="24"/>
          <w:szCs w:val="24"/>
          <w:lang w:val="en-US"/>
        </w:rPr>
        <w:t>S</w:t>
      </w:r>
      <w:r w:rsidR="001137C4" w:rsidRPr="00126B8C">
        <w:rPr>
          <w:rFonts w:ascii="Times New Roman" w:hAnsi="Times New Roman"/>
          <w:sz w:val="24"/>
          <w:szCs w:val="24"/>
        </w:rPr>
        <w:t>. </w:t>
      </w:r>
      <w:r w:rsidR="00386734">
        <w:rPr>
          <w:rFonts w:ascii="Times New Roman" w:hAnsi="Times New Roman"/>
          <w:sz w:val="24"/>
          <w:szCs w:val="24"/>
        </w:rPr>
        <w:t>«</w:t>
      </w:r>
      <w:r w:rsidR="001137C4" w:rsidRPr="00126B8C">
        <w:rPr>
          <w:rFonts w:ascii="Times New Roman" w:hAnsi="Times New Roman"/>
          <w:sz w:val="24"/>
          <w:szCs w:val="24"/>
        </w:rPr>
        <w:t>Отсутствие знания (уже)</w:t>
      </w:r>
      <w:r w:rsidR="00386734">
        <w:rPr>
          <w:rFonts w:ascii="Times New Roman" w:hAnsi="Times New Roman"/>
          <w:sz w:val="24"/>
          <w:szCs w:val="24"/>
        </w:rPr>
        <w:t>»</w:t>
      </w:r>
      <w:r w:rsidR="00B71488" w:rsidRPr="00126B8C">
        <w:rPr>
          <w:rFonts w:ascii="Times New Roman" w:hAnsi="Times New Roman"/>
          <w:sz w:val="24"/>
          <w:szCs w:val="24"/>
        </w:rPr>
        <w:t xml:space="preserve"> (</w:t>
      </w:r>
      <w:r w:rsidR="00B71488" w:rsidRPr="00126B8C">
        <w:rPr>
          <w:rFonts w:ascii="Times New Roman" w:hAnsi="Times New Roman"/>
          <w:i/>
          <w:iCs/>
          <w:sz w:val="24"/>
          <w:szCs w:val="24"/>
        </w:rPr>
        <w:t>не знать</w:t>
      </w:r>
      <w:r w:rsidR="00B71488" w:rsidRPr="00126B8C">
        <w:rPr>
          <w:rFonts w:ascii="Times New Roman" w:hAnsi="Times New Roman"/>
          <w:sz w:val="24"/>
          <w:szCs w:val="24"/>
        </w:rPr>
        <w:t>)</w:t>
      </w:r>
      <w:r w:rsidR="001137C4" w:rsidRPr="00126B8C">
        <w:rPr>
          <w:rFonts w:ascii="Times New Roman" w:hAnsi="Times New Roman"/>
          <w:sz w:val="24"/>
          <w:szCs w:val="24"/>
        </w:rPr>
        <w:t>.</w:t>
      </w:r>
      <w:r w:rsidR="00B71488" w:rsidRPr="00126B8C">
        <w:rPr>
          <w:rFonts w:ascii="Times New Roman" w:hAnsi="Times New Roman"/>
          <w:sz w:val="24"/>
          <w:szCs w:val="24"/>
        </w:rPr>
        <w:t xml:space="preserve"> Группы всех частей речи выделяются на основе экстралингвистического фактора – этапов когнитивного процесса: отсутствие знания (его субъекты и объекты, их характеристики) → приобретение знания (его субъекты и объекты, их характеристики) → обладание знанием (его субъекты и объекты, их характеристики) → оперирование знанием (его субъекты и объекты, их </w:t>
      </w:r>
      <w:r w:rsidR="00B71488" w:rsidRPr="00386734">
        <w:rPr>
          <w:rFonts w:ascii="Times New Roman" w:hAnsi="Times New Roman"/>
          <w:sz w:val="24"/>
          <w:szCs w:val="24"/>
        </w:rPr>
        <w:t>характеристики) → утрата знания (его субъекты и объекты, их характеристики) → отсутствие знания (его субъекты и объекты, их характеристики).</w:t>
      </w:r>
    </w:p>
    <w:p w14:paraId="1BD830EF" w14:textId="2B31C08C" w:rsidR="00B71488" w:rsidRPr="00386734" w:rsidRDefault="008F159F" w:rsidP="00B71488">
      <w:p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386734">
        <w:rPr>
          <w:rFonts w:ascii="Times New Roman" w:hAnsi="Times New Roman"/>
          <w:sz w:val="24"/>
          <w:szCs w:val="24"/>
        </w:rPr>
        <w:t xml:space="preserve">Анализ каждой группы представляет интерес в связи с тем, </w:t>
      </w:r>
      <w:r w:rsidR="00386734" w:rsidRPr="00386734">
        <w:rPr>
          <w:rFonts w:ascii="Times New Roman" w:hAnsi="Times New Roman"/>
          <w:sz w:val="24"/>
          <w:szCs w:val="24"/>
        </w:rPr>
        <w:t xml:space="preserve">что </w:t>
      </w:r>
      <w:r w:rsidRPr="00386734">
        <w:rPr>
          <w:rFonts w:ascii="Times New Roman" w:hAnsi="Times New Roman"/>
          <w:sz w:val="24"/>
          <w:szCs w:val="24"/>
        </w:rPr>
        <w:t xml:space="preserve">языковые единицы в рамках </w:t>
      </w:r>
      <w:r w:rsidR="00386734" w:rsidRPr="00386734">
        <w:rPr>
          <w:rFonts w:ascii="Times New Roman" w:hAnsi="Times New Roman"/>
          <w:sz w:val="24"/>
          <w:szCs w:val="24"/>
        </w:rPr>
        <w:t>этих групп</w:t>
      </w:r>
      <w:r w:rsidRPr="00386734">
        <w:rPr>
          <w:rFonts w:ascii="Times New Roman" w:hAnsi="Times New Roman"/>
          <w:sz w:val="24"/>
          <w:szCs w:val="24"/>
        </w:rPr>
        <w:t xml:space="preserve"> являются преимущественно синонимами (семантико-стилистическими, абсолютными или контекстуальными).</w:t>
      </w:r>
    </w:p>
    <w:p w14:paraId="02848785" w14:textId="77777777" w:rsidR="00AA3446" w:rsidRPr="00126B8C" w:rsidRDefault="00AA3446" w:rsidP="000F5B41">
      <w:p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386734">
        <w:rPr>
          <w:rFonts w:ascii="Times New Roman" w:hAnsi="Times New Roman"/>
          <w:sz w:val="24"/>
          <w:szCs w:val="24"/>
        </w:rPr>
        <w:t>Рассмотрим это на конкретных</w:t>
      </w:r>
      <w:r w:rsidRPr="00126B8C">
        <w:rPr>
          <w:rFonts w:ascii="Times New Roman" w:hAnsi="Times New Roman"/>
          <w:sz w:val="24"/>
          <w:szCs w:val="24"/>
        </w:rPr>
        <w:t xml:space="preserve"> примерах.</w:t>
      </w:r>
    </w:p>
    <w:p w14:paraId="314FB0EA" w14:textId="0D578C82" w:rsidR="00AB4DAE" w:rsidRPr="00126B8C" w:rsidRDefault="00FA6C00" w:rsidP="000F5B41">
      <w:p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26B8C">
        <w:rPr>
          <w:rFonts w:ascii="Times New Roman" w:hAnsi="Times New Roman"/>
          <w:sz w:val="24"/>
          <w:szCs w:val="24"/>
        </w:rPr>
        <w:t xml:space="preserve">В </w:t>
      </w:r>
      <w:r w:rsidR="008F2530" w:rsidRPr="00126B8C">
        <w:rPr>
          <w:rFonts w:ascii="Times New Roman" w:hAnsi="Times New Roman"/>
          <w:sz w:val="24"/>
          <w:szCs w:val="24"/>
        </w:rPr>
        <w:t>семантическую группу Г</w:t>
      </w:r>
      <w:r w:rsidR="008F2530" w:rsidRPr="00126B8C">
        <w:rPr>
          <w:rFonts w:ascii="Times New Roman" w:hAnsi="Times New Roman"/>
          <w:sz w:val="24"/>
          <w:szCs w:val="24"/>
          <w:vertAlign w:val="subscript"/>
        </w:rPr>
        <w:t>2.2</w:t>
      </w:r>
      <w:r w:rsidR="008F2530" w:rsidRPr="00126B8C">
        <w:rPr>
          <w:rFonts w:ascii="Times New Roman" w:hAnsi="Times New Roman"/>
          <w:sz w:val="24"/>
          <w:szCs w:val="24"/>
          <w:lang w:val="en-US"/>
        </w:rPr>
        <w:t>S</w:t>
      </w:r>
      <w:r w:rsidR="008F2530" w:rsidRPr="00126B8C">
        <w:rPr>
          <w:rFonts w:ascii="Times New Roman" w:hAnsi="Times New Roman"/>
          <w:sz w:val="24"/>
          <w:szCs w:val="24"/>
        </w:rPr>
        <w:t>. </w:t>
      </w:r>
      <w:r w:rsidR="00386734">
        <w:rPr>
          <w:rFonts w:ascii="Times New Roman" w:hAnsi="Times New Roman"/>
          <w:sz w:val="24"/>
          <w:szCs w:val="24"/>
        </w:rPr>
        <w:t>«</w:t>
      </w:r>
      <w:r w:rsidR="008F2530" w:rsidRPr="00126B8C">
        <w:rPr>
          <w:rFonts w:ascii="Times New Roman" w:hAnsi="Times New Roman"/>
          <w:sz w:val="24"/>
          <w:szCs w:val="24"/>
        </w:rPr>
        <w:t>Приобретение знания умственным трудом</w:t>
      </w:r>
      <w:r w:rsidR="00386734">
        <w:rPr>
          <w:rFonts w:ascii="Times New Roman" w:hAnsi="Times New Roman"/>
          <w:sz w:val="24"/>
          <w:szCs w:val="24"/>
        </w:rPr>
        <w:t>»</w:t>
      </w:r>
      <w:r w:rsidR="008F2530" w:rsidRPr="00126B8C">
        <w:rPr>
          <w:rFonts w:ascii="Times New Roman" w:hAnsi="Times New Roman"/>
          <w:sz w:val="24"/>
          <w:szCs w:val="24"/>
        </w:rPr>
        <w:t xml:space="preserve"> входят такие слова, </w:t>
      </w:r>
      <w:r w:rsidR="008F159F" w:rsidRPr="00126B8C">
        <w:rPr>
          <w:rFonts w:ascii="Times New Roman" w:hAnsi="Times New Roman"/>
          <w:sz w:val="24"/>
          <w:szCs w:val="24"/>
        </w:rPr>
        <w:t xml:space="preserve">как </w:t>
      </w:r>
      <w:r w:rsidR="008F159F" w:rsidRPr="00126B8C">
        <w:rPr>
          <w:rFonts w:ascii="Times New Roman" w:hAnsi="Times New Roman"/>
          <w:i/>
          <w:iCs/>
          <w:sz w:val="24"/>
          <w:szCs w:val="24"/>
        </w:rPr>
        <w:t>зубрить (вызубрить), изучать (изучить), исследовать, обучаться (обучиться), постигать (постичь), смекать (смекнуть), улавливать (уловить)</w:t>
      </w:r>
      <w:r w:rsidR="008F159F" w:rsidRPr="00126B8C">
        <w:rPr>
          <w:rFonts w:ascii="Times New Roman" w:hAnsi="Times New Roman"/>
          <w:sz w:val="24"/>
          <w:szCs w:val="24"/>
        </w:rPr>
        <w:t xml:space="preserve">. Перечисленные глаголы являются наиболее показательными для анализа данного поля. Примечательно, что при общности </w:t>
      </w:r>
      <w:r w:rsidR="00292B35" w:rsidRPr="00126B8C">
        <w:rPr>
          <w:rFonts w:ascii="Times New Roman" w:hAnsi="Times New Roman"/>
          <w:sz w:val="24"/>
          <w:szCs w:val="24"/>
        </w:rPr>
        <w:t xml:space="preserve">значения – ‘приобретение знания (умственным трудом)’ – они имеют и значительное количество различий. Так, слова </w:t>
      </w:r>
      <w:r w:rsidR="00292B35" w:rsidRPr="00126B8C">
        <w:rPr>
          <w:rFonts w:ascii="Times New Roman" w:hAnsi="Times New Roman"/>
          <w:i/>
          <w:iCs/>
          <w:sz w:val="24"/>
          <w:szCs w:val="24"/>
        </w:rPr>
        <w:t>постигать (постичь), изучать (изучить), исследовать, обучаться (обучиться)</w:t>
      </w:r>
      <w:r w:rsidR="00292B35" w:rsidRPr="00126B8C">
        <w:rPr>
          <w:rFonts w:ascii="Times New Roman" w:hAnsi="Times New Roman"/>
          <w:sz w:val="24"/>
          <w:szCs w:val="24"/>
        </w:rPr>
        <w:t xml:space="preserve"> в своей семантике имеют как значение протекающего во времени процесса, так и его результата, в то время как глаголы </w:t>
      </w:r>
      <w:r w:rsidR="00292B35" w:rsidRPr="00126B8C">
        <w:rPr>
          <w:rFonts w:ascii="Times New Roman" w:hAnsi="Times New Roman"/>
          <w:i/>
          <w:iCs/>
          <w:sz w:val="24"/>
          <w:szCs w:val="24"/>
        </w:rPr>
        <w:t>смекать (смекнуть), улавливать (уловить)</w:t>
      </w:r>
      <w:r w:rsidR="00292B35" w:rsidRPr="00126B8C">
        <w:rPr>
          <w:rFonts w:ascii="Times New Roman" w:hAnsi="Times New Roman"/>
          <w:sz w:val="24"/>
          <w:szCs w:val="24"/>
        </w:rPr>
        <w:t xml:space="preserve"> обозначают только завершённость действия, его результативность. В связи с этим различием наблюдается следующая особенность: г</w:t>
      </w:r>
      <w:r w:rsidR="008F159F" w:rsidRPr="00126B8C">
        <w:rPr>
          <w:rFonts w:ascii="Times New Roman" w:hAnsi="Times New Roman"/>
          <w:sz w:val="24"/>
          <w:szCs w:val="24"/>
        </w:rPr>
        <w:t xml:space="preserve">лаголы </w:t>
      </w:r>
      <w:r w:rsidR="008F2530" w:rsidRPr="00126B8C">
        <w:rPr>
          <w:rFonts w:ascii="Times New Roman" w:hAnsi="Times New Roman"/>
          <w:sz w:val="24"/>
          <w:szCs w:val="24"/>
        </w:rPr>
        <w:t>первого и второго ряд</w:t>
      </w:r>
      <w:r w:rsidR="00C26483" w:rsidRPr="00126B8C">
        <w:rPr>
          <w:rFonts w:ascii="Times New Roman" w:hAnsi="Times New Roman"/>
          <w:sz w:val="24"/>
          <w:szCs w:val="24"/>
        </w:rPr>
        <w:t>ов</w:t>
      </w:r>
      <w:r w:rsidR="008F2530" w:rsidRPr="00126B8C">
        <w:rPr>
          <w:rFonts w:ascii="Times New Roman" w:hAnsi="Times New Roman"/>
          <w:sz w:val="24"/>
          <w:szCs w:val="24"/>
        </w:rPr>
        <w:t xml:space="preserve"> дополняют друг друга и могут выступать синонимами</w:t>
      </w:r>
      <w:r w:rsidR="00C26483" w:rsidRPr="00126B8C">
        <w:rPr>
          <w:rFonts w:ascii="Times New Roman" w:hAnsi="Times New Roman"/>
          <w:sz w:val="24"/>
          <w:szCs w:val="24"/>
        </w:rPr>
        <w:t xml:space="preserve"> в некоторых контекстах</w:t>
      </w:r>
      <w:r w:rsidR="00292B35" w:rsidRPr="00126B8C">
        <w:rPr>
          <w:rFonts w:ascii="Times New Roman" w:hAnsi="Times New Roman"/>
          <w:sz w:val="24"/>
          <w:szCs w:val="24"/>
        </w:rPr>
        <w:t>, в</w:t>
      </w:r>
      <w:r w:rsidR="00C26483" w:rsidRPr="00126B8C">
        <w:rPr>
          <w:rFonts w:ascii="Times New Roman" w:hAnsi="Times New Roman"/>
          <w:sz w:val="24"/>
          <w:szCs w:val="24"/>
        </w:rPr>
        <w:t xml:space="preserve"> то же время </w:t>
      </w:r>
      <w:r w:rsidR="00957B72" w:rsidRPr="00126B8C">
        <w:rPr>
          <w:rFonts w:ascii="Times New Roman" w:hAnsi="Times New Roman"/>
          <w:sz w:val="24"/>
          <w:szCs w:val="24"/>
        </w:rPr>
        <w:t>в рамках одного ряда глаголы характеризуются большей взаимозаменяемостью</w:t>
      </w:r>
      <w:r w:rsidR="008445B3" w:rsidRPr="00126B8C">
        <w:rPr>
          <w:rFonts w:ascii="Times New Roman" w:hAnsi="Times New Roman"/>
          <w:sz w:val="24"/>
          <w:szCs w:val="24"/>
        </w:rPr>
        <w:t xml:space="preserve"> (</w:t>
      </w:r>
      <w:r w:rsidR="008445B3" w:rsidRPr="00126B8C">
        <w:rPr>
          <w:rFonts w:ascii="Times New Roman" w:hAnsi="Times New Roman"/>
          <w:i/>
          <w:iCs/>
          <w:sz w:val="24"/>
          <w:szCs w:val="24"/>
        </w:rPr>
        <w:t>Я изучал науки. – Я обучался наукам. – Я исследовал науки. – Я зубрил науки</w:t>
      </w:r>
      <w:r w:rsidR="008445B3" w:rsidRPr="00126B8C">
        <w:rPr>
          <w:rFonts w:ascii="Times New Roman" w:hAnsi="Times New Roman"/>
          <w:sz w:val="24"/>
          <w:szCs w:val="24"/>
        </w:rPr>
        <w:t xml:space="preserve"> и </w:t>
      </w:r>
      <w:r w:rsidR="008445B3" w:rsidRPr="00126B8C">
        <w:rPr>
          <w:rFonts w:ascii="Times New Roman" w:hAnsi="Times New Roman"/>
          <w:i/>
          <w:iCs/>
          <w:sz w:val="24"/>
          <w:szCs w:val="24"/>
        </w:rPr>
        <w:t>Я постиг суть твоих слов. – Я уловил суть твоих слов. – Я смекнул суть твоих слов</w:t>
      </w:r>
      <w:r w:rsidR="008445B3" w:rsidRPr="00126B8C">
        <w:rPr>
          <w:rFonts w:ascii="Times New Roman" w:hAnsi="Times New Roman"/>
          <w:sz w:val="24"/>
          <w:szCs w:val="24"/>
        </w:rPr>
        <w:t>, но не *</w:t>
      </w:r>
      <w:r w:rsidR="008445B3" w:rsidRPr="00126B8C">
        <w:rPr>
          <w:rFonts w:ascii="Times New Roman" w:hAnsi="Times New Roman"/>
          <w:i/>
          <w:iCs/>
          <w:sz w:val="24"/>
          <w:szCs w:val="24"/>
        </w:rPr>
        <w:t>Я изучил суть твоих слов</w:t>
      </w:r>
      <w:r w:rsidR="008445B3" w:rsidRPr="00126B8C">
        <w:rPr>
          <w:rFonts w:ascii="Times New Roman" w:hAnsi="Times New Roman"/>
          <w:sz w:val="24"/>
          <w:szCs w:val="24"/>
        </w:rPr>
        <w:t xml:space="preserve"> или *</w:t>
      </w:r>
      <w:r w:rsidR="008445B3" w:rsidRPr="00126B8C">
        <w:rPr>
          <w:rFonts w:ascii="Times New Roman" w:hAnsi="Times New Roman"/>
          <w:i/>
          <w:iCs/>
          <w:sz w:val="24"/>
          <w:szCs w:val="24"/>
        </w:rPr>
        <w:t xml:space="preserve">Я обучился </w:t>
      </w:r>
      <w:r w:rsidR="00AB4DAE" w:rsidRPr="00126B8C">
        <w:rPr>
          <w:rFonts w:ascii="Times New Roman" w:hAnsi="Times New Roman"/>
          <w:i/>
          <w:iCs/>
          <w:sz w:val="24"/>
          <w:szCs w:val="24"/>
        </w:rPr>
        <w:t>сути твоих слов</w:t>
      </w:r>
      <w:r w:rsidR="008445B3" w:rsidRPr="00126B8C">
        <w:rPr>
          <w:rFonts w:ascii="Times New Roman" w:hAnsi="Times New Roman"/>
          <w:sz w:val="24"/>
          <w:szCs w:val="24"/>
        </w:rPr>
        <w:t>)</w:t>
      </w:r>
      <w:r w:rsidR="00957B72" w:rsidRPr="00126B8C">
        <w:rPr>
          <w:rFonts w:ascii="Times New Roman" w:hAnsi="Times New Roman"/>
          <w:sz w:val="24"/>
          <w:szCs w:val="24"/>
        </w:rPr>
        <w:t>.</w:t>
      </w:r>
    </w:p>
    <w:p w14:paraId="5942D24E" w14:textId="79190E7F" w:rsidR="0059568E" w:rsidRPr="00126B8C" w:rsidRDefault="00292B35" w:rsidP="000F5B41">
      <w:p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386734">
        <w:rPr>
          <w:rFonts w:ascii="Times New Roman" w:hAnsi="Times New Roman"/>
          <w:sz w:val="24"/>
          <w:szCs w:val="24"/>
        </w:rPr>
        <w:lastRenderedPageBreak/>
        <w:t>Аналогичным образом складывается ситуация и в других семантических группах глаголов</w:t>
      </w:r>
      <w:r w:rsidR="00757EC6" w:rsidRPr="00386734">
        <w:rPr>
          <w:rFonts w:ascii="Times New Roman" w:hAnsi="Times New Roman"/>
          <w:sz w:val="24"/>
          <w:szCs w:val="24"/>
        </w:rPr>
        <w:t>. Например, в</w:t>
      </w:r>
      <w:r w:rsidR="0059568E" w:rsidRPr="00386734">
        <w:rPr>
          <w:rFonts w:ascii="Times New Roman" w:hAnsi="Times New Roman"/>
          <w:sz w:val="24"/>
          <w:szCs w:val="24"/>
        </w:rPr>
        <w:t xml:space="preserve"> семантической группе Г</w:t>
      </w:r>
      <w:r w:rsidR="0059568E" w:rsidRPr="00386734">
        <w:rPr>
          <w:rFonts w:ascii="Times New Roman" w:hAnsi="Times New Roman"/>
          <w:sz w:val="24"/>
          <w:szCs w:val="24"/>
          <w:vertAlign w:val="subscript"/>
        </w:rPr>
        <w:t>4.3</w:t>
      </w:r>
      <w:r w:rsidR="0059568E" w:rsidRPr="00386734">
        <w:rPr>
          <w:rFonts w:ascii="Times New Roman" w:hAnsi="Times New Roman"/>
          <w:sz w:val="24"/>
          <w:szCs w:val="24"/>
          <w:lang w:val="en-US"/>
        </w:rPr>
        <w:t>O</w:t>
      </w:r>
      <w:r w:rsidR="0059568E" w:rsidRPr="00386734">
        <w:rPr>
          <w:rFonts w:ascii="Times New Roman" w:hAnsi="Times New Roman"/>
          <w:sz w:val="24"/>
          <w:szCs w:val="24"/>
        </w:rPr>
        <w:t>. </w:t>
      </w:r>
      <w:r w:rsidR="006A1659" w:rsidRPr="00386734">
        <w:rPr>
          <w:rFonts w:ascii="Times New Roman" w:hAnsi="Times New Roman"/>
          <w:sz w:val="24"/>
          <w:szCs w:val="24"/>
        </w:rPr>
        <w:t>«</w:t>
      </w:r>
      <w:r w:rsidR="0059568E" w:rsidRPr="00386734">
        <w:rPr>
          <w:rFonts w:ascii="Times New Roman" w:hAnsi="Times New Roman"/>
          <w:sz w:val="24"/>
          <w:szCs w:val="24"/>
        </w:rPr>
        <w:t>Возникновение знания на основе имеющегося</w:t>
      </w:r>
      <w:r w:rsidR="006A1659" w:rsidRPr="00386734">
        <w:rPr>
          <w:rFonts w:ascii="Times New Roman" w:hAnsi="Times New Roman"/>
          <w:sz w:val="24"/>
          <w:szCs w:val="24"/>
        </w:rPr>
        <w:t xml:space="preserve">» </w:t>
      </w:r>
      <w:r w:rsidR="0059568E" w:rsidRPr="00386734">
        <w:rPr>
          <w:rFonts w:ascii="Times New Roman" w:hAnsi="Times New Roman"/>
          <w:sz w:val="24"/>
          <w:szCs w:val="24"/>
        </w:rPr>
        <w:t xml:space="preserve">глаголы </w:t>
      </w:r>
      <w:r w:rsidR="0059568E" w:rsidRPr="00386734">
        <w:rPr>
          <w:rFonts w:ascii="Times New Roman" w:hAnsi="Times New Roman"/>
          <w:i/>
          <w:iCs/>
          <w:sz w:val="24"/>
          <w:szCs w:val="24"/>
        </w:rPr>
        <w:t>умозаключаться, домышляться, надумываться</w:t>
      </w:r>
      <w:r w:rsidR="0059568E" w:rsidRPr="00386734">
        <w:rPr>
          <w:rFonts w:ascii="Times New Roman" w:hAnsi="Times New Roman"/>
          <w:sz w:val="24"/>
          <w:szCs w:val="24"/>
        </w:rPr>
        <w:t xml:space="preserve"> с одной стороны и </w:t>
      </w:r>
      <w:r w:rsidR="0059568E" w:rsidRPr="00386734">
        <w:rPr>
          <w:rFonts w:ascii="Times New Roman" w:hAnsi="Times New Roman"/>
          <w:i/>
          <w:iCs/>
          <w:sz w:val="24"/>
          <w:szCs w:val="24"/>
        </w:rPr>
        <w:t>замышляться, придумываться</w:t>
      </w:r>
      <w:r w:rsidR="0059568E" w:rsidRPr="00126B8C">
        <w:rPr>
          <w:rFonts w:ascii="Times New Roman" w:hAnsi="Times New Roman"/>
          <w:sz w:val="24"/>
          <w:szCs w:val="24"/>
        </w:rPr>
        <w:t xml:space="preserve"> с другой также являются синонимами в рамках своих рядо</w:t>
      </w:r>
      <w:r w:rsidR="00757EC6" w:rsidRPr="00126B8C">
        <w:rPr>
          <w:rFonts w:ascii="Times New Roman" w:hAnsi="Times New Roman"/>
          <w:sz w:val="24"/>
          <w:szCs w:val="24"/>
        </w:rPr>
        <w:t>в</w:t>
      </w:r>
      <w:r w:rsidR="0059568E" w:rsidRPr="00126B8C">
        <w:rPr>
          <w:rFonts w:ascii="Times New Roman" w:hAnsi="Times New Roman"/>
          <w:sz w:val="24"/>
          <w:szCs w:val="24"/>
        </w:rPr>
        <w:t xml:space="preserve"> и могут выступать контекстуальными синонимами для другого ряда.</w:t>
      </w:r>
    </w:p>
    <w:p w14:paraId="33E2E704" w14:textId="45CA88C1" w:rsidR="0091595D" w:rsidRPr="00126B8C" w:rsidRDefault="00C72DCA" w:rsidP="000F5B41">
      <w:p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26B8C">
        <w:rPr>
          <w:rFonts w:ascii="Times New Roman" w:hAnsi="Times New Roman"/>
          <w:sz w:val="24"/>
          <w:szCs w:val="24"/>
        </w:rPr>
        <w:t>Похожим образом складываются отношения в</w:t>
      </w:r>
      <w:r w:rsidR="00D85B64" w:rsidRPr="00126B8C">
        <w:rPr>
          <w:rFonts w:ascii="Times New Roman" w:hAnsi="Times New Roman"/>
          <w:sz w:val="24"/>
          <w:szCs w:val="24"/>
        </w:rPr>
        <w:t xml:space="preserve"> некоторых</w:t>
      </w:r>
      <w:r w:rsidRPr="00126B8C">
        <w:rPr>
          <w:rFonts w:ascii="Times New Roman" w:hAnsi="Times New Roman"/>
          <w:sz w:val="24"/>
          <w:szCs w:val="24"/>
        </w:rPr>
        <w:t xml:space="preserve"> семантических группах существительн</w:t>
      </w:r>
      <w:r w:rsidR="00D85B64" w:rsidRPr="00126B8C">
        <w:rPr>
          <w:rFonts w:ascii="Times New Roman" w:hAnsi="Times New Roman"/>
          <w:sz w:val="24"/>
          <w:szCs w:val="24"/>
        </w:rPr>
        <w:t>ых</w:t>
      </w:r>
      <w:r w:rsidRPr="00126B8C">
        <w:rPr>
          <w:rFonts w:ascii="Times New Roman" w:hAnsi="Times New Roman"/>
          <w:sz w:val="24"/>
          <w:szCs w:val="24"/>
        </w:rPr>
        <w:t xml:space="preserve"> (</w:t>
      </w:r>
      <w:r w:rsidR="00D85B64" w:rsidRPr="00126B8C">
        <w:rPr>
          <w:rFonts w:ascii="Times New Roman" w:hAnsi="Times New Roman"/>
          <w:sz w:val="24"/>
          <w:szCs w:val="24"/>
        </w:rPr>
        <w:t>С</w:t>
      </w:r>
      <w:r w:rsidR="00D85B64" w:rsidRPr="00126B8C">
        <w:rPr>
          <w:rFonts w:ascii="Times New Roman" w:hAnsi="Times New Roman"/>
          <w:sz w:val="24"/>
          <w:szCs w:val="24"/>
          <w:vertAlign w:val="subscript"/>
        </w:rPr>
        <w:t>4</w:t>
      </w:r>
      <w:r w:rsidR="00D85B64" w:rsidRPr="00126B8C">
        <w:rPr>
          <w:rFonts w:ascii="Times New Roman" w:hAnsi="Times New Roman"/>
          <w:sz w:val="24"/>
          <w:szCs w:val="24"/>
          <w:lang w:val="en-US"/>
        </w:rPr>
        <w:t>S</w:t>
      </w:r>
      <w:r w:rsidR="00D85B64" w:rsidRPr="00126B8C">
        <w:rPr>
          <w:rFonts w:ascii="Times New Roman" w:hAnsi="Times New Roman"/>
          <w:sz w:val="24"/>
          <w:szCs w:val="24"/>
        </w:rPr>
        <w:t>. </w:t>
      </w:r>
      <w:r w:rsidR="00386734">
        <w:rPr>
          <w:rFonts w:ascii="Times New Roman" w:hAnsi="Times New Roman"/>
          <w:sz w:val="24"/>
          <w:szCs w:val="24"/>
        </w:rPr>
        <w:t>«</w:t>
      </w:r>
      <w:r w:rsidR="00D85B64" w:rsidRPr="00126B8C">
        <w:rPr>
          <w:rFonts w:ascii="Times New Roman" w:hAnsi="Times New Roman"/>
          <w:sz w:val="24"/>
          <w:szCs w:val="24"/>
        </w:rPr>
        <w:t>Субъект знания</w:t>
      </w:r>
      <w:r w:rsidR="00386734">
        <w:rPr>
          <w:rFonts w:ascii="Times New Roman" w:hAnsi="Times New Roman"/>
          <w:sz w:val="24"/>
          <w:szCs w:val="24"/>
        </w:rPr>
        <w:t>»</w:t>
      </w:r>
      <w:r w:rsidR="00D85B64" w:rsidRPr="00126B8C">
        <w:rPr>
          <w:rFonts w:ascii="Times New Roman" w:hAnsi="Times New Roman"/>
          <w:sz w:val="24"/>
          <w:szCs w:val="24"/>
        </w:rPr>
        <w:t xml:space="preserve">: </w:t>
      </w:r>
      <w:r w:rsidR="00D85B64" w:rsidRPr="00126B8C">
        <w:rPr>
          <w:rFonts w:ascii="Times New Roman" w:hAnsi="Times New Roman"/>
          <w:i/>
          <w:iCs/>
          <w:sz w:val="24"/>
          <w:szCs w:val="24"/>
        </w:rPr>
        <w:t>учёный, умник, знаток</w:t>
      </w:r>
      <w:r w:rsidR="00D85B64" w:rsidRPr="00126B8C">
        <w:rPr>
          <w:rFonts w:ascii="Times New Roman" w:hAnsi="Times New Roman"/>
          <w:sz w:val="24"/>
          <w:szCs w:val="24"/>
        </w:rPr>
        <w:t xml:space="preserve">; </w:t>
      </w:r>
      <w:r w:rsidR="00AD6850" w:rsidRPr="00126B8C">
        <w:rPr>
          <w:rFonts w:ascii="Times New Roman" w:hAnsi="Times New Roman"/>
          <w:sz w:val="24"/>
          <w:szCs w:val="24"/>
        </w:rPr>
        <w:t>С</w:t>
      </w:r>
      <w:r w:rsidR="00AD6850" w:rsidRPr="00126B8C">
        <w:rPr>
          <w:rFonts w:ascii="Times New Roman" w:hAnsi="Times New Roman"/>
          <w:sz w:val="24"/>
          <w:szCs w:val="24"/>
          <w:vertAlign w:val="subscript"/>
        </w:rPr>
        <w:t>6</w:t>
      </w:r>
      <w:r w:rsidR="00AD6850" w:rsidRPr="00126B8C">
        <w:rPr>
          <w:rFonts w:ascii="Times New Roman" w:hAnsi="Times New Roman"/>
          <w:sz w:val="24"/>
          <w:szCs w:val="24"/>
          <w:lang w:val="en-US"/>
        </w:rPr>
        <w:t>S</w:t>
      </w:r>
      <w:r w:rsidR="00AD6850" w:rsidRPr="00126B8C">
        <w:rPr>
          <w:rFonts w:ascii="Times New Roman" w:hAnsi="Times New Roman"/>
          <w:sz w:val="24"/>
          <w:szCs w:val="24"/>
        </w:rPr>
        <w:t>. </w:t>
      </w:r>
      <w:r w:rsidR="00386734">
        <w:rPr>
          <w:rFonts w:ascii="Times New Roman" w:hAnsi="Times New Roman"/>
          <w:sz w:val="24"/>
          <w:szCs w:val="24"/>
        </w:rPr>
        <w:t>«</w:t>
      </w:r>
      <w:r w:rsidR="00AD6850" w:rsidRPr="00126B8C">
        <w:rPr>
          <w:rFonts w:ascii="Times New Roman" w:hAnsi="Times New Roman"/>
          <w:sz w:val="24"/>
          <w:szCs w:val="24"/>
        </w:rPr>
        <w:t>Субъект оперирования знанием</w:t>
      </w:r>
      <w:r w:rsidR="00386734">
        <w:rPr>
          <w:rFonts w:ascii="Times New Roman" w:hAnsi="Times New Roman"/>
          <w:sz w:val="24"/>
          <w:szCs w:val="24"/>
        </w:rPr>
        <w:t>»</w:t>
      </w:r>
      <w:r w:rsidR="00AD6850" w:rsidRPr="00126B8C">
        <w:rPr>
          <w:rFonts w:ascii="Times New Roman" w:hAnsi="Times New Roman"/>
          <w:sz w:val="24"/>
          <w:szCs w:val="24"/>
        </w:rPr>
        <w:t xml:space="preserve">: </w:t>
      </w:r>
      <w:r w:rsidR="00AD6850" w:rsidRPr="00126B8C">
        <w:rPr>
          <w:rFonts w:ascii="Times New Roman" w:hAnsi="Times New Roman"/>
          <w:i/>
          <w:iCs/>
          <w:sz w:val="24"/>
          <w:szCs w:val="24"/>
        </w:rPr>
        <w:t>умствователь, мыслитель</w:t>
      </w:r>
      <w:r w:rsidR="00AD6850" w:rsidRPr="00126B8C">
        <w:rPr>
          <w:rFonts w:ascii="Times New Roman" w:hAnsi="Times New Roman"/>
          <w:sz w:val="24"/>
          <w:szCs w:val="24"/>
        </w:rPr>
        <w:t>; С</w:t>
      </w:r>
      <w:r w:rsidR="00AD6850" w:rsidRPr="00126B8C">
        <w:rPr>
          <w:rFonts w:ascii="Times New Roman" w:hAnsi="Times New Roman"/>
          <w:sz w:val="24"/>
          <w:szCs w:val="24"/>
          <w:vertAlign w:val="subscript"/>
        </w:rPr>
        <w:t>6</w:t>
      </w:r>
      <w:r w:rsidR="00AD6850" w:rsidRPr="00126B8C">
        <w:rPr>
          <w:rFonts w:ascii="Times New Roman" w:hAnsi="Times New Roman"/>
          <w:sz w:val="24"/>
          <w:szCs w:val="24"/>
          <w:lang w:val="en-US"/>
        </w:rPr>
        <w:t>O</w:t>
      </w:r>
      <w:r w:rsidR="00AD6850" w:rsidRPr="00126B8C">
        <w:rPr>
          <w:rFonts w:ascii="Times New Roman" w:hAnsi="Times New Roman"/>
          <w:sz w:val="24"/>
          <w:szCs w:val="24"/>
        </w:rPr>
        <w:t>. </w:t>
      </w:r>
      <w:r w:rsidR="00386734">
        <w:rPr>
          <w:rFonts w:ascii="Times New Roman" w:hAnsi="Times New Roman"/>
          <w:sz w:val="24"/>
          <w:szCs w:val="24"/>
        </w:rPr>
        <w:t>«</w:t>
      </w:r>
      <w:r w:rsidR="00AD6850" w:rsidRPr="00126B8C">
        <w:rPr>
          <w:rFonts w:ascii="Times New Roman" w:hAnsi="Times New Roman"/>
          <w:sz w:val="24"/>
          <w:szCs w:val="24"/>
        </w:rPr>
        <w:t>Результат мыслительного процесса</w:t>
      </w:r>
      <w:r w:rsidR="00386734">
        <w:rPr>
          <w:rFonts w:ascii="Times New Roman" w:hAnsi="Times New Roman"/>
          <w:sz w:val="24"/>
          <w:szCs w:val="24"/>
        </w:rPr>
        <w:t>»</w:t>
      </w:r>
      <w:r w:rsidR="00AD6850" w:rsidRPr="00126B8C">
        <w:rPr>
          <w:rFonts w:ascii="Times New Roman" w:hAnsi="Times New Roman"/>
          <w:sz w:val="24"/>
          <w:szCs w:val="24"/>
        </w:rPr>
        <w:t xml:space="preserve">: </w:t>
      </w:r>
      <w:r w:rsidR="00AD6850" w:rsidRPr="00126B8C">
        <w:rPr>
          <w:rFonts w:ascii="Times New Roman" w:hAnsi="Times New Roman"/>
          <w:i/>
          <w:iCs/>
          <w:sz w:val="24"/>
          <w:szCs w:val="24"/>
        </w:rPr>
        <w:t>умысел, замысел, дума</w:t>
      </w:r>
      <w:r w:rsidRPr="00126B8C">
        <w:rPr>
          <w:rFonts w:ascii="Times New Roman" w:hAnsi="Times New Roman"/>
          <w:sz w:val="24"/>
          <w:szCs w:val="24"/>
        </w:rPr>
        <w:t>)</w:t>
      </w:r>
      <w:r w:rsidR="0091595D" w:rsidRPr="00126B8C">
        <w:rPr>
          <w:rFonts w:ascii="Times New Roman" w:hAnsi="Times New Roman"/>
          <w:sz w:val="24"/>
          <w:szCs w:val="24"/>
        </w:rPr>
        <w:t xml:space="preserve">, однако значительная часть семантических групп имён существительных не позволяет рассматривать включённые в них слова как синонимы. </w:t>
      </w:r>
      <w:r w:rsidR="00757EC6" w:rsidRPr="00126B8C">
        <w:rPr>
          <w:rFonts w:ascii="Times New Roman" w:hAnsi="Times New Roman"/>
          <w:sz w:val="24"/>
          <w:szCs w:val="24"/>
        </w:rPr>
        <w:t>Так, в группу С</w:t>
      </w:r>
      <w:r w:rsidR="00757EC6" w:rsidRPr="00126B8C">
        <w:rPr>
          <w:rFonts w:ascii="Times New Roman" w:hAnsi="Times New Roman"/>
          <w:sz w:val="24"/>
          <w:szCs w:val="24"/>
          <w:vertAlign w:val="subscript"/>
        </w:rPr>
        <w:t>3</w:t>
      </w:r>
      <w:r w:rsidR="00757EC6" w:rsidRPr="00126B8C">
        <w:rPr>
          <w:rFonts w:ascii="Times New Roman" w:hAnsi="Times New Roman"/>
          <w:sz w:val="24"/>
          <w:szCs w:val="24"/>
          <w:lang w:val="en-US"/>
        </w:rPr>
        <w:t>S</w:t>
      </w:r>
      <w:r w:rsidR="00757EC6" w:rsidRPr="00126B8C">
        <w:rPr>
          <w:rFonts w:ascii="Times New Roman" w:hAnsi="Times New Roman"/>
          <w:sz w:val="24"/>
          <w:szCs w:val="24"/>
        </w:rPr>
        <w:t xml:space="preserve">. </w:t>
      </w:r>
      <w:r w:rsidR="00386734">
        <w:rPr>
          <w:rFonts w:ascii="Times New Roman" w:hAnsi="Times New Roman"/>
          <w:sz w:val="24"/>
          <w:szCs w:val="24"/>
        </w:rPr>
        <w:t>«</w:t>
      </w:r>
      <w:r w:rsidR="00723E77" w:rsidRPr="00126B8C">
        <w:rPr>
          <w:rFonts w:ascii="Times New Roman" w:hAnsi="Times New Roman"/>
          <w:sz w:val="24"/>
          <w:szCs w:val="24"/>
        </w:rPr>
        <w:t>Субъект</w:t>
      </w:r>
      <w:r w:rsidR="00757EC6" w:rsidRPr="00126B8C">
        <w:rPr>
          <w:rFonts w:ascii="Times New Roman" w:hAnsi="Times New Roman"/>
          <w:sz w:val="24"/>
          <w:szCs w:val="24"/>
        </w:rPr>
        <w:t xml:space="preserve"> знания</w:t>
      </w:r>
      <w:r w:rsidR="00386734">
        <w:rPr>
          <w:rFonts w:ascii="Times New Roman" w:hAnsi="Times New Roman"/>
          <w:sz w:val="24"/>
          <w:szCs w:val="24"/>
        </w:rPr>
        <w:t>»</w:t>
      </w:r>
      <w:r w:rsidR="00757EC6" w:rsidRPr="00126B8C">
        <w:rPr>
          <w:rFonts w:ascii="Times New Roman" w:hAnsi="Times New Roman"/>
          <w:sz w:val="24"/>
          <w:szCs w:val="24"/>
        </w:rPr>
        <w:t xml:space="preserve"> входят</w:t>
      </w:r>
      <w:r w:rsidR="00723E77" w:rsidRPr="00126B8C">
        <w:rPr>
          <w:rFonts w:ascii="Times New Roman" w:hAnsi="Times New Roman"/>
          <w:sz w:val="24"/>
          <w:szCs w:val="24"/>
        </w:rPr>
        <w:t xml:space="preserve">, помимо уже указанных, также слова </w:t>
      </w:r>
      <w:r w:rsidR="00614F90" w:rsidRPr="00126B8C">
        <w:rPr>
          <w:rFonts w:ascii="Times New Roman" w:hAnsi="Times New Roman"/>
          <w:i/>
          <w:iCs/>
          <w:sz w:val="24"/>
          <w:szCs w:val="24"/>
        </w:rPr>
        <w:t>языковед</w:t>
      </w:r>
      <w:r w:rsidR="00614F90" w:rsidRPr="00126B8C">
        <w:rPr>
          <w:rFonts w:ascii="Times New Roman" w:hAnsi="Times New Roman"/>
          <w:sz w:val="24"/>
          <w:szCs w:val="24"/>
        </w:rPr>
        <w:t xml:space="preserve">, </w:t>
      </w:r>
      <w:r w:rsidR="00614F90" w:rsidRPr="00126B8C">
        <w:rPr>
          <w:rFonts w:ascii="Times New Roman" w:hAnsi="Times New Roman"/>
          <w:i/>
          <w:iCs/>
          <w:sz w:val="24"/>
          <w:szCs w:val="24"/>
        </w:rPr>
        <w:t>музыковед</w:t>
      </w:r>
      <w:r w:rsidR="00614F90" w:rsidRPr="00126B8C">
        <w:rPr>
          <w:rFonts w:ascii="Times New Roman" w:hAnsi="Times New Roman"/>
          <w:sz w:val="24"/>
          <w:szCs w:val="24"/>
        </w:rPr>
        <w:t xml:space="preserve">, </w:t>
      </w:r>
      <w:r w:rsidR="00614F90" w:rsidRPr="00126B8C">
        <w:rPr>
          <w:rFonts w:ascii="Times New Roman" w:hAnsi="Times New Roman"/>
          <w:i/>
          <w:iCs/>
          <w:sz w:val="24"/>
          <w:szCs w:val="24"/>
        </w:rPr>
        <w:t>обществовед</w:t>
      </w:r>
      <w:r w:rsidR="00572265" w:rsidRPr="00126B8C">
        <w:rPr>
          <w:rFonts w:ascii="Times New Roman" w:hAnsi="Times New Roman"/>
          <w:sz w:val="24"/>
          <w:szCs w:val="24"/>
        </w:rPr>
        <w:t>, которые</w:t>
      </w:r>
      <w:r w:rsidR="00471DF5">
        <w:rPr>
          <w:rFonts w:ascii="Times New Roman" w:hAnsi="Times New Roman"/>
          <w:sz w:val="24"/>
          <w:szCs w:val="24"/>
        </w:rPr>
        <w:t xml:space="preserve">, являясь </w:t>
      </w:r>
      <w:r w:rsidR="00572265" w:rsidRPr="00126B8C">
        <w:rPr>
          <w:rFonts w:ascii="Times New Roman" w:hAnsi="Times New Roman"/>
          <w:sz w:val="24"/>
          <w:szCs w:val="24"/>
        </w:rPr>
        <w:t xml:space="preserve">гипонимами для </w:t>
      </w:r>
      <w:r w:rsidR="00572265" w:rsidRPr="00126B8C">
        <w:rPr>
          <w:rFonts w:ascii="Times New Roman" w:hAnsi="Times New Roman"/>
          <w:i/>
          <w:iCs/>
          <w:sz w:val="24"/>
          <w:szCs w:val="24"/>
        </w:rPr>
        <w:t>учёного</w:t>
      </w:r>
      <w:r w:rsidR="00572265" w:rsidRPr="00126B8C">
        <w:rPr>
          <w:rFonts w:ascii="Times New Roman" w:hAnsi="Times New Roman"/>
          <w:sz w:val="24"/>
          <w:szCs w:val="24"/>
        </w:rPr>
        <w:t xml:space="preserve"> или </w:t>
      </w:r>
      <w:r w:rsidR="00572265" w:rsidRPr="00126B8C">
        <w:rPr>
          <w:rFonts w:ascii="Times New Roman" w:hAnsi="Times New Roman"/>
          <w:i/>
          <w:iCs/>
          <w:sz w:val="24"/>
          <w:szCs w:val="24"/>
        </w:rPr>
        <w:t>знатока</w:t>
      </w:r>
      <w:r w:rsidR="00471DF5">
        <w:rPr>
          <w:rFonts w:ascii="Times New Roman" w:hAnsi="Times New Roman"/>
          <w:sz w:val="24"/>
          <w:szCs w:val="24"/>
        </w:rPr>
        <w:t xml:space="preserve"> и, следовательно, способные быть их контекстуальными синонимами, не вступают в</w:t>
      </w:r>
      <w:r w:rsidR="00572265" w:rsidRPr="00126B8C">
        <w:rPr>
          <w:rFonts w:ascii="Times New Roman" w:hAnsi="Times New Roman"/>
          <w:sz w:val="24"/>
          <w:szCs w:val="24"/>
        </w:rPr>
        <w:t xml:space="preserve"> синонимичные отношения друг с другом</w:t>
      </w:r>
      <w:r w:rsidR="00471DF5">
        <w:rPr>
          <w:rFonts w:ascii="Times New Roman" w:hAnsi="Times New Roman"/>
          <w:sz w:val="24"/>
          <w:szCs w:val="24"/>
        </w:rPr>
        <w:t>.</w:t>
      </w:r>
    </w:p>
    <w:p w14:paraId="4506CB6B" w14:textId="50D0B9A2" w:rsidR="00572265" w:rsidRPr="00126B8C" w:rsidRDefault="00572265" w:rsidP="000F5B41">
      <w:p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26B8C">
        <w:rPr>
          <w:rFonts w:ascii="Times New Roman" w:hAnsi="Times New Roman"/>
          <w:sz w:val="24"/>
          <w:szCs w:val="24"/>
        </w:rPr>
        <w:t>В семантических группах адъективов (в рамках которых мы объединяем и причастия, и прилагательные) и наречий синонимичные отношения на данный момент нами не обнаружены.</w:t>
      </w:r>
    </w:p>
    <w:p w14:paraId="726E6D37" w14:textId="1E372478" w:rsidR="00572265" w:rsidRPr="00572265" w:rsidRDefault="00C438CA" w:rsidP="000F5B41">
      <w:pPr>
        <w:spacing w:after="0"/>
        <w:ind w:firstLine="397"/>
        <w:jc w:val="both"/>
      </w:pPr>
      <w:r w:rsidRPr="00126B8C">
        <w:rPr>
          <w:rFonts w:ascii="Times New Roman" w:hAnsi="Times New Roman"/>
          <w:sz w:val="24"/>
          <w:szCs w:val="24"/>
        </w:rPr>
        <w:t xml:space="preserve">Исходя из вышеизложенных фактов, можно заключить, что наиболее развита синонимия в разных её формах в семантических группах глаголов, где слова каждой семантической группы имеют минимальный набор дифференциальных сем и в целом характеризуются взаимозаменяемостью. Семантические группы существительных уступают глагольным группам: здесь слова вступают в гипо-гиперонимичные отношения, что позволяет говорить о контекстуальных синонимах, </w:t>
      </w:r>
      <w:r w:rsidR="00126B8C" w:rsidRPr="00126B8C">
        <w:rPr>
          <w:rFonts w:ascii="Times New Roman" w:hAnsi="Times New Roman"/>
          <w:sz w:val="24"/>
          <w:szCs w:val="24"/>
        </w:rPr>
        <w:t>но в то же время имеется значительное число имён существительных, которые не могут вступать в синонимичные отношения. Наконец, среди адъективов и наречий синонимов не обнаружено, что связано, вероятно, с их словообразовательными особенностями – образованием их на более поздних ступенях деривации в сравнении с глаголами и существительными.</w:t>
      </w:r>
      <w:r w:rsidR="00126B8C">
        <w:rPr>
          <w:rFonts w:ascii="Times New Roman" w:hAnsi="Times New Roman"/>
          <w:sz w:val="24"/>
          <w:szCs w:val="24"/>
        </w:rPr>
        <w:t xml:space="preserve"> </w:t>
      </w:r>
    </w:p>
    <w:sectPr w:rsidR="00572265" w:rsidRPr="00572265" w:rsidSect="002266A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0190D" w14:textId="77777777" w:rsidR="0005162B" w:rsidRDefault="0005162B" w:rsidP="00BA3677">
      <w:pPr>
        <w:spacing w:after="0" w:line="240" w:lineRule="auto"/>
      </w:pPr>
      <w:r>
        <w:separator/>
      </w:r>
    </w:p>
  </w:endnote>
  <w:endnote w:type="continuationSeparator" w:id="0">
    <w:p w14:paraId="092FBA70" w14:textId="77777777" w:rsidR="0005162B" w:rsidRDefault="0005162B" w:rsidP="00BA3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00A87" w14:textId="77777777" w:rsidR="0005162B" w:rsidRDefault="0005162B" w:rsidP="00BA3677">
      <w:pPr>
        <w:spacing w:after="0" w:line="240" w:lineRule="auto"/>
      </w:pPr>
      <w:r>
        <w:separator/>
      </w:r>
    </w:p>
  </w:footnote>
  <w:footnote w:type="continuationSeparator" w:id="0">
    <w:p w14:paraId="246063F7" w14:textId="77777777" w:rsidR="0005162B" w:rsidRDefault="0005162B" w:rsidP="00BA36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22"/>
    <w:rsid w:val="00032B7F"/>
    <w:rsid w:val="00040AC8"/>
    <w:rsid w:val="00041844"/>
    <w:rsid w:val="0005162B"/>
    <w:rsid w:val="0008663A"/>
    <w:rsid w:val="000A3A0E"/>
    <w:rsid w:val="000B1522"/>
    <w:rsid w:val="000B2193"/>
    <w:rsid w:val="000B5FC5"/>
    <w:rsid w:val="000B6B6B"/>
    <w:rsid w:val="000D183C"/>
    <w:rsid w:val="000E664C"/>
    <w:rsid w:val="000F5B41"/>
    <w:rsid w:val="00110C51"/>
    <w:rsid w:val="001137C4"/>
    <w:rsid w:val="00126B8C"/>
    <w:rsid w:val="00145F3D"/>
    <w:rsid w:val="00161D27"/>
    <w:rsid w:val="00181781"/>
    <w:rsid w:val="001A7E86"/>
    <w:rsid w:val="00222FAC"/>
    <w:rsid w:val="002266A9"/>
    <w:rsid w:val="00262C1F"/>
    <w:rsid w:val="00292B35"/>
    <w:rsid w:val="002D2E22"/>
    <w:rsid w:val="002D6968"/>
    <w:rsid w:val="002E2E71"/>
    <w:rsid w:val="003116AD"/>
    <w:rsid w:val="003174FA"/>
    <w:rsid w:val="00323F63"/>
    <w:rsid w:val="0035460E"/>
    <w:rsid w:val="00383243"/>
    <w:rsid w:val="00386734"/>
    <w:rsid w:val="0039444B"/>
    <w:rsid w:val="003F2C5A"/>
    <w:rsid w:val="004108F1"/>
    <w:rsid w:val="00436D4F"/>
    <w:rsid w:val="00462A71"/>
    <w:rsid w:val="00471BE5"/>
    <w:rsid w:val="00471DF5"/>
    <w:rsid w:val="004968D0"/>
    <w:rsid w:val="004A07F6"/>
    <w:rsid w:val="004B6AF8"/>
    <w:rsid w:val="005244BC"/>
    <w:rsid w:val="00534029"/>
    <w:rsid w:val="00544402"/>
    <w:rsid w:val="00562405"/>
    <w:rsid w:val="00566148"/>
    <w:rsid w:val="00572265"/>
    <w:rsid w:val="0059568E"/>
    <w:rsid w:val="005B5F73"/>
    <w:rsid w:val="005B64FE"/>
    <w:rsid w:val="005C5E23"/>
    <w:rsid w:val="00614F90"/>
    <w:rsid w:val="006332E0"/>
    <w:rsid w:val="006728B1"/>
    <w:rsid w:val="00672B9E"/>
    <w:rsid w:val="006A1659"/>
    <w:rsid w:val="006C6961"/>
    <w:rsid w:val="006F142E"/>
    <w:rsid w:val="00723E77"/>
    <w:rsid w:val="007564A8"/>
    <w:rsid w:val="0075674A"/>
    <w:rsid w:val="00757EC6"/>
    <w:rsid w:val="007A5B9C"/>
    <w:rsid w:val="007E072A"/>
    <w:rsid w:val="007E527E"/>
    <w:rsid w:val="007F4181"/>
    <w:rsid w:val="00802702"/>
    <w:rsid w:val="00810742"/>
    <w:rsid w:val="00817686"/>
    <w:rsid w:val="008445B3"/>
    <w:rsid w:val="008528C5"/>
    <w:rsid w:val="008551ED"/>
    <w:rsid w:val="00892144"/>
    <w:rsid w:val="008C6720"/>
    <w:rsid w:val="008F159F"/>
    <w:rsid w:val="008F2530"/>
    <w:rsid w:val="008F5563"/>
    <w:rsid w:val="00914517"/>
    <w:rsid w:val="0091595D"/>
    <w:rsid w:val="00931ED8"/>
    <w:rsid w:val="00957B72"/>
    <w:rsid w:val="00957F65"/>
    <w:rsid w:val="0097063B"/>
    <w:rsid w:val="00993BFE"/>
    <w:rsid w:val="009C7C86"/>
    <w:rsid w:val="009D2ACF"/>
    <w:rsid w:val="009E1C35"/>
    <w:rsid w:val="009E5749"/>
    <w:rsid w:val="00A1461B"/>
    <w:rsid w:val="00A2177E"/>
    <w:rsid w:val="00A225DF"/>
    <w:rsid w:val="00A24996"/>
    <w:rsid w:val="00A350A5"/>
    <w:rsid w:val="00A40AD9"/>
    <w:rsid w:val="00A44EEB"/>
    <w:rsid w:val="00A61786"/>
    <w:rsid w:val="00A84329"/>
    <w:rsid w:val="00A870D5"/>
    <w:rsid w:val="00AA3446"/>
    <w:rsid w:val="00AB0758"/>
    <w:rsid w:val="00AB4DAE"/>
    <w:rsid w:val="00AC1906"/>
    <w:rsid w:val="00AD2EC6"/>
    <w:rsid w:val="00AD6850"/>
    <w:rsid w:val="00B71488"/>
    <w:rsid w:val="00BA3677"/>
    <w:rsid w:val="00BA6025"/>
    <w:rsid w:val="00BE7A4C"/>
    <w:rsid w:val="00BF0564"/>
    <w:rsid w:val="00C22630"/>
    <w:rsid w:val="00C26483"/>
    <w:rsid w:val="00C438CA"/>
    <w:rsid w:val="00C65063"/>
    <w:rsid w:val="00C72DCA"/>
    <w:rsid w:val="00C73FE3"/>
    <w:rsid w:val="00C746BE"/>
    <w:rsid w:val="00C86F9F"/>
    <w:rsid w:val="00C917AA"/>
    <w:rsid w:val="00C918DB"/>
    <w:rsid w:val="00CB29EB"/>
    <w:rsid w:val="00CC32F2"/>
    <w:rsid w:val="00D04782"/>
    <w:rsid w:val="00D277B5"/>
    <w:rsid w:val="00D7295D"/>
    <w:rsid w:val="00D85B64"/>
    <w:rsid w:val="00D86FF6"/>
    <w:rsid w:val="00D90939"/>
    <w:rsid w:val="00DA13DB"/>
    <w:rsid w:val="00DA1612"/>
    <w:rsid w:val="00DA742C"/>
    <w:rsid w:val="00DD3C18"/>
    <w:rsid w:val="00DE018E"/>
    <w:rsid w:val="00E01F0C"/>
    <w:rsid w:val="00E1532E"/>
    <w:rsid w:val="00E37209"/>
    <w:rsid w:val="00E42C88"/>
    <w:rsid w:val="00F261C3"/>
    <w:rsid w:val="00F662B7"/>
    <w:rsid w:val="00F666C8"/>
    <w:rsid w:val="00F939B2"/>
    <w:rsid w:val="00FA6C00"/>
    <w:rsid w:val="00FD7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9F5E"/>
  <w15:chartTrackingRefBased/>
  <w15:docId w15:val="{BB2A8FB0-3A62-4CB2-B408-88276C3C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9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A367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BA3677"/>
    <w:rPr>
      <w:sz w:val="20"/>
      <w:szCs w:val="20"/>
    </w:rPr>
  </w:style>
  <w:style w:type="character" w:styleId="a5">
    <w:name w:val="footnote reference"/>
    <w:uiPriority w:val="99"/>
    <w:semiHidden/>
    <w:unhideWhenUsed/>
    <w:rsid w:val="00BA3677"/>
    <w:rPr>
      <w:vertAlign w:val="superscript"/>
    </w:rPr>
  </w:style>
  <w:style w:type="character" w:styleId="a6">
    <w:name w:val="annotation reference"/>
    <w:uiPriority w:val="99"/>
    <w:semiHidden/>
    <w:unhideWhenUsed/>
    <w:rsid w:val="0008663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8663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08663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8663A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08663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86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08663A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595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8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36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0D27E-82EA-4693-B2E6-EDD3B292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Granatowa</dc:creator>
  <cp:keywords/>
  <cp:lastModifiedBy>Darogniewa</cp:lastModifiedBy>
  <cp:revision>6</cp:revision>
  <dcterms:created xsi:type="dcterms:W3CDTF">2024-02-28T16:22:00Z</dcterms:created>
  <dcterms:modified xsi:type="dcterms:W3CDTF">2024-02-28T17:04:00Z</dcterms:modified>
</cp:coreProperties>
</file>