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A008" w14:textId="10212BB0" w:rsidR="00A02804" w:rsidRPr="00A02804" w:rsidRDefault="00A02804" w:rsidP="00A02804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02804">
        <w:rPr>
          <w:rFonts w:ascii="Times New Roman" w:eastAsia="Times New Roman" w:hAnsi="Times New Roman"/>
          <w:b/>
          <w:color w:val="000000"/>
          <w:lang w:eastAsia="ru-RU"/>
        </w:rPr>
        <w:t xml:space="preserve">Тип дыхания и </w:t>
      </w:r>
      <w:r w:rsidRPr="00A02804">
        <w:rPr>
          <w:rFonts w:ascii="Times New Roman" w:eastAsia="Times New Roman" w:hAnsi="Times New Roman"/>
          <w:b/>
          <w:color w:val="000000"/>
          <w:lang w:eastAsia="ru-RU"/>
        </w:rPr>
        <w:t>формантная структура</w:t>
      </w:r>
      <w:r w:rsidRPr="00A02804">
        <w:rPr>
          <w:rFonts w:ascii="Times New Roman" w:eastAsia="Times New Roman" w:hAnsi="Times New Roman"/>
          <w:b/>
          <w:color w:val="000000"/>
          <w:lang w:eastAsia="ru-RU"/>
        </w:rPr>
        <w:t xml:space="preserve"> гласных</w:t>
      </w:r>
    </w:p>
    <w:p w14:paraId="44B30209" w14:textId="77777777" w:rsidR="00A02804" w:rsidRPr="00A02804" w:rsidRDefault="00A02804" w:rsidP="00A02804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14:paraId="2261F6C7" w14:textId="77777777" w:rsidR="00A02804" w:rsidRPr="00A02804" w:rsidRDefault="00A02804" w:rsidP="00A02804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02804">
        <w:rPr>
          <w:rFonts w:ascii="Times New Roman" w:eastAsia="Times New Roman" w:hAnsi="Times New Roman"/>
          <w:color w:val="000000"/>
          <w:lang w:eastAsia="ru-RU"/>
        </w:rPr>
        <w:t>Белькова Любовь Александровна</w:t>
      </w:r>
    </w:p>
    <w:p w14:paraId="2344EC2A" w14:textId="77777777" w:rsidR="00A02804" w:rsidRPr="00A02804" w:rsidRDefault="00A02804" w:rsidP="00A02804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02804">
        <w:rPr>
          <w:rFonts w:ascii="Times New Roman" w:eastAsia="Times New Roman" w:hAnsi="Times New Roman"/>
          <w:color w:val="000000"/>
          <w:lang w:eastAsia="ru-RU"/>
        </w:rPr>
        <w:t xml:space="preserve">Студентка Московского государственного университета имени </w:t>
      </w:r>
      <w:proofErr w:type="gramStart"/>
      <w:r w:rsidRPr="00A02804">
        <w:rPr>
          <w:rFonts w:ascii="Times New Roman" w:eastAsia="Times New Roman" w:hAnsi="Times New Roman"/>
          <w:color w:val="000000"/>
          <w:lang w:eastAsia="ru-RU"/>
        </w:rPr>
        <w:t>М.В.</w:t>
      </w:r>
      <w:proofErr w:type="gramEnd"/>
      <w:r w:rsidRPr="00A02804">
        <w:rPr>
          <w:rFonts w:ascii="Times New Roman" w:eastAsia="Times New Roman" w:hAnsi="Times New Roman"/>
          <w:color w:val="000000"/>
          <w:lang w:eastAsia="ru-RU"/>
        </w:rPr>
        <w:t xml:space="preserve"> Ломоносова, Москва, Россия</w:t>
      </w:r>
    </w:p>
    <w:p w14:paraId="6BE70EFF" w14:textId="77777777" w:rsidR="00A02804" w:rsidRPr="00A02804" w:rsidRDefault="00A02804" w:rsidP="00A02804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14:paraId="045156FF" w14:textId="24651AF3" w:rsidR="00A02804" w:rsidRPr="00A02804" w:rsidRDefault="00A02804" w:rsidP="00A02804">
      <w:pPr>
        <w:shd w:val="clear" w:color="auto" w:fill="FFFFFF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02804">
        <w:rPr>
          <w:rFonts w:ascii="Times New Roman" w:hAnsi="Times New Roman"/>
          <w:color w:val="000000"/>
        </w:rPr>
        <w:t>Данное исследование описывает</w:t>
      </w:r>
      <w:r w:rsidRPr="00A02804">
        <w:rPr>
          <w:rFonts w:ascii="Times New Roman" w:hAnsi="Times New Roman"/>
          <w:color w:val="000000"/>
        </w:rPr>
        <w:t xml:space="preserve"> </w:t>
      </w:r>
      <w:r w:rsidRPr="00A02804">
        <w:rPr>
          <w:rFonts w:ascii="Times New Roman" w:eastAsia="Times New Roman" w:hAnsi="Times New Roman"/>
          <w:lang w:eastAsia="ru-RU"/>
        </w:rPr>
        <w:t>акустически</w:t>
      </w:r>
      <w:r w:rsidRPr="00A02804">
        <w:rPr>
          <w:rFonts w:ascii="Times New Roman" w:eastAsia="Times New Roman" w:hAnsi="Times New Roman"/>
          <w:lang w:eastAsia="ru-RU"/>
        </w:rPr>
        <w:t>е</w:t>
      </w:r>
      <w:r w:rsidRPr="00A02804">
        <w:rPr>
          <w:rFonts w:ascii="Times New Roman" w:eastAsia="Times New Roman" w:hAnsi="Times New Roman"/>
          <w:lang w:eastAsia="ru-RU"/>
        </w:rPr>
        <w:t xml:space="preserve"> характеристик</w:t>
      </w:r>
      <w:r w:rsidRPr="00A02804">
        <w:rPr>
          <w:rFonts w:ascii="Times New Roman" w:eastAsia="Times New Roman" w:hAnsi="Times New Roman"/>
          <w:lang w:eastAsia="ru-RU"/>
        </w:rPr>
        <w:t>и</w:t>
      </w:r>
      <w:r w:rsidRPr="00A02804">
        <w:rPr>
          <w:rFonts w:ascii="Times New Roman" w:eastAsia="Times New Roman" w:hAnsi="Times New Roman"/>
          <w:lang w:eastAsia="ru-RU"/>
        </w:rPr>
        <w:t xml:space="preserve"> гласных звуков при обычном и форсированном дыхании в слабой и сильной просодической позиции</w:t>
      </w:r>
      <w:r w:rsidRPr="00A02804">
        <w:rPr>
          <w:rFonts w:ascii="Times New Roman" w:eastAsia="Times New Roman" w:hAnsi="Times New Roman"/>
          <w:lang w:eastAsia="ru-RU"/>
        </w:rPr>
        <w:t xml:space="preserve">, а именно формантную структуру 1-го, 2-го и ударного гласных звуков. </w:t>
      </w:r>
    </w:p>
    <w:p w14:paraId="3FC20331" w14:textId="03019E2F" w:rsidR="00A02804" w:rsidRPr="00A02804" w:rsidRDefault="00A02804" w:rsidP="00A0280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02804">
        <w:rPr>
          <w:rFonts w:ascii="Times New Roman" w:eastAsia="Times New Roman" w:hAnsi="Times New Roman"/>
          <w:lang w:eastAsia="ru-RU"/>
        </w:rPr>
        <w:t>Форманты</w:t>
      </w:r>
      <w:r w:rsidRPr="00A0280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02804">
        <w:rPr>
          <w:rFonts w:ascii="Times New Roman" w:eastAsia="Times New Roman" w:hAnsi="Times New Roman"/>
          <w:lang w:eastAsia="ru-RU"/>
        </w:rPr>
        <w:t>— это резонансные частоты речевого тракта определённой формы и объема</w:t>
      </w:r>
      <w:r w:rsidRPr="00A02804">
        <w:rPr>
          <w:rFonts w:ascii="Times New Roman" w:eastAsia="Times New Roman" w:hAnsi="Times New Roman"/>
          <w:lang w:eastAsia="ru-RU"/>
        </w:rPr>
        <w:t xml:space="preserve"> </w:t>
      </w:r>
      <w:r w:rsidRPr="00A02804">
        <w:rPr>
          <w:rFonts w:ascii="Times New Roman" w:eastAsia="Times New Roman" w:hAnsi="Times New Roman"/>
          <w:lang w:eastAsia="ru-RU"/>
        </w:rPr>
        <w:t>[Фант, 1964: 38]</w:t>
      </w:r>
      <w:r w:rsidRPr="00A02804">
        <w:rPr>
          <w:rFonts w:ascii="Times New Roman" w:eastAsia="Times New Roman" w:hAnsi="Times New Roman"/>
          <w:lang w:eastAsia="ru-RU"/>
        </w:rPr>
        <w:t xml:space="preserve">. </w:t>
      </w:r>
      <w:r w:rsidRPr="00A02804">
        <w:rPr>
          <w:rFonts w:ascii="Times New Roman" w:eastAsia="Times New Roman" w:hAnsi="Times New Roman"/>
          <w:lang w:eastAsia="ru-RU"/>
        </w:rPr>
        <w:t>Они формируют фонетическое различие между звуками. Для различения звуков речи наиболее существенными являются две (в некоторых случаях три или четыре) первые, наиболее низкие по частоте [</w:t>
      </w:r>
      <w:proofErr w:type="spellStart"/>
      <w:r w:rsidRPr="00A02804">
        <w:rPr>
          <w:rFonts w:ascii="Times New Roman" w:eastAsia="Times New Roman" w:hAnsi="Times New Roman"/>
          <w:lang w:eastAsia="ru-RU"/>
        </w:rPr>
        <w:t>Кодзасов</w:t>
      </w:r>
      <w:proofErr w:type="spellEnd"/>
      <w:r w:rsidRPr="00A02804">
        <w:rPr>
          <w:rFonts w:ascii="Times New Roman" w:eastAsia="Times New Roman" w:hAnsi="Times New Roman"/>
          <w:lang w:eastAsia="ru-RU"/>
        </w:rPr>
        <w:t xml:space="preserve">, Кривнова 2001: 119]. </w:t>
      </w:r>
    </w:p>
    <w:p w14:paraId="11014A97" w14:textId="2E2E49DB" w:rsidR="00A02804" w:rsidRPr="00A02804" w:rsidRDefault="00A02804" w:rsidP="00A0280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02804">
        <w:rPr>
          <w:rFonts w:ascii="Times New Roman" w:eastAsia="Times New Roman" w:hAnsi="Times New Roman"/>
          <w:lang w:eastAsia="ru-RU"/>
        </w:rPr>
        <w:t>Для рассмотрения формантной картины гласных предлагаются такие данные [</w:t>
      </w:r>
      <w:r w:rsidRPr="00A02804">
        <w:rPr>
          <w:rFonts w:ascii="Times New Roman" w:eastAsia="Times New Roman" w:hAnsi="Times New Roman"/>
          <w:lang w:eastAsia="ru-RU"/>
        </w:rPr>
        <w:t>Там же</w:t>
      </w:r>
      <w:r w:rsidRPr="00A02804">
        <w:rPr>
          <w:rFonts w:ascii="Times New Roman" w:eastAsia="Times New Roman" w:hAnsi="Times New Roman"/>
          <w:lang w:eastAsia="ru-RU"/>
        </w:rPr>
        <w:t xml:space="preserve">: 133]: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67"/>
        <w:gridCol w:w="2097"/>
        <w:gridCol w:w="2127"/>
        <w:gridCol w:w="2976"/>
      </w:tblGrid>
      <w:tr w:rsidR="00A02804" w:rsidRPr="00A02804" w14:paraId="10DFEC27" w14:textId="77777777" w:rsidTr="00A02804">
        <w:tc>
          <w:tcPr>
            <w:tcW w:w="6091" w:type="dxa"/>
            <w:gridSpan w:val="3"/>
          </w:tcPr>
          <w:p w14:paraId="799749E2" w14:textId="77777777" w:rsidR="00A02804" w:rsidRPr="00A02804" w:rsidRDefault="00A02804" w:rsidP="00A02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Частотный диапазон формант (в Гц)</w:t>
            </w:r>
          </w:p>
        </w:tc>
        <w:tc>
          <w:tcPr>
            <w:tcW w:w="2976" w:type="dxa"/>
          </w:tcPr>
          <w:p w14:paraId="3BFA6ACC" w14:textId="77777777" w:rsidR="00A02804" w:rsidRPr="00A02804" w:rsidRDefault="00A02804" w:rsidP="00A02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Ширина формант (в Гц)</w:t>
            </w:r>
          </w:p>
        </w:tc>
      </w:tr>
      <w:tr w:rsidR="00A02804" w:rsidRPr="00A02804" w14:paraId="0243D71C" w14:textId="77777777" w:rsidTr="00A02804">
        <w:tc>
          <w:tcPr>
            <w:tcW w:w="1867" w:type="dxa"/>
          </w:tcPr>
          <w:p w14:paraId="7973580D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Тип голоса</w:t>
            </w:r>
          </w:p>
        </w:tc>
        <w:tc>
          <w:tcPr>
            <w:tcW w:w="2097" w:type="dxa"/>
          </w:tcPr>
          <w:p w14:paraId="5905DA4A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Мужской голос</w:t>
            </w:r>
          </w:p>
        </w:tc>
        <w:tc>
          <w:tcPr>
            <w:tcW w:w="2127" w:type="dxa"/>
          </w:tcPr>
          <w:p w14:paraId="5094348E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Женский голос</w:t>
            </w:r>
          </w:p>
        </w:tc>
        <w:tc>
          <w:tcPr>
            <w:tcW w:w="2976" w:type="dxa"/>
          </w:tcPr>
          <w:p w14:paraId="60B10619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2804" w:rsidRPr="00A02804" w14:paraId="3151DDB7" w14:textId="77777777" w:rsidTr="00A02804">
        <w:tc>
          <w:tcPr>
            <w:tcW w:w="1867" w:type="dxa"/>
          </w:tcPr>
          <w:p w14:paraId="7FA00178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vertAlign w:val="subscript"/>
                <w:lang w:val="en-US" w:eastAsia="ru-RU"/>
              </w:rPr>
            </w:pPr>
            <w:r w:rsidRPr="00A02804">
              <w:rPr>
                <w:rFonts w:ascii="Times New Roman" w:eastAsia="Times New Roman" w:hAnsi="Times New Roman"/>
                <w:lang w:val="en-US" w:eastAsia="ru-RU"/>
              </w:rPr>
              <w:t>F</w:t>
            </w:r>
            <w:r w:rsidRPr="00A02804">
              <w:rPr>
                <w:rFonts w:ascii="Times New Roman" w:eastAsia="Times New Roman" w:hAnsi="Times New Roman"/>
                <w:vertAlign w:val="subscript"/>
                <w:lang w:val="en-US" w:eastAsia="ru-RU"/>
              </w:rPr>
              <w:t>1</w:t>
            </w:r>
          </w:p>
        </w:tc>
        <w:tc>
          <w:tcPr>
            <w:tcW w:w="2097" w:type="dxa"/>
          </w:tcPr>
          <w:p w14:paraId="3865508F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200-800</w:t>
            </w:r>
          </w:p>
        </w:tc>
        <w:tc>
          <w:tcPr>
            <w:tcW w:w="2127" w:type="dxa"/>
          </w:tcPr>
          <w:p w14:paraId="21D04103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250-1000</w:t>
            </w:r>
          </w:p>
        </w:tc>
        <w:tc>
          <w:tcPr>
            <w:tcW w:w="2976" w:type="dxa"/>
          </w:tcPr>
          <w:p w14:paraId="4D5AD95F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40-70</w:t>
            </w:r>
          </w:p>
        </w:tc>
      </w:tr>
      <w:tr w:rsidR="00A02804" w:rsidRPr="00A02804" w14:paraId="07815E5B" w14:textId="77777777" w:rsidTr="00A02804">
        <w:tc>
          <w:tcPr>
            <w:tcW w:w="1867" w:type="dxa"/>
          </w:tcPr>
          <w:p w14:paraId="2CB384E8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vertAlign w:val="subscript"/>
                <w:lang w:val="en-US" w:eastAsia="ru-RU"/>
              </w:rPr>
            </w:pPr>
            <w:r w:rsidRPr="00A02804">
              <w:rPr>
                <w:rFonts w:ascii="Times New Roman" w:eastAsia="Times New Roman" w:hAnsi="Times New Roman"/>
                <w:lang w:val="en-US" w:eastAsia="ru-RU"/>
              </w:rPr>
              <w:t>F</w:t>
            </w:r>
            <w:r w:rsidRPr="00A02804">
              <w:rPr>
                <w:rFonts w:ascii="Times New Roman" w:eastAsia="Times New Roman" w:hAnsi="Times New Roman"/>
                <w:vertAlign w:val="subscript"/>
                <w:lang w:val="en-US" w:eastAsia="ru-RU"/>
              </w:rPr>
              <w:t>2</w:t>
            </w:r>
          </w:p>
        </w:tc>
        <w:tc>
          <w:tcPr>
            <w:tcW w:w="2097" w:type="dxa"/>
          </w:tcPr>
          <w:p w14:paraId="7DFE806F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600-2800</w:t>
            </w:r>
          </w:p>
        </w:tc>
        <w:tc>
          <w:tcPr>
            <w:tcW w:w="2127" w:type="dxa"/>
          </w:tcPr>
          <w:p w14:paraId="27921F75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700-3300</w:t>
            </w:r>
          </w:p>
        </w:tc>
        <w:tc>
          <w:tcPr>
            <w:tcW w:w="2976" w:type="dxa"/>
          </w:tcPr>
          <w:p w14:paraId="2BCD8C05" w14:textId="77777777" w:rsidR="00A02804" w:rsidRPr="00A02804" w:rsidRDefault="00A02804" w:rsidP="00A028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50-90</w:t>
            </w:r>
          </w:p>
        </w:tc>
      </w:tr>
      <w:tr w:rsidR="00A02804" w:rsidRPr="00A02804" w14:paraId="0E91F9A3" w14:textId="77777777" w:rsidTr="00A02804">
        <w:tc>
          <w:tcPr>
            <w:tcW w:w="1867" w:type="dxa"/>
          </w:tcPr>
          <w:p w14:paraId="090D87ED" w14:textId="77777777" w:rsidR="00A02804" w:rsidRPr="00A02804" w:rsidRDefault="00A02804" w:rsidP="00A02804">
            <w:pPr>
              <w:jc w:val="both"/>
              <w:rPr>
                <w:rFonts w:ascii="Times New Roman" w:eastAsia="Times New Roman" w:hAnsi="Times New Roman"/>
                <w:vertAlign w:val="subscript"/>
                <w:lang w:val="en-US" w:eastAsia="ru-RU"/>
              </w:rPr>
            </w:pPr>
            <w:r w:rsidRPr="00A02804">
              <w:rPr>
                <w:rFonts w:ascii="Times New Roman" w:eastAsia="Times New Roman" w:hAnsi="Times New Roman"/>
                <w:lang w:val="en-US" w:eastAsia="ru-RU"/>
              </w:rPr>
              <w:t>F</w:t>
            </w:r>
            <w:r w:rsidRPr="00A02804">
              <w:rPr>
                <w:rFonts w:ascii="Times New Roman" w:eastAsia="Times New Roman" w:hAnsi="Times New Roman"/>
                <w:vertAlign w:val="subscript"/>
                <w:lang w:val="en-US" w:eastAsia="ru-RU"/>
              </w:rPr>
              <w:t>3</w:t>
            </w:r>
          </w:p>
        </w:tc>
        <w:tc>
          <w:tcPr>
            <w:tcW w:w="2097" w:type="dxa"/>
          </w:tcPr>
          <w:p w14:paraId="672451C8" w14:textId="77777777" w:rsidR="00A02804" w:rsidRPr="00A02804" w:rsidRDefault="00A02804" w:rsidP="00A0280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1300-3400</w:t>
            </w:r>
          </w:p>
        </w:tc>
        <w:tc>
          <w:tcPr>
            <w:tcW w:w="2127" w:type="dxa"/>
          </w:tcPr>
          <w:p w14:paraId="776258D1" w14:textId="77777777" w:rsidR="00A02804" w:rsidRPr="00A02804" w:rsidRDefault="00A02804" w:rsidP="00A0280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1500-4000</w:t>
            </w:r>
          </w:p>
        </w:tc>
        <w:tc>
          <w:tcPr>
            <w:tcW w:w="2976" w:type="dxa"/>
          </w:tcPr>
          <w:p w14:paraId="12F65119" w14:textId="77777777" w:rsidR="00A02804" w:rsidRPr="00A02804" w:rsidRDefault="00A02804" w:rsidP="00A0280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2804">
              <w:rPr>
                <w:rFonts w:ascii="Times New Roman" w:eastAsia="Times New Roman" w:hAnsi="Times New Roman"/>
                <w:lang w:eastAsia="ru-RU"/>
              </w:rPr>
              <w:t>60-180</w:t>
            </w:r>
          </w:p>
        </w:tc>
      </w:tr>
    </w:tbl>
    <w:p w14:paraId="1122959E" w14:textId="6746C9BA" w:rsidR="00A02804" w:rsidRPr="00A02804" w:rsidRDefault="00A02804" w:rsidP="00A02804">
      <w:pPr>
        <w:jc w:val="both"/>
        <w:rPr>
          <w:rFonts w:ascii="Times New Roman" w:eastAsia="Times New Roman" w:hAnsi="Times New Roman"/>
          <w:lang w:eastAsia="ru-RU"/>
        </w:rPr>
      </w:pPr>
      <w:r w:rsidRPr="00A02804">
        <w:rPr>
          <w:rFonts w:ascii="Times New Roman" w:eastAsia="Times New Roman" w:hAnsi="Times New Roman"/>
          <w:b/>
          <w:lang w:eastAsia="ru-RU"/>
        </w:rPr>
        <w:t xml:space="preserve">Таблица </w:t>
      </w:r>
      <w:r w:rsidRPr="00A02804">
        <w:rPr>
          <w:rFonts w:ascii="Times New Roman" w:eastAsia="Times New Roman" w:hAnsi="Times New Roman"/>
          <w:b/>
          <w:lang w:eastAsia="ru-RU"/>
        </w:rPr>
        <w:t>1</w:t>
      </w:r>
      <w:r w:rsidRPr="00A02804">
        <w:rPr>
          <w:rFonts w:ascii="Times New Roman" w:eastAsia="Times New Roman" w:hAnsi="Times New Roman"/>
          <w:b/>
          <w:lang w:eastAsia="ru-RU"/>
        </w:rPr>
        <w:t>.</w:t>
      </w:r>
      <w:r w:rsidRPr="00A02804">
        <w:rPr>
          <w:rFonts w:ascii="Times New Roman" w:eastAsia="Times New Roman" w:hAnsi="Times New Roman"/>
          <w:lang w:eastAsia="ru-RU"/>
        </w:rPr>
        <w:t xml:space="preserve"> Характеристики первых трех формант ротовых гласных</w:t>
      </w:r>
    </w:p>
    <w:p w14:paraId="76D29919" w14:textId="77777777" w:rsidR="00A02804" w:rsidRPr="00A02804" w:rsidRDefault="00A02804" w:rsidP="00A02804">
      <w:pPr>
        <w:jc w:val="both"/>
        <w:rPr>
          <w:rFonts w:ascii="Times New Roman" w:eastAsia="Times New Roman" w:hAnsi="Times New Roman"/>
          <w:lang w:eastAsia="ru-RU"/>
        </w:rPr>
      </w:pPr>
    </w:p>
    <w:p w14:paraId="084857F6" w14:textId="77777777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t xml:space="preserve">Следует, впрочем, учитывать, что формантная картина гласных зависит от множества факторов: фонемной принадлежности и фонетического качества гласного, фонетического контекста (в том числе и от фразовой позиции), постоянных и переменных </w:t>
      </w:r>
      <w:proofErr w:type="gramStart"/>
      <w:r w:rsidRPr="00A02804">
        <w:rPr>
          <w:rFonts w:ascii="Times New Roman" w:hAnsi="Times New Roman"/>
        </w:rPr>
        <w:t>индивидуальных особенностей</w:t>
      </w:r>
      <w:proofErr w:type="gramEnd"/>
      <w:r w:rsidRPr="00A02804">
        <w:rPr>
          <w:rFonts w:ascii="Times New Roman" w:hAnsi="Times New Roman"/>
        </w:rPr>
        <w:t xml:space="preserve"> говорящего.</w:t>
      </w:r>
    </w:p>
    <w:p w14:paraId="27C9E3D6" w14:textId="66C74EB1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t xml:space="preserve">Очевидно, что при различных психических состояниях спектральные характеристики речи могут меняться. Физиологически это связано с механизмами изменения мышц глотки и ротовой полости, а также расширением или сжатием горловой щели, величиной открытия рта при произнесении и </w:t>
      </w:r>
      <w:proofErr w:type="gramStart"/>
      <w:r w:rsidRPr="00A02804">
        <w:rPr>
          <w:rFonts w:ascii="Times New Roman" w:hAnsi="Times New Roman"/>
        </w:rPr>
        <w:t>т.п.</w:t>
      </w:r>
      <w:proofErr w:type="gramEnd"/>
      <w:r w:rsidRPr="00A02804">
        <w:rPr>
          <w:rFonts w:ascii="Times New Roman" w:hAnsi="Times New Roman"/>
        </w:rPr>
        <w:t xml:space="preserve"> Так, для стенических эмоциональных состояний характерно общее расширение спектра (особенно ударных гласных), для астенических, напротив, - сужение [</w:t>
      </w:r>
      <w:proofErr w:type="spellStart"/>
      <w:r w:rsidRPr="00A02804">
        <w:rPr>
          <w:rFonts w:ascii="Times New Roman" w:hAnsi="Times New Roman"/>
        </w:rPr>
        <w:t>Картавенко</w:t>
      </w:r>
      <w:proofErr w:type="spellEnd"/>
      <w:r w:rsidRPr="00A02804">
        <w:rPr>
          <w:rFonts w:ascii="Times New Roman" w:hAnsi="Times New Roman"/>
        </w:rPr>
        <w:t xml:space="preserve">, 2005: 174]. При физических нагрузках увеличивается интенсивность речевого сигнала, а при эмоциональном напряжении изменению интенсивности сопутствует изменение формантных частот [Никонов, Попов 1975: </w:t>
      </w:r>
      <w:proofErr w:type="gramStart"/>
      <w:r w:rsidRPr="00A02804">
        <w:rPr>
          <w:rFonts w:ascii="Times New Roman" w:hAnsi="Times New Roman"/>
        </w:rPr>
        <w:t>11-16</w:t>
      </w:r>
      <w:proofErr w:type="gramEnd"/>
      <w:r w:rsidRPr="00A02804">
        <w:rPr>
          <w:rFonts w:ascii="Times New Roman" w:hAnsi="Times New Roman"/>
        </w:rPr>
        <w:t xml:space="preserve">]. </w:t>
      </w:r>
    </w:p>
    <w:p w14:paraId="497466E9" w14:textId="0722BC5D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  <w:b/>
          <w:bCs/>
        </w:rPr>
        <w:t>Цель</w:t>
      </w:r>
      <w:r w:rsidRPr="00A02804">
        <w:rPr>
          <w:rFonts w:ascii="Times New Roman" w:hAnsi="Times New Roman"/>
        </w:rPr>
        <w:t xml:space="preserve"> данного исследования заключалась в том, чтобы определить, влияет ли тип дыхания на изменение формантной картины гласных. </w:t>
      </w:r>
      <w:r w:rsidRPr="00A02804">
        <w:rPr>
          <w:rFonts w:ascii="Times New Roman" w:hAnsi="Times New Roman"/>
        </w:rPr>
        <w:t xml:space="preserve">Главной </w:t>
      </w:r>
      <w:r w:rsidRPr="00A02804">
        <w:rPr>
          <w:rFonts w:ascii="Times New Roman" w:hAnsi="Times New Roman"/>
          <w:b/>
          <w:bCs/>
        </w:rPr>
        <w:t>задачей</w:t>
      </w:r>
      <w:r w:rsidRPr="00A02804">
        <w:rPr>
          <w:rFonts w:ascii="Times New Roman" w:hAnsi="Times New Roman"/>
        </w:rPr>
        <w:t xml:space="preserve"> стало охарактеризовать формантную структуру гласных при обычном и форсированном дыхании.</w:t>
      </w:r>
    </w:p>
    <w:p w14:paraId="47B3B660" w14:textId="0E7213F5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t xml:space="preserve">Материалом для эксперимента служили слова, в которых во втором предударном слоге произносится [ъ], в первом предударном – [а], в ударном - [á] в СРЛЯ. </w:t>
      </w:r>
    </w:p>
    <w:p w14:paraId="54686700" w14:textId="357563B4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t xml:space="preserve">В Таблице </w:t>
      </w:r>
      <w:r w:rsidRPr="00A02804">
        <w:rPr>
          <w:rFonts w:ascii="Times New Roman" w:hAnsi="Times New Roman"/>
        </w:rPr>
        <w:t>2</w:t>
      </w:r>
      <w:r w:rsidRPr="00A02804">
        <w:rPr>
          <w:rFonts w:ascii="Times New Roman" w:hAnsi="Times New Roman"/>
        </w:rPr>
        <w:t xml:space="preserve"> представлены приблизительные значения </w:t>
      </w:r>
      <w:r w:rsidRPr="00A02804">
        <w:rPr>
          <w:rFonts w:ascii="Times New Roman" w:hAnsi="Times New Roman"/>
          <w:lang w:val="en-US"/>
        </w:rPr>
        <w:t>F</w:t>
      </w:r>
      <w:r w:rsidRPr="00A02804">
        <w:rPr>
          <w:rFonts w:ascii="Times New Roman" w:hAnsi="Times New Roman"/>
          <w:vertAlign w:val="subscript"/>
        </w:rPr>
        <w:t>1</w:t>
      </w:r>
      <w:r w:rsidRPr="00A02804">
        <w:rPr>
          <w:rFonts w:ascii="Times New Roman" w:hAnsi="Times New Roman"/>
        </w:rPr>
        <w:t xml:space="preserve"> и </w:t>
      </w:r>
      <w:r w:rsidRPr="00A02804">
        <w:rPr>
          <w:rFonts w:ascii="Times New Roman" w:hAnsi="Times New Roman"/>
          <w:lang w:val="en-US"/>
        </w:rPr>
        <w:t>F</w:t>
      </w:r>
      <w:r w:rsidRPr="00A02804">
        <w:rPr>
          <w:rFonts w:ascii="Times New Roman" w:hAnsi="Times New Roman"/>
          <w:vertAlign w:val="subscript"/>
        </w:rPr>
        <w:t>2</w:t>
      </w:r>
      <w:r w:rsidRPr="00A02804">
        <w:rPr>
          <w:rFonts w:ascii="Times New Roman" w:hAnsi="Times New Roman"/>
        </w:rPr>
        <w:t xml:space="preserve"> изолированных гласных [ъ] и [а] в русском литературном языке [Князев, </w:t>
      </w:r>
      <w:proofErr w:type="spellStart"/>
      <w:r w:rsidRPr="00A02804">
        <w:rPr>
          <w:rFonts w:ascii="Times New Roman" w:hAnsi="Times New Roman"/>
        </w:rPr>
        <w:t>Пожарицкая</w:t>
      </w:r>
      <w:proofErr w:type="spellEnd"/>
      <w:r w:rsidRPr="00A02804">
        <w:rPr>
          <w:rFonts w:ascii="Times New Roman" w:hAnsi="Times New Roman"/>
        </w:rPr>
        <w:t xml:space="preserve"> 2011: 106]: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A02804" w:rsidRPr="00A02804" w14:paraId="1F6FF79E" w14:textId="77777777" w:rsidTr="00B02ECD">
        <w:tc>
          <w:tcPr>
            <w:tcW w:w="3113" w:type="dxa"/>
          </w:tcPr>
          <w:p w14:paraId="44445AF1" w14:textId="77777777" w:rsidR="00A02804" w:rsidRPr="00A02804" w:rsidRDefault="00A02804" w:rsidP="00A028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14:paraId="0D61B7A1" w14:textId="77777777" w:rsidR="00A02804" w:rsidRPr="00A02804" w:rsidRDefault="00A02804" w:rsidP="00A02804">
            <w:pPr>
              <w:jc w:val="both"/>
              <w:rPr>
                <w:rFonts w:ascii="Times New Roman" w:hAnsi="Times New Roman"/>
              </w:rPr>
            </w:pPr>
            <w:r w:rsidRPr="00A02804">
              <w:rPr>
                <w:rFonts w:ascii="Times New Roman" w:hAnsi="Times New Roman"/>
              </w:rPr>
              <w:t>ъ</w:t>
            </w:r>
          </w:p>
        </w:tc>
        <w:tc>
          <w:tcPr>
            <w:tcW w:w="3113" w:type="dxa"/>
          </w:tcPr>
          <w:p w14:paraId="78CE5A6D" w14:textId="77777777" w:rsidR="00A02804" w:rsidRPr="00A02804" w:rsidRDefault="00A02804" w:rsidP="00A02804">
            <w:pPr>
              <w:jc w:val="both"/>
              <w:rPr>
                <w:rFonts w:ascii="Times New Roman" w:hAnsi="Times New Roman"/>
              </w:rPr>
            </w:pPr>
            <w:r w:rsidRPr="00A02804">
              <w:rPr>
                <w:rFonts w:ascii="Times New Roman" w:hAnsi="Times New Roman"/>
              </w:rPr>
              <w:t>а</w:t>
            </w:r>
          </w:p>
        </w:tc>
      </w:tr>
      <w:tr w:rsidR="00A02804" w:rsidRPr="00A02804" w14:paraId="61A4C090" w14:textId="77777777" w:rsidTr="00B02ECD">
        <w:tc>
          <w:tcPr>
            <w:tcW w:w="3113" w:type="dxa"/>
          </w:tcPr>
          <w:p w14:paraId="257B3128" w14:textId="77777777" w:rsidR="00A02804" w:rsidRPr="00A02804" w:rsidRDefault="00A02804" w:rsidP="00A02804">
            <w:pPr>
              <w:jc w:val="both"/>
              <w:rPr>
                <w:rFonts w:ascii="Times New Roman" w:hAnsi="Times New Roman"/>
              </w:rPr>
            </w:pPr>
            <w:r w:rsidRPr="00A02804">
              <w:rPr>
                <w:rFonts w:ascii="Times New Roman" w:hAnsi="Times New Roman"/>
                <w:lang w:val="en-US"/>
              </w:rPr>
              <w:t>F</w:t>
            </w:r>
            <w:r w:rsidRPr="00A02804">
              <w:rPr>
                <w:rFonts w:ascii="Times New Roman" w:hAnsi="Times New Roman"/>
                <w:vertAlign w:val="subscript"/>
              </w:rPr>
              <w:t xml:space="preserve">1 </w:t>
            </w:r>
            <w:r w:rsidRPr="00A02804">
              <w:rPr>
                <w:rFonts w:ascii="Times New Roman" w:hAnsi="Times New Roman"/>
              </w:rPr>
              <w:t>(Гц)</w:t>
            </w:r>
          </w:p>
        </w:tc>
        <w:tc>
          <w:tcPr>
            <w:tcW w:w="3113" w:type="dxa"/>
          </w:tcPr>
          <w:p w14:paraId="02198D53" w14:textId="77777777" w:rsidR="00A02804" w:rsidRPr="00A02804" w:rsidRDefault="00A02804" w:rsidP="00A02804">
            <w:pPr>
              <w:jc w:val="both"/>
              <w:rPr>
                <w:rFonts w:ascii="Times New Roman" w:hAnsi="Times New Roman"/>
              </w:rPr>
            </w:pPr>
            <w:r w:rsidRPr="00A02804">
              <w:rPr>
                <w:rFonts w:ascii="Times New Roman" w:hAnsi="Times New Roman"/>
              </w:rPr>
              <w:t>500</w:t>
            </w:r>
          </w:p>
        </w:tc>
        <w:tc>
          <w:tcPr>
            <w:tcW w:w="3113" w:type="dxa"/>
          </w:tcPr>
          <w:p w14:paraId="294F48B3" w14:textId="77777777" w:rsidR="00A02804" w:rsidRPr="00A02804" w:rsidRDefault="00A02804" w:rsidP="00A02804">
            <w:pPr>
              <w:jc w:val="both"/>
              <w:rPr>
                <w:rFonts w:ascii="Times New Roman" w:hAnsi="Times New Roman"/>
              </w:rPr>
            </w:pPr>
            <w:r w:rsidRPr="00A02804">
              <w:rPr>
                <w:rFonts w:ascii="Times New Roman" w:hAnsi="Times New Roman"/>
              </w:rPr>
              <w:t>800</w:t>
            </w:r>
          </w:p>
        </w:tc>
      </w:tr>
      <w:tr w:rsidR="00A02804" w:rsidRPr="00A02804" w14:paraId="748B9B30" w14:textId="77777777" w:rsidTr="00B02ECD">
        <w:tc>
          <w:tcPr>
            <w:tcW w:w="3113" w:type="dxa"/>
          </w:tcPr>
          <w:p w14:paraId="087C3460" w14:textId="77777777" w:rsidR="00A02804" w:rsidRPr="00A02804" w:rsidRDefault="00A02804" w:rsidP="00A02804">
            <w:pPr>
              <w:jc w:val="both"/>
              <w:rPr>
                <w:rFonts w:ascii="Times New Roman" w:hAnsi="Times New Roman"/>
              </w:rPr>
            </w:pPr>
            <w:r w:rsidRPr="00A02804">
              <w:rPr>
                <w:rFonts w:ascii="Times New Roman" w:hAnsi="Times New Roman"/>
                <w:lang w:val="en-US"/>
              </w:rPr>
              <w:t>F</w:t>
            </w:r>
            <w:r w:rsidRPr="00A02804">
              <w:rPr>
                <w:rFonts w:ascii="Times New Roman" w:hAnsi="Times New Roman"/>
                <w:vertAlign w:val="subscript"/>
              </w:rPr>
              <w:t xml:space="preserve">2 </w:t>
            </w:r>
            <w:r w:rsidRPr="00A02804">
              <w:rPr>
                <w:rFonts w:ascii="Times New Roman" w:hAnsi="Times New Roman"/>
              </w:rPr>
              <w:t>(Гц)</w:t>
            </w:r>
          </w:p>
        </w:tc>
        <w:tc>
          <w:tcPr>
            <w:tcW w:w="3113" w:type="dxa"/>
          </w:tcPr>
          <w:p w14:paraId="1FF1F51C" w14:textId="77777777" w:rsidR="00A02804" w:rsidRPr="00A02804" w:rsidRDefault="00A02804" w:rsidP="00A02804">
            <w:pPr>
              <w:jc w:val="both"/>
              <w:rPr>
                <w:rFonts w:ascii="Times New Roman" w:hAnsi="Times New Roman"/>
              </w:rPr>
            </w:pPr>
            <w:r w:rsidRPr="00A02804">
              <w:rPr>
                <w:rFonts w:ascii="Times New Roman" w:hAnsi="Times New Roman"/>
              </w:rPr>
              <w:t>1500</w:t>
            </w:r>
          </w:p>
        </w:tc>
        <w:tc>
          <w:tcPr>
            <w:tcW w:w="3113" w:type="dxa"/>
          </w:tcPr>
          <w:p w14:paraId="2054E96C" w14:textId="77777777" w:rsidR="00A02804" w:rsidRPr="00A02804" w:rsidRDefault="00A02804" w:rsidP="00A02804">
            <w:pPr>
              <w:jc w:val="both"/>
              <w:rPr>
                <w:rFonts w:ascii="Times New Roman" w:hAnsi="Times New Roman"/>
              </w:rPr>
            </w:pPr>
            <w:r w:rsidRPr="00A02804">
              <w:rPr>
                <w:rFonts w:ascii="Times New Roman" w:hAnsi="Times New Roman"/>
              </w:rPr>
              <w:t>1200</w:t>
            </w:r>
          </w:p>
        </w:tc>
      </w:tr>
    </w:tbl>
    <w:p w14:paraId="2ACD812A" w14:textId="5EDC90BD" w:rsidR="00A02804" w:rsidRPr="00A02804" w:rsidRDefault="00A02804" w:rsidP="00A02804">
      <w:pPr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  <w:b/>
        </w:rPr>
        <w:t xml:space="preserve">Таблица </w:t>
      </w:r>
      <w:r w:rsidRPr="00A02804">
        <w:rPr>
          <w:rFonts w:ascii="Times New Roman" w:hAnsi="Times New Roman"/>
          <w:b/>
        </w:rPr>
        <w:t>2</w:t>
      </w:r>
      <w:r w:rsidRPr="00A02804">
        <w:rPr>
          <w:rFonts w:ascii="Times New Roman" w:hAnsi="Times New Roman"/>
          <w:b/>
        </w:rPr>
        <w:t>.</w:t>
      </w:r>
      <w:r w:rsidRPr="00A02804">
        <w:rPr>
          <w:rFonts w:ascii="Times New Roman" w:hAnsi="Times New Roman"/>
        </w:rPr>
        <w:t xml:space="preserve"> Приблизительные значения </w:t>
      </w:r>
      <w:r w:rsidRPr="00A02804">
        <w:rPr>
          <w:rFonts w:ascii="Times New Roman" w:hAnsi="Times New Roman"/>
          <w:lang w:val="en-US"/>
        </w:rPr>
        <w:t>F</w:t>
      </w:r>
      <w:r w:rsidRPr="00A02804">
        <w:rPr>
          <w:rFonts w:ascii="Times New Roman" w:hAnsi="Times New Roman"/>
          <w:vertAlign w:val="subscript"/>
        </w:rPr>
        <w:t>1</w:t>
      </w:r>
      <w:r w:rsidRPr="00A02804">
        <w:rPr>
          <w:rFonts w:ascii="Times New Roman" w:hAnsi="Times New Roman"/>
        </w:rPr>
        <w:t xml:space="preserve"> и </w:t>
      </w:r>
      <w:r w:rsidRPr="00A02804">
        <w:rPr>
          <w:rFonts w:ascii="Times New Roman" w:hAnsi="Times New Roman"/>
          <w:lang w:val="en-US"/>
        </w:rPr>
        <w:t>F</w:t>
      </w:r>
      <w:r w:rsidRPr="00A02804">
        <w:rPr>
          <w:rFonts w:ascii="Times New Roman" w:hAnsi="Times New Roman"/>
          <w:vertAlign w:val="subscript"/>
        </w:rPr>
        <w:t xml:space="preserve">2 </w:t>
      </w:r>
      <w:r w:rsidRPr="00A02804">
        <w:rPr>
          <w:rFonts w:ascii="Times New Roman" w:hAnsi="Times New Roman"/>
        </w:rPr>
        <w:t>русских гласных [ъ] и [а]</w:t>
      </w:r>
    </w:p>
    <w:p w14:paraId="28E10459" w14:textId="77777777" w:rsidR="00A02804" w:rsidRPr="00A02804" w:rsidRDefault="00A02804" w:rsidP="00A02804">
      <w:pPr>
        <w:jc w:val="both"/>
        <w:rPr>
          <w:rFonts w:ascii="Times New Roman" w:hAnsi="Times New Roman"/>
        </w:rPr>
      </w:pPr>
    </w:p>
    <w:p w14:paraId="5B7086DF" w14:textId="1111EDA4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t xml:space="preserve">В ходе настоящего исследования были измерены показатели </w:t>
      </w:r>
      <w:r w:rsidRPr="00A02804">
        <w:rPr>
          <w:rFonts w:ascii="Times New Roman" w:hAnsi="Times New Roman"/>
          <w:lang w:val="en-US"/>
        </w:rPr>
        <w:t>F</w:t>
      </w:r>
      <w:r w:rsidRPr="00A02804">
        <w:rPr>
          <w:rFonts w:ascii="Times New Roman" w:hAnsi="Times New Roman"/>
          <w:vertAlign w:val="subscript"/>
        </w:rPr>
        <w:t>1</w:t>
      </w:r>
      <w:r w:rsidRPr="00A02804">
        <w:rPr>
          <w:rFonts w:ascii="Times New Roman" w:hAnsi="Times New Roman"/>
        </w:rPr>
        <w:t xml:space="preserve"> и </w:t>
      </w:r>
      <w:r w:rsidRPr="00A02804">
        <w:rPr>
          <w:rFonts w:ascii="Times New Roman" w:hAnsi="Times New Roman"/>
          <w:lang w:val="en-US"/>
        </w:rPr>
        <w:t>F</w:t>
      </w:r>
      <w:r w:rsidRPr="00A02804">
        <w:rPr>
          <w:rFonts w:ascii="Times New Roman" w:hAnsi="Times New Roman"/>
          <w:vertAlign w:val="subscript"/>
        </w:rPr>
        <w:t>2</w:t>
      </w:r>
      <w:r w:rsidRPr="00A02804">
        <w:rPr>
          <w:rFonts w:ascii="Times New Roman" w:hAnsi="Times New Roman"/>
        </w:rPr>
        <w:t xml:space="preserve"> (в Гц) гласных в тестовых словах в сильной и слабой фразовой позиции при обычном и форсированном дыхании. </w:t>
      </w:r>
    </w:p>
    <w:p w14:paraId="48684484" w14:textId="77777777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</w:p>
    <w:p w14:paraId="2B1D5259" w14:textId="77777777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lastRenderedPageBreak/>
        <w:t xml:space="preserve">Некоторые информанты (по всей видимости, вследствие наличия остаточных диалектных особенностей) непоследовательно произносили на месте второго предударного гласный [а], а на месте первого предударного – [ъ], как при обычном, так и при форсированном дыхании. В таких случаях второй предударный характеризовался большей длительностью, чем первый. </w:t>
      </w:r>
    </w:p>
    <w:p w14:paraId="2BD02939" w14:textId="3ED5CCC4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t xml:space="preserve">Подобные примеры произнесения были проанализированы вместе с остальными, поскольку предметом анализа служили различия гласных при разном типе дыхания, а не их абсолютная качественная и количественная характеристика. </w:t>
      </w:r>
    </w:p>
    <w:p w14:paraId="29962DEB" w14:textId="4B63B731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t xml:space="preserve">На Рисунке 1 представлены данные </w:t>
      </w:r>
      <w:r w:rsidRPr="00A02804">
        <w:rPr>
          <w:rFonts w:ascii="Times New Roman" w:hAnsi="Times New Roman"/>
        </w:rPr>
        <w:t>эксперимента</w:t>
      </w:r>
      <w:r w:rsidRPr="00A02804">
        <w:rPr>
          <w:rFonts w:ascii="Times New Roman" w:hAnsi="Times New Roman"/>
        </w:rPr>
        <w:t xml:space="preserve">, отражающие соотношение значений </w:t>
      </w:r>
      <w:r w:rsidRPr="00A02804">
        <w:rPr>
          <w:rFonts w:ascii="Times New Roman" w:hAnsi="Times New Roman"/>
          <w:lang w:val="en-US"/>
        </w:rPr>
        <w:t>F</w:t>
      </w:r>
      <w:r w:rsidRPr="00A02804">
        <w:rPr>
          <w:rFonts w:ascii="Times New Roman" w:hAnsi="Times New Roman"/>
        </w:rPr>
        <w:t xml:space="preserve">1 и </w:t>
      </w:r>
      <w:r w:rsidRPr="00A02804">
        <w:rPr>
          <w:rFonts w:ascii="Times New Roman" w:hAnsi="Times New Roman"/>
          <w:lang w:val="en-US"/>
        </w:rPr>
        <w:t>F</w:t>
      </w:r>
      <w:r w:rsidRPr="00A02804">
        <w:rPr>
          <w:rFonts w:ascii="Times New Roman" w:hAnsi="Times New Roman"/>
        </w:rPr>
        <w:t xml:space="preserve">2 гласных в сильной и слабой фразовой позиции при обычном и форсированном дыхании. </w:t>
      </w:r>
    </w:p>
    <w:p w14:paraId="36CBEFF2" w14:textId="7F53D8CC" w:rsidR="00A02804" w:rsidRPr="00A02804" w:rsidRDefault="00A02804" w:rsidP="00A02804">
      <w:pPr>
        <w:jc w:val="center"/>
        <w:rPr>
          <w:rFonts w:ascii="Times New Roman" w:hAnsi="Times New Roman"/>
        </w:rPr>
      </w:pPr>
      <w:r w:rsidRPr="00A02804">
        <w:rPr>
          <w:rFonts w:ascii="Times New Roman" w:hAnsi="Times New Roman"/>
          <w:noProof/>
          <w14:ligatures w14:val="standardContextual"/>
        </w:rPr>
        <w:drawing>
          <wp:inline distT="0" distB="0" distL="0" distR="0" wp14:anchorId="57C3DB79" wp14:editId="6E6E4EE8">
            <wp:extent cx="5037667" cy="3038217"/>
            <wp:effectExtent l="0" t="0" r="4445" b="0"/>
            <wp:docPr id="523526438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26438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638" cy="304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EB36" w14:textId="77777777" w:rsidR="00A02804" w:rsidRPr="00A02804" w:rsidRDefault="00A02804" w:rsidP="00A02804">
      <w:pPr>
        <w:tabs>
          <w:tab w:val="left" w:pos="666"/>
        </w:tabs>
        <w:ind w:firstLine="1134"/>
        <w:outlineLvl w:val="0"/>
        <w:rPr>
          <w:rFonts w:ascii="Times New Roman" w:hAnsi="Times New Roman"/>
        </w:rPr>
      </w:pPr>
      <w:r w:rsidRPr="00A0280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F1991" wp14:editId="2654D114">
                <wp:simplePos x="0" y="0"/>
                <wp:positionH relativeFrom="column">
                  <wp:posOffset>528483</wp:posOffset>
                </wp:positionH>
                <wp:positionV relativeFrom="paragraph">
                  <wp:posOffset>69215</wp:posOffset>
                </wp:positionV>
                <wp:extent cx="125730" cy="125730"/>
                <wp:effectExtent l="12700" t="12700" r="13970" b="139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7469E" id="Овал 1" o:spid="_x0000_s1026" style="position:absolute;margin-left:41.6pt;margin-top:5.45pt;width:9.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" fillcolor="white [3212]" strokecolor="black [3213]" strokeweight="1.5pt">
                <v:stroke joinstyle="miter"/>
              </v:oval>
            </w:pict>
          </mc:Fallback>
        </mc:AlternateContent>
      </w:r>
      <w:r w:rsidRPr="00A02804">
        <w:rPr>
          <w:rFonts w:ascii="Times New Roman" w:hAnsi="Times New Roman"/>
        </w:rPr>
        <w:t>Обычное дыхание, сильная позиция</w:t>
      </w:r>
    </w:p>
    <w:p w14:paraId="2C0C42D2" w14:textId="77777777" w:rsidR="00A02804" w:rsidRPr="00A02804" w:rsidRDefault="00A02804" w:rsidP="00A02804">
      <w:pPr>
        <w:tabs>
          <w:tab w:val="left" w:pos="666"/>
        </w:tabs>
        <w:ind w:firstLine="1134"/>
        <w:rPr>
          <w:rFonts w:ascii="Times New Roman" w:hAnsi="Times New Roman"/>
        </w:rPr>
      </w:pPr>
      <w:r w:rsidRPr="00A0280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5BA58" wp14:editId="6E2A7FC8">
                <wp:simplePos x="0" y="0"/>
                <wp:positionH relativeFrom="column">
                  <wp:posOffset>525307</wp:posOffset>
                </wp:positionH>
                <wp:positionV relativeFrom="paragraph">
                  <wp:posOffset>51435</wp:posOffset>
                </wp:positionV>
                <wp:extent cx="125730" cy="125730"/>
                <wp:effectExtent l="12700" t="12700" r="13970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F199A" id="Овал 2" o:spid="_x0000_s1026" style="position:absolute;margin-left:41.35pt;margin-top:4.0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" fillcolor="white [3212]" strokecolor="#747070 [1614]" strokeweight="1.5pt">
                <v:stroke joinstyle="miter"/>
              </v:oval>
            </w:pict>
          </mc:Fallback>
        </mc:AlternateContent>
      </w:r>
      <w:r w:rsidRPr="00A02804">
        <w:rPr>
          <w:rFonts w:ascii="Times New Roman" w:hAnsi="Times New Roman"/>
        </w:rPr>
        <w:t>Обычное дыхание, слабая позиция</w:t>
      </w:r>
    </w:p>
    <w:p w14:paraId="6D6C41B6" w14:textId="77777777" w:rsidR="00A02804" w:rsidRPr="00A02804" w:rsidRDefault="00A02804" w:rsidP="00A02804">
      <w:pPr>
        <w:tabs>
          <w:tab w:val="left" w:pos="666"/>
        </w:tabs>
        <w:ind w:firstLine="1134"/>
        <w:rPr>
          <w:rFonts w:ascii="Times New Roman" w:hAnsi="Times New Roman"/>
        </w:rPr>
      </w:pPr>
      <w:r w:rsidRPr="00A02804">
        <w:rPr>
          <w:rFonts w:ascii="Times New Roman" w:hAnsi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5163D" wp14:editId="79E3024A">
                <wp:simplePos x="0" y="0"/>
                <wp:positionH relativeFrom="column">
                  <wp:posOffset>511810</wp:posOffset>
                </wp:positionH>
                <wp:positionV relativeFrom="paragraph">
                  <wp:posOffset>33492</wp:posOffset>
                </wp:positionV>
                <wp:extent cx="125730" cy="125730"/>
                <wp:effectExtent l="0" t="0" r="13970" b="139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BDD33" id="Овал 4" o:spid="_x0000_s1026" style="position:absolute;margin-left:40.3pt;margin-top:2.65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" fillcolor="#c00000" strokecolor="#c00000" strokeweight="1pt">
                <v:stroke joinstyle="miter"/>
              </v:oval>
            </w:pict>
          </mc:Fallback>
        </mc:AlternateContent>
      </w:r>
      <w:r w:rsidRPr="00A02804">
        <w:rPr>
          <w:rFonts w:ascii="Times New Roman" w:hAnsi="Times New Roman"/>
        </w:rPr>
        <w:t>Форсированное дыхание, сильная позиция</w:t>
      </w:r>
    </w:p>
    <w:p w14:paraId="6D21D1A2" w14:textId="77777777" w:rsidR="00A02804" w:rsidRPr="00A02804" w:rsidRDefault="00A02804" w:rsidP="00A02804">
      <w:pPr>
        <w:tabs>
          <w:tab w:val="left" w:pos="666"/>
        </w:tabs>
        <w:ind w:firstLine="1134"/>
        <w:rPr>
          <w:rFonts w:ascii="Times New Roman" w:hAnsi="Times New Roman"/>
        </w:rPr>
      </w:pPr>
      <w:r w:rsidRPr="00A0280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BD2E3" wp14:editId="503607A2">
                <wp:simplePos x="0" y="0"/>
                <wp:positionH relativeFrom="column">
                  <wp:posOffset>517997</wp:posOffset>
                </wp:positionH>
                <wp:positionV relativeFrom="paragraph">
                  <wp:posOffset>29845</wp:posOffset>
                </wp:positionV>
                <wp:extent cx="125730" cy="125730"/>
                <wp:effectExtent l="0" t="0" r="13970" b="139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F79B9D"/>
                        </a:solidFill>
                        <a:ln>
                          <a:solidFill>
                            <a:srgbClr val="F79B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9F6D8" id="Овал 10" o:spid="_x0000_s1026" style="position:absolute;margin-left:40.8pt;margin-top:2.35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" fillcolor="#f79b9d" strokecolor="#f79b9d" strokeweight="1pt">
                <v:stroke joinstyle="miter"/>
              </v:oval>
            </w:pict>
          </mc:Fallback>
        </mc:AlternateContent>
      </w:r>
      <w:r w:rsidRPr="00A02804">
        <w:rPr>
          <w:rFonts w:ascii="Times New Roman" w:hAnsi="Times New Roman"/>
        </w:rPr>
        <w:t>Форсированное дыхание, слабая позиция</w:t>
      </w:r>
    </w:p>
    <w:p w14:paraId="5F8C6F49" w14:textId="2DA374A9" w:rsidR="00A02804" w:rsidRPr="00A02804" w:rsidRDefault="00A02804" w:rsidP="00A02804">
      <w:pPr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  <w:b/>
        </w:rPr>
        <w:t>Рисунок 1.</w:t>
      </w:r>
      <w:r w:rsidRPr="00A02804">
        <w:rPr>
          <w:rFonts w:ascii="Times New Roman" w:hAnsi="Times New Roman"/>
        </w:rPr>
        <w:t xml:space="preserve"> Соотношение значений первой и второй форманты 2-го предударного, 1-го предударного и ударного гласных в сильной и слабой фразовой позиции при обычном и форсированном дыхании. </w:t>
      </w:r>
    </w:p>
    <w:p w14:paraId="3923281A" w14:textId="77777777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t>Полученные данные позволяют сделать следующие выводы:</w:t>
      </w:r>
    </w:p>
    <w:p w14:paraId="14C651ED" w14:textId="77777777" w:rsidR="00A02804" w:rsidRPr="00A02804" w:rsidRDefault="00A02804" w:rsidP="00A0280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A02804">
        <w:rPr>
          <w:rFonts w:ascii="Times New Roman" w:hAnsi="Times New Roman" w:cs="Times New Roman"/>
        </w:rPr>
        <w:t xml:space="preserve">Тип фразовой позиции практически не влияет на формантную структуру предударных гласных при обычном дыхании. Ударный гласный характеризуется менее полной артикуляцией в слабой фразовой позиции. Степень близости </w:t>
      </w:r>
      <w:r w:rsidRPr="00A02804">
        <w:rPr>
          <w:rFonts w:ascii="Times New Roman" w:hAnsi="Times New Roman" w:cs="Times New Roman"/>
          <w:lang w:val="en-US"/>
        </w:rPr>
        <w:t>F</w:t>
      </w:r>
      <w:r w:rsidRPr="00A02804">
        <w:rPr>
          <w:rFonts w:ascii="Times New Roman" w:hAnsi="Times New Roman" w:cs="Times New Roman"/>
          <w:vertAlign w:val="subscript"/>
        </w:rPr>
        <w:t>1</w:t>
      </w:r>
      <w:r w:rsidRPr="00A02804">
        <w:rPr>
          <w:rFonts w:ascii="Times New Roman" w:hAnsi="Times New Roman" w:cs="Times New Roman"/>
        </w:rPr>
        <w:t xml:space="preserve"> и </w:t>
      </w:r>
      <w:r w:rsidRPr="00A02804">
        <w:rPr>
          <w:rFonts w:ascii="Times New Roman" w:hAnsi="Times New Roman" w:cs="Times New Roman"/>
          <w:lang w:val="en-US"/>
        </w:rPr>
        <w:t>F</w:t>
      </w:r>
      <w:r w:rsidRPr="00A02804">
        <w:rPr>
          <w:rFonts w:ascii="Times New Roman" w:hAnsi="Times New Roman" w:cs="Times New Roman"/>
          <w:vertAlign w:val="subscript"/>
        </w:rPr>
        <w:t>2</w:t>
      </w:r>
      <w:r w:rsidRPr="00A02804">
        <w:rPr>
          <w:rFonts w:ascii="Times New Roman" w:hAnsi="Times New Roman" w:cs="Times New Roman"/>
        </w:rPr>
        <w:t xml:space="preserve"> меньше, чем при его артикуляции в сильной позиции;</w:t>
      </w:r>
    </w:p>
    <w:p w14:paraId="1741BAD4" w14:textId="77777777" w:rsidR="00A02804" w:rsidRPr="00A02804" w:rsidRDefault="00A02804" w:rsidP="00A0280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A02804">
        <w:rPr>
          <w:rFonts w:ascii="Times New Roman" w:hAnsi="Times New Roman" w:cs="Times New Roman"/>
        </w:rPr>
        <w:t xml:space="preserve">Напротив, при форсированном дыхании наблюдается последовательное изменение формантной картины гласных и в сильной, и слабой позициях. В наибольшей степени влияние фразовой позиции выражено на ударном гласном, который в слабой позиции по формантной структуре ближе гласному первого предударного слога. </w:t>
      </w:r>
    </w:p>
    <w:p w14:paraId="11A1998C" w14:textId="44E887F9" w:rsidR="00A02804" w:rsidRPr="00A02804" w:rsidRDefault="00A02804" w:rsidP="00A02804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A02804">
        <w:rPr>
          <w:rFonts w:ascii="Times New Roman" w:hAnsi="Times New Roman" w:cs="Times New Roman"/>
        </w:rPr>
        <w:t xml:space="preserve">При форсированном дыхании исследованные гласные в большей степени тяготеют к [ъ]-образному звуку, чем те же гласные при спокойном дыхании. </w:t>
      </w:r>
    </w:p>
    <w:p w14:paraId="10F49E63" w14:textId="3F59D874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t>На основании полученных данных можно заключить, что</w:t>
      </w:r>
      <w:r w:rsidRPr="00A02804">
        <w:rPr>
          <w:rFonts w:ascii="Times New Roman" w:hAnsi="Times New Roman"/>
        </w:rPr>
        <w:t xml:space="preserve"> </w:t>
      </w:r>
      <w:r w:rsidRPr="00A02804">
        <w:rPr>
          <w:rFonts w:ascii="Times New Roman" w:hAnsi="Times New Roman"/>
        </w:rPr>
        <w:t xml:space="preserve">и без учета фразовой позиции гласные при форсированном дыхании характеризуются менее полной артикуляцией, чем при спокойном; в наибольшей степени эта тенденция выражена у безударных гласных. </w:t>
      </w:r>
    </w:p>
    <w:p w14:paraId="136CFE21" w14:textId="77777777" w:rsidR="00A02804" w:rsidRPr="00A02804" w:rsidRDefault="00A02804" w:rsidP="00A02804">
      <w:pPr>
        <w:jc w:val="both"/>
        <w:rPr>
          <w:rFonts w:ascii="Times New Roman" w:eastAsia="Times New Roman" w:hAnsi="Times New Roman"/>
          <w:lang w:eastAsia="ru-RU"/>
        </w:rPr>
      </w:pPr>
    </w:p>
    <w:p w14:paraId="4F5E5C5E" w14:textId="77777777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</w:p>
    <w:p w14:paraId="720A6820" w14:textId="77777777" w:rsidR="00A02804" w:rsidRPr="00A02804" w:rsidRDefault="00A02804" w:rsidP="00A02804">
      <w:pPr>
        <w:ind w:firstLine="709"/>
        <w:jc w:val="both"/>
        <w:rPr>
          <w:rFonts w:ascii="Times New Roman" w:hAnsi="Times New Roman"/>
        </w:rPr>
      </w:pPr>
      <w:r w:rsidRPr="00A02804">
        <w:rPr>
          <w:rFonts w:ascii="Times New Roman" w:hAnsi="Times New Roman"/>
        </w:rPr>
        <w:lastRenderedPageBreak/>
        <w:t>Литература:</w:t>
      </w:r>
    </w:p>
    <w:p w14:paraId="613291CE" w14:textId="77777777" w:rsidR="00A02804" w:rsidRPr="00A02804" w:rsidRDefault="00A02804" w:rsidP="00A02804">
      <w:pPr>
        <w:jc w:val="both"/>
        <w:rPr>
          <w:rFonts w:ascii="Times New Roman" w:hAnsi="Times New Roman"/>
          <w:color w:val="000000"/>
        </w:rPr>
      </w:pPr>
      <w:proofErr w:type="spellStart"/>
      <w:r w:rsidRPr="00A02804">
        <w:rPr>
          <w:rFonts w:ascii="Times New Roman" w:eastAsia="Times New Roman" w:hAnsi="Times New Roman"/>
          <w:color w:val="000000"/>
          <w:lang w:eastAsia="ru-RU"/>
        </w:rPr>
        <w:t>Картавенко</w:t>
      </w:r>
      <w:proofErr w:type="spellEnd"/>
      <w:r w:rsidRPr="00A02804">
        <w:rPr>
          <w:rFonts w:ascii="Times New Roman" w:eastAsia="Times New Roman" w:hAnsi="Times New Roman"/>
          <w:color w:val="000000"/>
          <w:lang w:eastAsia="ru-RU"/>
        </w:rPr>
        <w:t xml:space="preserve"> М.В. Об использовании акустических характеристик речи для диагностики психических состояний человека // Известия ЮФУ. Технические науки. 2005. № 5. С.164–180.</w:t>
      </w:r>
    </w:p>
    <w:p w14:paraId="66945297" w14:textId="4C91E214" w:rsidR="00A02804" w:rsidRPr="00A02804" w:rsidRDefault="00A02804" w:rsidP="00A02804">
      <w:pPr>
        <w:rPr>
          <w:rFonts w:ascii="Times New Roman" w:hAnsi="Times New Roman"/>
          <w:color w:val="000000" w:themeColor="text1"/>
        </w:rPr>
      </w:pPr>
      <w:r w:rsidRPr="00A02804">
        <w:rPr>
          <w:rFonts w:ascii="Times New Roman" w:hAnsi="Times New Roman"/>
          <w:color w:val="000000" w:themeColor="text1"/>
        </w:rPr>
        <w:t xml:space="preserve">Князев </w:t>
      </w:r>
      <w:proofErr w:type="gramStart"/>
      <w:r w:rsidRPr="00A02804">
        <w:rPr>
          <w:rFonts w:ascii="Times New Roman" w:hAnsi="Times New Roman"/>
          <w:color w:val="000000" w:themeColor="text1"/>
        </w:rPr>
        <w:t>С.В.</w:t>
      </w:r>
      <w:proofErr w:type="gramEnd"/>
      <w:r w:rsidRPr="00A0280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02804">
        <w:rPr>
          <w:rFonts w:ascii="Times New Roman" w:hAnsi="Times New Roman"/>
          <w:color w:val="000000" w:themeColor="text1"/>
        </w:rPr>
        <w:t>Пожарицкая</w:t>
      </w:r>
      <w:proofErr w:type="spellEnd"/>
      <w:r w:rsidRPr="00A02804">
        <w:rPr>
          <w:rFonts w:ascii="Times New Roman" w:hAnsi="Times New Roman"/>
          <w:color w:val="000000" w:themeColor="text1"/>
        </w:rPr>
        <w:t xml:space="preserve"> С.К. Современный русский литературный язык: Фонетика, орфоэпия, графика и орфография. М.: Академический проект; Гаудеамус, 2012</w:t>
      </w:r>
    </w:p>
    <w:p w14:paraId="75A76CD3" w14:textId="58F6C586" w:rsidR="00A02804" w:rsidRPr="00A02804" w:rsidRDefault="00A02804" w:rsidP="00A02804">
      <w:pPr>
        <w:jc w:val="both"/>
        <w:rPr>
          <w:rFonts w:ascii="Times New Roman" w:hAnsi="Times New Roman"/>
          <w:color w:val="000000"/>
        </w:rPr>
      </w:pPr>
      <w:proofErr w:type="spellStart"/>
      <w:r w:rsidRPr="00A02804">
        <w:rPr>
          <w:rFonts w:ascii="Times New Roman" w:hAnsi="Times New Roman"/>
          <w:color w:val="000000"/>
          <w:shd w:val="clear" w:color="auto" w:fill="FFFFFF"/>
        </w:rPr>
        <w:t>Кодзасов</w:t>
      </w:r>
      <w:proofErr w:type="spellEnd"/>
      <w:r w:rsidRPr="00A02804">
        <w:rPr>
          <w:rFonts w:ascii="Times New Roman" w:hAnsi="Times New Roman"/>
          <w:color w:val="000000"/>
          <w:shd w:val="clear" w:color="auto" w:fill="FFFFFF"/>
        </w:rPr>
        <w:t xml:space="preserve"> С.В., Кривнова </w:t>
      </w:r>
      <w:proofErr w:type="gramStart"/>
      <w:r w:rsidRPr="00A02804">
        <w:rPr>
          <w:rFonts w:ascii="Times New Roman" w:hAnsi="Times New Roman"/>
          <w:color w:val="000000"/>
          <w:shd w:val="clear" w:color="auto" w:fill="FFFFFF"/>
        </w:rPr>
        <w:t>О.Ф.</w:t>
      </w:r>
      <w:proofErr w:type="gramEnd"/>
      <w:r w:rsidRPr="00A02804">
        <w:rPr>
          <w:rFonts w:ascii="Times New Roman" w:hAnsi="Times New Roman"/>
          <w:color w:val="000000"/>
          <w:shd w:val="clear" w:color="auto" w:fill="FFFFFF"/>
        </w:rPr>
        <w:t xml:space="preserve"> Общая фонетика. М., 2001.</w:t>
      </w:r>
    </w:p>
    <w:p w14:paraId="43D38F99" w14:textId="2BC70B17" w:rsidR="00A02804" w:rsidRPr="00A02804" w:rsidRDefault="00A02804" w:rsidP="00A02804">
      <w:pPr>
        <w:jc w:val="both"/>
        <w:rPr>
          <w:rFonts w:ascii="Times New Roman" w:eastAsia="Times New Roman" w:hAnsi="Times New Roman"/>
          <w:lang w:eastAsia="ru-RU"/>
        </w:rPr>
      </w:pPr>
      <w:r w:rsidRPr="00A02804">
        <w:rPr>
          <w:rFonts w:ascii="Times New Roman" w:eastAsia="Times New Roman" w:hAnsi="Times New Roman"/>
          <w:color w:val="000000" w:themeColor="text1"/>
          <w:lang w:eastAsia="ru-RU"/>
        </w:rPr>
        <w:t xml:space="preserve">Никонов </w:t>
      </w:r>
      <w:proofErr w:type="gramStart"/>
      <w:r w:rsidRPr="00A02804">
        <w:rPr>
          <w:rFonts w:ascii="Times New Roman" w:eastAsia="Times New Roman" w:hAnsi="Times New Roman"/>
          <w:color w:val="000000" w:themeColor="text1"/>
          <w:lang w:eastAsia="ru-RU"/>
        </w:rPr>
        <w:t>А.В.</w:t>
      </w:r>
      <w:proofErr w:type="gramEnd"/>
      <w:r w:rsidRPr="00A02804">
        <w:rPr>
          <w:rFonts w:ascii="Times New Roman" w:eastAsia="Times New Roman" w:hAnsi="Times New Roman"/>
          <w:color w:val="000000" w:themeColor="text1"/>
          <w:lang w:eastAsia="ru-RU"/>
        </w:rPr>
        <w:t xml:space="preserve">, Попов В.А. Особенности структуры речи человека- оператора в стрессовых условиях // Матер. </w:t>
      </w:r>
      <w:proofErr w:type="spellStart"/>
      <w:r w:rsidRPr="00A02804">
        <w:rPr>
          <w:rFonts w:ascii="Times New Roman" w:eastAsia="Times New Roman" w:hAnsi="Times New Roman"/>
          <w:color w:val="000000" w:themeColor="text1"/>
          <w:lang w:eastAsia="ru-RU"/>
        </w:rPr>
        <w:t>Всес</w:t>
      </w:r>
      <w:proofErr w:type="spellEnd"/>
      <w:r w:rsidRPr="00A02804">
        <w:rPr>
          <w:rFonts w:ascii="Times New Roman" w:eastAsia="Times New Roman" w:hAnsi="Times New Roman"/>
          <w:color w:val="000000" w:themeColor="text1"/>
          <w:lang w:eastAsia="ru-RU"/>
        </w:rPr>
        <w:t xml:space="preserve">. Симпозиума «Речь и эмоции». – Л.: Наука, 1975. С. </w:t>
      </w:r>
      <w:proofErr w:type="gramStart"/>
      <w:r w:rsidRPr="00A02804">
        <w:rPr>
          <w:rFonts w:ascii="Times New Roman" w:eastAsia="Times New Roman" w:hAnsi="Times New Roman"/>
          <w:color w:val="000000" w:themeColor="text1"/>
          <w:lang w:eastAsia="ru-RU"/>
        </w:rPr>
        <w:t>11-16</w:t>
      </w:r>
      <w:proofErr w:type="gramEnd"/>
      <w:r w:rsidRPr="00A02804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14:paraId="1AEDC0FA" w14:textId="084E6DB6" w:rsidR="00A02804" w:rsidRPr="00A02804" w:rsidRDefault="00A02804" w:rsidP="00A02804">
      <w:pPr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02804">
        <w:rPr>
          <w:rFonts w:ascii="Times New Roman" w:eastAsia="Times New Roman" w:hAnsi="Times New Roman"/>
          <w:iCs/>
          <w:color w:val="000000" w:themeColor="text1"/>
          <w:lang w:eastAsia="ru-RU"/>
        </w:rPr>
        <w:t xml:space="preserve">Фант Г. </w:t>
      </w:r>
      <w:r w:rsidRPr="00A02804">
        <w:rPr>
          <w:rFonts w:ascii="Times New Roman" w:eastAsia="Times New Roman" w:hAnsi="Times New Roman"/>
          <w:color w:val="000000" w:themeColor="text1"/>
          <w:lang w:eastAsia="ru-RU"/>
        </w:rPr>
        <w:t xml:space="preserve">Акустическая теория </w:t>
      </w:r>
      <w:proofErr w:type="spellStart"/>
      <w:r w:rsidRPr="00A02804">
        <w:rPr>
          <w:rFonts w:ascii="Times New Roman" w:eastAsia="Times New Roman" w:hAnsi="Times New Roman"/>
          <w:color w:val="000000" w:themeColor="text1"/>
          <w:lang w:eastAsia="ru-RU"/>
        </w:rPr>
        <w:t>речеобразования</w:t>
      </w:r>
      <w:proofErr w:type="spellEnd"/>
      <w:r w:rsidRPr="00A02804">
        <w:rPr>
          <w:rFonts w:ascii="Times New Roman" w:eastAsia="Times New Roman" w:hAnsi="Times New Roman"/>
          <w:color w:val="000000" w:themeColor="text1"/>
          <w:lang w:eastAsia="ru-RU"/>
        </w:rPr>
        <w:t xml:space="preserve">. М., 1964. </w:t>
      </w:r>
    </w:p>
    <w:p w14:paraId="42109FD5" w14:textId="54750597" w:rsidR="00A02804" w:rsidRPr="00A02804" w:rsidRDefault="00A02804" w:rsidP="00A02804">
      <w:pPr>
        <w:rPr>
          <w:rFonts w:ascii="Times New Roman" w:hAnsi="Times New Roman"/>
        </w:rPr>
      </w:pPr>
    </w:p>
    <w:sectPr w:rsidR="00A02804" w:rsidRPr="00A02804" w:rsidSect="00B535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605"/>
    <w:multiLevelType w:val="hybridMultilevel"/>
    <w:tmpl w:val="E28E219E"/>
    <w:lvl w:ilvl="0" w:tplc="04190011">
      <w:start w:val="1"/>
      <w:numFmt w:val="decimal"/>
      <w:lvlText w:val="%1)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147B76CB"/>
    <w:multiLevelType w:val="hybridMultilevel"/>
    <w:tmpl w:val="8B3E5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2379"/>
    <w:multiLevelType w:val="hybridMultilevel"/>
    <w:tmpl w:val="B3485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3AC5"/>
    <w:multiLevelType w:val="multilevel"/>
    <w:tmpl w:val="8BCEFD3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95A164C"/>
    <w:multiLevelType w:val="hybridMultilevel"/>
    <w:tmpl w:val="DDC2E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6554F"/>
    <w:multiLevelType w:val="hybridMultilevel"/>
    <w:tmpl w:val="04FCB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37C7E"/>
    <w:multiLevelType w:val="hybridMultilevel"/>
    <w:tmpl w:val="46EE8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007CD"/>
    <w:multiLevelType w:val="hybridMultilevel"/>
    <w:tmpl w:val="83748B72"/>
    <w:lvl w:ilvl="0" w:tplc="6538B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085849"/>
    <w:multiLevelType w:val="hybridMultilevel"/>
    <w:tmpl w:val="826E1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46973"/>
    <w:multiLevelType w:val="hybridMultilevel"/>
    <w:tmpl w:val="FC527FB0"/>
    <w:lvl w:ilvl="0" w:tplc="01F09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4D2D18"/>
    <w:multiLevelType w:val="hybridMultilevel"/>
    <w:tmpl w:val="53E04BAE"/>
    <w:lvl w:ilvl="0" w:tplc="0ABE8A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312001"/>
    <w:multiLevelType w:val="hybridMultilevel"/>
    <w:tmpl w:val="E32EE296"/>
    <w:lvl w:ilvl="0" w:tplc="50CE5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DF0325"/>
    <w:multiLevelType w:val="multilevel"/>
    <w:tmpl w:val="BC04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344714">
    <w:abstractNumId w:val="12"/>
  </w:num>
  <w:num w:numId="2" w16cid:durableId="752972470">
    <w:abstractNumId w:val="0"/>
  </w:num>
  <w:num w:numId="3" w16cid:durableId="1094672790">
    <w:abstractNumId w:val="5"/>
  </w:num>
  <w:num w:numId="4" w16cid:durableId="1498419547">
    <w:abstractNumId w:val="8"/>
  </w:num>
  <w:num w:numId="5" w16cid:durableId="1481463175">
    <w:abstractNumId w:val="10"/>
  </w:num>
  <w:num w:numId="6" w16cid:durableId="1907107738">
    <w:abstractNumId w:val="6"/>
  </w:num>
  <w:num w:numId="7" w16cid:durableId="1463159841">
    <w:abstractNumId w:val="3"/>
  </w:num>
  <w:num w:numId="8" w16cid:durableId="1229615351">
    <w:abstractNumId w:val="1"/>
  </w:num>
  <w:num w:numId="9" w16cid:durableId="2062244212">
    <w:abstractNumId w:val="4"/>
  </w:num>
  <w:num w:numId="10" w16cid:durableId="1344895925">
    <w:abstractNumId w:val="2"/>
  </w:num>
  <w:num w:numId="11" w16cid:durableId="841121380">
    <w:abstractNumId w:val="11"/>
  </w:num>
  <w:num w:numId="12" w16cid:durableId="89788160">
    <w:abstractNumId w:val="9"/>
  </w:num>
  <w:num w:numId="13" w16cid:durableId="1021125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04"/>
    <w:rsid w:val="000D3FF2"/>
    <w:rsid w:val="00A02804"/>
    <w:rsid w:val="00B5356E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D6AC0"/>
  <w15:chartTrackingRefBased/>
  <w15:docId w15:val="{2F75C801-1695-A148-B7CD-F44253B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804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28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0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3">
    <w:name w:val="Table Grid"/>
    <w:basedOn w:val="a1"/>
    <w:uiPriority w:val="39"/>
    <w:rsid w:val="00A0280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02804"/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0280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02804"/>
    <w:rPr>
      <w:vertAlign w:val="superscript"/>
    </w:rPr>
  </w:style>
  <w:style w:type="paragraph" w:styleId="a7">
    <w:name w:val="Normal (Web)"/>
    <w:basedOn w:val="a"/>
    <w:uiPriority w:val="99"/>
    <w:unhideWhenUsed/>
    <w:rsid w:val="00A028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A02804"/>
    <w:rPr>
      <w:sz w:val="16"/>
      <w:szCs w:val="16"/>
    </w:rPr>
  </w:style>
  <w:style w:type="paragraph" w:styleId="a9">
    <w:name w:val="List Paragraph"/>
    <w:basedOn w:val="a"/>
    <w:uiPriority w:val="34"/>
    <w:qFormat/>
    <w:rsid w:val="00A0280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b"/>
    <w:uiPriority w:val="99"/>
    <w:rsid w:val="00A02804"/>
  </w:style>
  <w:style w:type="paragraph" w:styleId="ab">
    <w:name w:val="footer"/>
    <w:basedOn w:val="a"/>
    <w:link w:val="aa"/>
    <w:uiPriority w:val="99"/>
    <w:unhideWhenUsed/>
    <w:rsid w:val="00A028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A02804"/>
    <w:rPr>
      <w:rFonts w:ascii="Calibri" w:eastAsia="Calibri" w:hAnsi="Calibri" w:cs="Times New Roman"/>
      <w:kern w:val="0"/>
      <w14:ligatures w14:val="none"/>
    </w:rPr>
  </w:style>
  <w:style w:type="character" w:customStyle="1" w:styleId="ac">
    <w:name w:val="Верхний колонтитул Знак"/>
    <w:basedOn w:val="a0"/>
    <w:link w:val="ad"/>
    <w:uiPriority w:val="99"/>
    <w:rsid w:val="00A02804"/>
  </w:style>
  <w:style w:type="paragraph" w:styleId="ad">
    <w:name w:val="header"/>
    <w:basedOn w:val="a"/>
    <w:link w:val="ac"/>
    <w:uiPriority w:val="99"/>
    <w:unhideWhenUsed/>
    <w:rsid w:val="00A028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12">
    <w:name w:val="Верхний колонтитул Знак1"/>
    <w:basedOn w:val="a0"/>
    <w:uiPriority w:val="99"/>
    <w:semiHidden/>
    <w:rsid w:val="00A02804"/>
    <w:rPr>
      <w:rFonts w:ascii="Calibri" w:eastAsia="Calibri" w:hAnsi="Calibri" w:cs="Times New Roman"/>
      <w:kern w:val="0"/>
      <w14:ligatures w14:val="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A02804"/>
    <w:rPr>
      <w:rFonts w:ascii="Times New Roman" w:hAnsi="Times New Roman" w:cs="Times New Roman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A02804"/>
    <w:rPr>
      <w:rFonts w:ascii="Times New Roman" w:eastAsiaTheme="minorHAnsi" w:hAnsi="Times New Roman"/>
      <w:kern w:val="2"/>
      <w:sz w:val="18"/>
      <w:szCs w:val="18"/>
      <w14:ligatures w14:val="standardContextual"/>
    </w:rPr>
  </w:style>
  <w:style w:type="character" w:customStyle="1" w:styleId="13">
    <w:name w:val="Текст выноски Знак1"/>
    <w:basedOn w:val="a0"/>
    <w:uiPriority w:val="99"/>
    <w:semiHidden/>
    <w:rsid w:val="00A02804"/>
    <w:rPr>
      <w:rFonts w:ascii="Times New Roman" w:eastAsia="Calibri" w:hAnsi="Times New Roman" w:cs="Times New Roman"/>
      <w:kern w:val="0"/>
      <w:sz w:val="18"/>
      <w:szCs w:val="18"/>
      <w14:ligatures w14:val="none"/>
    </w:rPr>
  </w:style>
  <w:style w:type="paragraph" w:styleId="af0">
    <w:name w:val="TOC Heading"/>
    <w:basedOn w:val="1"/>
    <w:next w:val="a"/>
    <w:uiPriority w:val="39"/>
    <w:unhideWhenUsed/>
    <w:qFormat/>
    <w:rsid w:val="00A02804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A02804"/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2804"/>
    <w:rPr>
      <w:kern w:val="0"/>
      <w:sz w:val="20"/>
      <w:szCs w:val="20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280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2804"/>
    <w:rPr>
      <w:b/>
      <w:bCs/>
      <w:kern w:val="0"/>
      <w:sz w:val="20"/>
      <w:szCs w:val="20"/>
      <w14:ligatures w14:val="none"/>
    </w:rPr>
  </w:style>
  <w:style w:type="paragraph" w:styleId="af5">
    <w:name w:val="Revision"/>
    <w:hidden/>
    <w:uiPriority w:val="99"/>
    <w:semiHidden/>
    <w:rsid w:val="00A02804"/>
    <w:rPr>
      <w:kern w:val="0"/>
      <w14:ligatures w14:val="none"/>
    </w:rPr>
  </w:style>
  <w:style w:type="character" w:styleId="af6">
    <w:name w:val="page number"/>
    <w:basedOn w:val="a0"/>
    <w:uiPriority w:val="99"/>
    <w:semiHidden/>
    <w:unhideWhenUsed/>
    <w:rsid w:val="00A02804"/>
  </w:style>
  <w:style w:type="character" w:customStyle="1" w:styleId="apple-converted-space">
    <w:name w:val="apple-converted-space"/>
    <w:basedOn w:val="a0"/>
    <w:rsid w:val="00A0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720</Words>
  <Characters>4746</Characters>
  <Application>Microsoft Office Word</Application>
  <DocSecurity>0</DocSecurity>
  <Lines>121</Lines>
  <Paragraphs>66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2024-02-16T18:47:00Z</dcterms:created>
  <dcterms:modified xsi:type="dcterms:W3CDTF">2024-02-16T21:00:00Z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2024-02-16T21:00:18Z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6b68a330-831a-4e98-a9cb-e47917580318</vt:lpwstr>
  </property>
  <property fmtid="{D5CDD505-2E9C-101B-9397-08002B2CF9AE}" pid="7" name="MSIP_Label_defa4170-0d19-0005-0004-bc88714345d2_ActionId">
    <vt:lpwstr>06b0bf8c-c8b9-47dc-876f-ebde15e5d401</vt:lpwstr>
  </property>
  <property fmtid="{D5CDD505-2E9C-101B-9397-08002B2CF9AE}" pid="8" name="MSIP_Label_defa4170-0d19-0005-0004-bc88714345d2_ContentBits">
    <vt:lpwstr>0</vt:lpwstr>
  </property>
</Properties>
</file>