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4C76" w:rsidRDefault="00D44C76" w:rsidP="00D44C76">
      <w:pPr>
        <w:jc w:val="center"/>
        <w:rPr>
          <w:rFonts w:ascii="Times New Roman" w:hAnsi="Times New Roman" w:cs="Times New Roman"/>
        </w:rPr>
      </w:pPr>
      <w:r w:rsidRPr="00D44C76">
        <w:rPr>
          <w:rFonts w:ascii="Times New Roman" w:hAnsi="Times New Roman" w:cs="Times New Roman"/>
        </w:rPr>
        <w:t xml:space="preserve">Речевые характеристики персонажей Дж. Р. Р. Толкина в романе </w:t>
      </w:r>
      <w:r>
        <w:rPr>
          <w:rFonts w:ascii="Times New Roman" w:hAnsi="Times New Roman" w:cs="Times New Roman"/>
        </w:rPr>
        <w:t>«</w:t>
      </w:r>
      <w:r w:rsidRPr="00D44C76">
        <w:rPr>
          <w:rFonts w:ascii="Times New Roman" w:hAnsi="Times New Roman" w:cs="Times New Roman"/>
        </w:rPr>
        <w:t>Властелин колец</w:t>
      </w:r>
      <w:r>
        <w:rPr>
          <w:rFonts w:ascii="Times New Roman" w:hAnsi="Times New Roman" w:cs="Times New Roman"/>
        </w:rPr>
        <w:t>»</w:t>
      </w:r>
      <w:r w:rsidRPr="00D44C76">
        <w:rPr>
          <w:rFonts w:ascii="Times New Roman" w:hAnsi="Times New Roman" w:cs="Times New Roman"/>
        </w:rPr>
        <w:t xml:space="preserve"> и их переводы на русский язык</w:t>
      </w:r>
    </w:p>
    <w:p w:rsidR="00D44C76" w:rsidRPr="00D44C76" w:rsidRDefault="00D44C76" w:rsidP="00D44C76">
      <w:pPr>
        <w:jc w:val="center"/>
        <w:rPr>
          <w:rFonts w:ascii="Times New Roman" w:hAnsi="Times New Roman" w:cs="Times New Roman"/>
        </w:rPr>
      </w:pPr>
    </w:p>
    <w:p w:rsidR="00D44C76" w:rsidRDefault="00D44C76" w:rsidP="00D44C76">
      <w:pPr>
        <w:jc w:val="center"/>
        <w:rPr>
          <w:rFonts w:ascii="Times New Roman" w:hAnsi="Times New Roman" w:cs="Times New Roman"/>
        </w:rPr>
      </w:pPr>
      <w:r w:rsidRPr="00D44C76">
        <w:rPr>
          <w:rFonts w:ascii="Times New Roman" w:hAnsi="Times New Roman" w:cs="Times New Roman"/>
        </w:rPr>
        <w:t>Горбенко Елизавета Сергеевна</w:t>
      </w:r>
    </w:p>
    <w:p w:rsidR="00D44C76" w:rsidRPr="00D44C76" w:rsidRDefault="00D44C76" w:rsidP="00D44C76">
      <w:pPr>
        <w:jc w:val="center"/>
        <w:rPr>
          <w:rFonts w:ascii="Times New Roman" w:hAnsi="Times New Roman" w:cs="Times New Roman"/>
        </w:rPr>
      </w:pPr>
    </w:p>
    <w:p w:rsidR="00D44C76" w:rsidRDefault="00D44C76" w:rsidP="00D44C76">
      <w:pPr>
        <w:jc w:val="center"/>
        <w:rPr>
          <w:rFonts w:ascii="Times New Roman" w:hAnsi="Times New Roman" w:cs="Times New Roman"/>
        </w:rPr>
      </w:pPr>
      <w:r w:rsidRPr="00D44C76">
        <w:rPr>
          <w:rFonts w:ascii="Times New Roman" w:hAnsi="Times New Roman" w:cs="Times New Roman"/>
        </w:rPr>
        <w:t>Студентка Московского государственного университета им. М. В. Ломоносова, Москва, Россия</w:t>
      </w:r>
    </w:p>
    <w:p w:rsidR="00D44C76" w:rsidRDefault="00D44C76" w:rsidP="00D44C76">
      <w:pPr>
        <w:jc w:val="both"/>
        <w:rPr>
          <w:rFonts w:ascii="Times New Roman" w:hAnsi="Times New Roman" w:cs="Times New Roman"/>
        </w:rPr>
      </w:pPr>
    </w:p>
    <w:p w:rsidR="00D44C76" w:rsidRDefault="00D44C76" w:rsidP="00D44C76">
      <w:pPr>
        <w:ind w:left="709"/>
        <w:jc w:val="both"/>
        <w:rPr>
          <w:rFonts w:ascii="Times New Roman" w:hAnsi="Times New Roman" w:cs="Times New Roman"/>
        </w:rPr>
      </w:pPr>
    </w:p>
    <w:p w:rsidR="00812B95" w:rsidRPr="007379AC" w:rsidRDefault="00D44C76" w:rsidP="00130F30">
      <w:pPr>
        <w:jc w:val="both"/>
        <w:rPr>
          <w:rFonts w:ascii="Times New Roman" w:hAnsi="Times New Roman" w:cs="Times New Roman"/>
        </w:rPr>
      </w:pPr>
      <w:r>
        <w:rPr>
          <w:rFonts w:ascii="Times New Roman" w:hAnsi="Times New Roman" w:cs="Times New Roman"/>
        </w:rPr>
        <w:tab/>
      </w:r>
      <w:r w:rsidR="00812B95" w:rsidRPr="007379AC">
        <w:rPr>
          <w:rFonts w:ascii="Times New Roman" w:hAnsi="Times New Roman" w:cs="Times New Roman"/>
        </w:rPr>
        <w:t>Данное исследование посвящено роману-трилогии Дж. Р. Р. Толкина «Властелин колец». Цель</w:t>
      </w:r>
      <w:r w:rsidR="002C5AE1">
        <w:rPr>
          <w:rFonts w:ascii="Times New Roman" w:hAnsi="Times New Roman" w:cs="Times New Roman"/>
        </w:rPr>
        <w:t xml:space="preserve"> работы </w:t>
      </w:r>
      <w:r w:rsidR="00812B95" w:rsidRPr="007379AC">
        <w:rPr>
          <w:rFonts w:ascii="Times New Roman" w:hAnsi="Times New Roman" w:cs="Times New Roman"/>
        </w:rPr>
        <w:t xml:space="preserve">– доказать, что речевые характеристики главных героев трилогии отличаются от речевых характеристик их народов; с помощью определенных речевых характеристик автор подчеркнул «избранность» своих героев. </w:t>
      </w:r>
    </w:p>
    <w:p w:rsidR="006D5756" w:rsidRPr="007D4AC9" w:rsidRDefault="002C5AE1" w:rsidP="007D4AC9">
      <w:pPr>
        <w:ind w:firstLine="708"/>
        <w:jc w:val="both"/>
        <w:rPr>
          <w:rFonts w:ascii="Times New Roman" w:hAnsi="Times New Roman" w:cs="Times New Roman"/>
        </w:rPr>
      </w:pPr>
      <w:r w:rsidRPr="002C5AE1">
        <w:rPr>
          <w:rFonts w:ascii="Times New Roman" w:hAnsi="Times New Roman" w:cs="Times New Roman"/>
        </w:rPr>
        <w:t xml:space="preserve">1. </w:t>
      </w:r>
      <w:r w:rsidR="006D5756" w:rsidRPr="007379AC">
        <w:rPr>
          <w:rFonts w:ascii="Times New Roman" w:hAnsi="Times New Roman" w:cs="Times New Roman"/>
        </w:rPr>
        <w:t xml:space="preserve">Хоббиты, казалось бы, самый непримечательный народ, все-таки неслучайно выдвинут Толкином на первый план. Главный герой трилогии Фродо и его дядя Бильбо разительно отличаются от остальных обитателей </w:t>
      </w:r>
      <w:proofErr w:type="spellStart"/>
      <w:r w:rsidR="006D5756" w:rsidRPr="007379AC">
        <w:rPr>
          <w:rFonts w:ascii="Times New Roman" w:hAnsi="Times New Roman" w:cs="Times New Roman"/>
        </w:rPr>
        <w:t>Хоббитшира</w:t>
      </w:r>
      <w:proofErr w:type="spellEnd"/>
      <w:r w:rsidR="006D5756" w:rsidRPr="007379AC">
        <w:rPr>
          <w:rFonts w:ascii="Times New Roman" w:hAnsi="Times New Roman" w:cs="Times New Roman"/>
        </w:rPr>
        <w:t xml:space="preserve">. Во-первых, их никак нельзя назвать консервативными, в отличие от их сородичей. И в жизни Фродо, и в жизни Бильбо происходит переломный момент, когда они отправляются далеко за пределы своей уютной деревни. Во-вторых, еще до отправления в путешествия эти герои отделены от остальных жителей, они респектабельны и уважаемы, говорят порой высокопарными и сложными фразами. В то время как в речи остальных хоббитов будут встречаться просторечия и даже сленг, переданный на языковом уровне автором. </w:t>
      </w:r>
      <w:r w:rsidR="006D5756" w:rsidRPr="007379AC">
        <w:rPr>
          <w:rFonts w:ascii="Times New Roman" w:hAnsi="Times New Roman" w:cs="Times New Roman"/>
          <w:color w:val="000000" w:themeColor="text1"/>
        </w:rPr>
        <w:t>В оригинале Фродо и Бильбо ставятся выше остальных и по социальному статусу, они нанимают на работу других хоббитов, например, садовника Сэма. Однако в некоторых переводах такая коннотация стирается. Чтобы доказать, что другие обитатели Шира говорят на другом языке, посмотрим на следующий диалог оригинала. Здесь ярко виден сленг других хоббитов, где мы уже не встретим высокопарных фраз</w:t>
      </w:r>
      <w:r w:rsidR="007D4AC9">
        <w:rPr>
          <w:rFonts w:ascii="Times New Roman" w:hAnsi="Times New Roman" w:cs="Times New Roman"/>
          <w:color w:val="000000" w:themeColor="text1"/>
        </w:rPr>
        <w:t>, и</w:t>
      </w:r>
      <w:r w:rsidR="006D5756" w:rsidRPr="007379AC">
        <w:rPr>
          <w:rFonts w:ascii="Times New Roman" w:hAnsi="Times New Roman" w:cs="Times New Roman"/>
          <w:color w:val="000000" w:themeColor="text1"/>
        </w:rPr>
        <w:t xml:space="preserve">х речь изобилует просторечиями, сокращениями и междометиями, для мира Средиземья они представляют общую массу, из которой и выбиваются Бильбо и Фродо: </w:t>
      </w:r>
      <w:r w:rsidR="006D5756" w:rsidRPr="007D4AC9">
        <w:rPr>
          <w:rFonts w:ascii="Times New Roman" w:hAnsi="Times New Roman" w:cs="Times New Roman"/>
          <w:b/>
          <w:bCs/>
          <w:i/>
          <w:iCs/>
          <w:color w:val="000000" w:themeColor="text1"/>
        </w:rPr>
        <w:t>‘</w:t>
      </w:r>
      <w:r w:rsidR="006D5756" w:rsidRPr="007379AC">
        <w:rPr>
          <w:rFonts w:ascii="Times New Roman" w:hAnsi="Times New Roman" w:cs="Times New Roman"/>
          <w:b/>
          <w:bCs/>
          <w:i/>
          <w:iCs/>
          <w:color w:val="000000" w:themeColor="text1"/>
          <w:lang w:val="en-US"/>
        </w:rPr>
        <w:t>No</w:t>
      </w:r>
      <w:r w:rsidR="006D5756" w:rsidRPr="007D4AC9">
        <w:rPr>
          <w:rFonts w:ascii="Times New Roman" w:hAnsi="Times New Roman" w:cs="Times New Roman"/>
          <w:b/>
          <w:bCs/>
          <w:i/>
          <w:iCs/>
          <w:color w:val="000000" w:themeColor="text1"/>
        </w:rPr>
        <w:t xml:space="preserve"> </w:t>
      </w:r>
      <w:r w:rsidR="006D5756" w:rsidRPr="007379AC">
        <w:rPr>
          <w:rFonts w:ascii="Times New Roman" w:hAnsi="Times New Roman" w:cs="Times New Roman"/>
          <w:b/>
          <w:bCs/>
          <w:i/>
          <w:iCs/>
          <w:color w:val="000000" w:themeColor="text1"/>
          <w:lang w:val="en-US"/>
        </w:rPr>
        <w:t>thank</w:t>
      </w:r>
      <w:r w:rsidR="006D5756" w:rsidRPr="007D4AC9">
        <w:rPr>
          <w:rFonts w:ascii="Times New Roman" w:hAnsi="Times New Roman" w:cs="Times New Roman"/>
          <w:b/>
          <w:bCs/>
          <w:i/>
          <w:iCs/>
          <w:color w:val="000000" w:themeColor="text1"/>
        </w:rPr>
        <w:t xml:space="preserve"> ’</w:t>
      </w:r>
      <w:proofErr w:type="spellStart"/>
      <w:proofErr w:type="gramStart"/>
      <w:r w:rsidR="006D5756" w:rsidRPr="007379AC">
        <w:rPr>
          <w:rFonts w:ascii="Times New Roman" w:hAnsi="Times New Roman" w:cs="Times New Roman"/>
          <w:b/>
          <w:bCs/>
          <w:i/>
          <w:iCs/>
          <w:color w:val="000000" w:themeColor="text1"/>
          <w:lang w:val="en-US"/>
        </w:rPr>
        <w:t>ee</w:t>
      </w:r>
      <w:proofErr w:type="spellEnd"/>
      <w:r w:rsidR="006D5756" w:rsidRPr="007D4AC9">
        <w:rPr>
          <w:rFonts w:ascii="Times New Roman" w:hAnsi="Times New Roman" w:cs="Times New Roman"/>
          <w:b/>
          <w:bCs/>
          <w:i/>
          <w:iCs/>
          <w:color w:val="000000" w:themeColor="text1"/>
        </w:rPr>
        <w:t>,’</w:t>
      </w:r>
      <w:proofErr w:type="gramEnd"/>
      <w:r w:rsidR="006D5756" w:rsidRPr="007D4AC9">
        <w:rPr>
          <w:rFonts w:ascii="Times New Roman" w:hAnsi="Times New Roman" w:cs="Times New Roman"/>
          <w:b/>
          <w:bCs/>
          <w:i/>
          <w:iCs/>
          <w:color w:val="000000" w:themeColor="text1"/>
        </w:rPr>
        <w:t xml:space="preserve"> </w:t>
      </w:r>
      <w:r w:rsidR="006D5756" w:rsidRPr="007379AC">
        <w:rPr>
          <w:rFonts w:ascii="Times New Roman" w:hAnsi="Times New Roman" w:cs="Times New Roman"/>
          <w:i/>
          <w:iCs/>
          <w:color w:val="000000" w:themeColor="text1"/>
          <w:lang w:val="en-US"/>
        </w:rPr>
        <w:t>said</w:t>
      </w:r>
      <w:r w:rsidR="006D5756" w:rsidRPr="007D4AC9">
        <w:rPr>
          <w:rFonts w:ascii="Times New Roman" w:hAnsi="Times New Roman" w:cs="Times New Roman"/>
          <w:i/>
          <w:iCs/>
          <w:color w:val="000000" w:themeColor="text1"/>
        </w:rPr>
        <w:t xml:space="preserve"> </w:t>
      </w:r>
      <w:r w:rsidR="006D5756" w:rsidRPr="007379AC">
        <w:rPr>
          <w:rFonts w:ascii="Times New Roman" w:hAnsi="Times New Roman" w:cs="Times New Roman"/>
          <w:i/>
          <w:iCs/>
          <w:color w:val="000000" w:themeColor="text1"/>
          <w:lang w:val="en-US"/>
        </w:rPr>
        <w:t>Ted</w:t>
      </w:r>
      <w:r w:rsidR="006D5756" w:rsidRPr="007D4AC9">
        <w:rPr>
          <w:rFonts w:ascii="Times New Roman" w:hAnsi="Times New Roman" w:cs="Times New Roman"/>
          <w:i/>
          <w:iCs/>
          <w:color w:val="000000" w:themeColor="text1"/>
        </w:rPr>
        <w:t>, ‘</w:t>
      </w:r>
      <w:r w:rsidR="006D5756" w:rsidRPr="007379AC">
        <w:rPr>
          <w:rFonts w:ascii="Times New Roman" w:hAnsi="Times New Roman" w:cs="Times New Roman"/>
          <w:i/>
          <w:iCs/>
          <w:color w:val="000000" w:themeColor="text1"/>
          <w:lang w:val="en-US"/>
        </w:rPr>
        <w:t>I</w:t>
      </w:r>
      <w:r w:rsidR="006D5756" w:rsidRPr="007D4AC9">
        <w:rPr>
          <w:rFonts w:ascii="Times New Roman" w:hAnsi="Times New Roman" w:cs="Times New Roman"/>
          <w:i/>
          <w:iCs/>
          <w:color w:val="000000" w:themeColor="text1"/>
        </w:rPr>
        <w:t xml:space="preserve"> </w:t>
      </w:r>
      <w:r w:rsidR="006D5756" w:rsidRPr="007379AC">
        <w:rPr>
          <w:rFonts w:ascii="Times New Roman" w:hAnsi="Times New Roman" w:cs="Times New Roman"/>
          <w:i/>
          <w:iCs/>
          <w:color w:val="000000" w:themeColor="text1"/>
          <w:lang w:val="en-US"/>
        </w:rPr>
        <w:t>won</w:t>
      </w:r>
      <w:r w:rsidR="006D5756" w:rsidRPr="007D4AC9">
        <w:rPr>
          <w:rFonts w:ascii="Times New Roman" w:hAnsi="Times New Roman" w:cs="Times New Roman"/>
          <w:i/>
          <w:iCs/>
          <w:color w:val="000000" w:themeColor="text1"/>
        </w:rPr>
        <w:t>’</w:t>
      </w:r>
      <w:r w:rsidR="006D5756" w:rsidRPr="007379AC">
        <w:rPr>
          <w:rFonts w:ascii="Times New Roman" w:hAnsi="Times New Roman" w:cs="Times New Roman"/>
          <w:i/>
          <w:iCs/>
          <w:color w:val="000000" w:themeColor="text1"/>
          <w:lang w:val="en-US"/>
        </w:rPr>
        <w:t>t</w:t>
      </w:r>
      <w:r w:rsidR="006D5756" w:rsidRPr="007D4AC9">
        <w:rPr>
          <w:rFonts w:ascii="Times New Roman" w:hAnsi="Times New Roman" w:cs="Times New Roman"/>
          <w:i/>
          <w:iCs/>
          <w:color w:val="000000" w:themeColor="text1"/>
        </w:rPr>
        <w:t>…</w:t>
      </w:r>
      <w:r w:rsidR="006D5756" w:rsidRPr="007379AC">
        <w:rPr>
          <w:rFonts w:ascii="Times New Roman" w:hAnsi="Times New Roman" w:cs="Times New Roman"/>
          <w:i/>
          <w:iCs/>
          <w:color w:val="000000"/>
          <w:lang w:val="en-US"/>
        </w:rPr>
        <w:t>Says</w:t>
      </w:r>
      <w:r w:rsidR="006D5756" w:rsidRPr="007D4AC9">
        <w:rPr>
          <w:rFonts w:ascii="Times New Roman" w:hAnsi="Times New Roman" w:cs="Times New Roman"/>
          <w:i/>
          <w:iCs/>
          <w:color w:val="000000"/>
        </w:rPr>
        <w:t xml:space="preserve">, </w:t>
      </w:r>
      <w:r w:rsidR="006D5756" w:rsidRPr="007379AC">
        <w:rPr>
          <w:rFonts w:ascii="Times New Roman" w:hAnsi="Times New Roman" w:cs="Times New Roman"/>
          <w:i/>
          <w:iCs/>
          <w:color w:val="000000"/>
          <w:lang w:val="en-US"/>
        </w:rPr>
        <w:t>he</w:t>
      </w:r>
      <w:r w:rsidR="006D5756" w:rsidRPr="007D4AC9">
        <w:rPr>
          <w:rFonts w:ascii="Times New Roman" w:hAnsi="Times New Roman" w:cs="Times New Roman"/>
          <w:i/>
          <w:iCs/>
          <w:color w:val="000000"/>
        </w:rPr>
        <w:t xml:space="preserve"> </w:t>
      </w:r>
      <w:r w:rsidR="006D5756" w:rsidRPr="007379AC">
        <w:rPr>
          <w:rFonts w:ascii="Times New Roman" w:hAnsi="Times New Roman" w:cs="Times New Roman"/>
          <w:i/>
          <w:iCs/>
          <w:color w:val="000000"/>
          <w:lang w:val="en-US"/>
        </w:rPr>
        <w:t>did</w:t>
      </w:r>
      <w:r w:rsidR="006D5756" w:rsidRPr="007D4AC9">
        <w:rPr>
          <w:rFonts w:ascii="Times New Roman" w:hAnsi="Times New Roman" w:cs="Times New Roman"/>
          <w:i/>
          <w:iCs/>
          <w:color w:val="000000"/>
        </w:rPr>
        <w:t xml:space="preserve">, </w:t>
      </w:r>
      <w:r w:rsidR="006D5756" w:rsidRPr="007379AC">
        <w:rPr>
          <w:rFonts w:ascii="Times New Roman" w:hAnsi="Times New Roman" w:cs="Times New Roman"/>
          <w:i/>
          <w:iCs/>
          <w:color w:val="000000"/>
          <w:lang w:val="en-US"/>
        </w:rPr>
        <w:t>perhaps</w:t>
      </w:r>
      <w:r w:rsidR="006D5756" w:rsidRPr="007D4AC9">
        <w:rPr>
          <w:rFonts w:ascii="Times New Roman" w:hAnsi="Times New Roman" w:cs="Times New Roman"/>
          <w:i/>
          <w:iCs/>
          <w:color w:val="000000"/>
        </w:rPr>
        <w:t xml:space="preserve">. </w:t>
      </w:r>
      <w:r w:rsidR="006D5756" w:rsidRPr="007379AC">
        <w:rPr>
          <w:rFonts w:ascii="Times New Roman" w:hAnsi="Times New Roman" w:cs="Times New Roman"/>
          <w:b/>
          <w:bCs/>
          <w:i/>
          <w:iCs/>
          <w:color w:val="000000"/>
          <w:lang w:val="en-US"/>
        </w:rPr>
        <w:t xml:space="preserve">Your Hal’s always saying he’s seen things; and maybe he sees things that </w:t>
      </w:r>
      <w:proofErr w:type="spellStart"/>
      <w:r w:rsidR="006D5756" w:rsidRPr="007379AC">
        <w:rPr>
          <w:rFonts w:ascii="Times New Roman" w:hAnsi="Times New Roman" w:cs="Times New Roman"/>
          <w:b/>
          <w:bCs/>
          <w:i/>
          <w:iCs/>
          <w:color w:val="000000"/>
          <w:lang w:val="en-US"/>
        </w:rPr>
        <w:t>ain’t</w:t>
      </w:r>
      <w:proofErr w:type="spellEnd"/>
      <w:r w:rsidR="006D5756" w:rsidRPr="007379AC">
        <w:rPr>
          <w:rFonts w:ascii="Times New Roman" w:hAnsi="Times New Roman" w:cs="Times New Roman"/>
          <w:b/>
          <w:bCs/>
          <w:i/>
          <w:iCs/>
          <w:color w:val="000000"/>
          <w:lang w:val="en-US"/>
        </w:rPr>
        <w:t xml:space="preserve"> </w:t>
      </w:r>
      <w:proofErr w:type="spellStart"/>
      <w:r w:rsidR="006D5756" w:rsidRPr="007379AC">
        <w:rPr>
          <w:rFonts w:ascii="Times New Roman" w:hAnsi="Times New Roman" w:cs="Times New Roman"/>
          <w:b/>
          <w:bCs/>
          <w:i/>
          <w:iCs/>
          <w:color w:val="000000"/>
          <w:lang w:val="en-US"/>
        </w:rPr>
        <w:t>there</w:t>
      </w:r>
      <w:r w:rsidR="00E86A20">
        <w:rPr>
          <w:rFonts w:ascii="Times New Roman" w:hAnsi="Times New Roman" w:cs="Times New Roman"/>
          <w:b/>
          <w:bCs/>
          <w:i/>
          <w:iCs/>
          <w:color w:val="000000"/>
          <w:lang w:val="en-US"/>
        </w:rPr>
        <w:t>…</w:t>
      </w:r>
      <w:r w:rsidR="006D5756" w:rsidRPr="007379AC">
        <w:rPr>
          <w:rFonts w:ascii="Times New Roman" w:hAnsi="Times New Roman" w:cs="Times New Roman"/>
          <w:i/>
          <w:iCs/>
          <w:color w:val="000000"/>
          <w:lang w:val="en-US"/>
        </w:rPr>
        <w:t>But</w:t>
      </w:r>
      <w:proofErr w:type="spellEnd"/>
      <w:r w:rsidR="006D5756" w:rsidRPr="007379AC">
        <w:rPr>
          <w:rFonts w:ascii="Times New Roman" w:hAnsi="Times New Roman" w:cs="Times New Roman"/>
          <w:i/>
          <w:iCs/>
          <w:color w:val="000000"/>
          <w:lang w:val="en-US"/>
        </w:rPr>
        <w:t xml:space="preserve"> this one was as big as an elm tree, and walking – walking seven yards to a stride, if it was an inch</w:t>
      </w:r>
      <w:r w:rsidR="00E86A20">
        <w:rPr>
          <w:rFonts w:ascii="Times New Roman" w:hAnsi="Times New Roman" w:cs="Times New Roman"/>
          <w:i/>
          <w:iCs/>
          <w:color w:val="000000"/>
          <w:lang w:val="en-US"/>
        </w:rPr>
        <w:t>…</w:t>
      </w:r>
      <w:r w:rsidR="006D5756" w:rsidRPr="007379AC">
        <w:rPr>
          <w:rFonts w:ascii="Times New Roman" w:hAnsi="Times New Roman" w:cs="Times New Roman"/>
          <w:b/>
          <w:bCs/>
          <w:i/>
          <w:iCs/>
          <w:color w:val="000000"/>
          <w:lang w:val="en-US"/>
        </w:rPr>
        <w:t xml:space="preserve">Then I bet it wasn’t an inch. What he saw was an elm tree, as like as not.” </w:t>
      </w:r>
      <w:r w:rsidR="006D5756" w:rsidRPr="007379AC">
        <w:rPr>
          <w:rFonts w:ascii="Times New Roman" w:hAnsi="Times New Roman" w:cs="Times New Roman"/>
          <w:color w:val="000000"/>
        </w:rPr>
        <w:t>[</w:t>
      </w:r>
      <w:r w:rsidR="006D5756" w:rsidRPr="007379AC">
        <w:rPr>
          <w:rFonts w:ascii="Times New Roman" w:hAnsi="Times New Roman" w:cs="Times New Roman"/>
          <w:color w:val="000000"/>
          <w:lang w:val="en-US"/>
        </w:rPr>
        <w:t>Tolkien</w:t>
      </w:r>
      <w:r w:rsidR="006D5756" w:rsidRPr="007379AC">
        <w:rPr>
          <w:rFonts w:ascii="Times New Roman" w:hAnsi="Times New Roman" w:cs="Times New Roman"/>
          <w:color w:val="000000"/>
        </w:rPr>
        <w:t>, ЭР]</w:t>
      </w:r>
    </w:p>
    <w:p w:rsidR="007379AC" w:rsidRPr="00130F30" w:rsidRDefault="00E86A20" w:rsidP="00130F30">
      <w:pPr>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2. </w:t>
      </w:r>
      <w:r w:rsidR="006D5756" w:rsidRPr="007379AC">
        <w:rPr>
          <w:rFonts w:ascii="Times New Roman" w:hAnsi="Times New Roman" w:cs="Times New Roman"/>
          <w:color w:val="000000" w:themeColor="text1"/>
        </w:rPr>
        <w:t xml:space="preserve">Образы людей в трилогии Толкина напрямую заимствованы из древнего эпоса. А в «избранности» персонажа валлийских легенд – Короле Артуре – можно не сомневаться. Проводя параллель с текстом Толкина, можно утверждать, что и </w:t>
      </w:r>
      <w:proofErr w:type="spellStart"/>
      <w:r w:rsidR="006D5756" w:rsidRPr="007379AC">
        <w:rPr>
          <w:rFonts w:ascii="Times New Roman" w:hAnsi="Times New Roman" w:cs="Times New Roman"/>
          <w:color w:val="000000" w:themeColor="text1"/>
        </w:rPr>
        <w:t>Арагорн</w:t>
      </w:r>
      <w:proofErr w:type="spellEnd"/>
      <w:r w:rsidR="006D5756" w:rsidRPr="007379AC">
        <w:rPr>
          <w:rFonts w:ascii="Times New Roman" w:hAnsi="Times New Roman" w:cs="Times New Roman"/>
          <w:color w:val="000000" w:themeColor="text1"/>
        </w:rPr>
        <w:t xml:space="preserve"> является «избранным», не только из-за перекованного меча, но и будучи представителем людского народа в походе. Чтобы противопоставить их речь другим представителям людей, сопоставим их с жителями королевства </w:t>
      </w:r>
      <w:proofErr w:type="spellStart"/>
      <w:r w:rsidR="006D5756" w:rsidRPr="007379AC">
        <w:rPr>
          <w:rFonts w:ascii="Times New Roman" w:hAnsi="Times New Roman" w:cs="Times New Roman"/>
          <w:color w:val="000000" w:themeColor="text1"/>
        </w:rPr>
        <w:t>Рохан</w:t>
      </w:r>
      <w:proofErr w:type="spellEnd"/>
      <w:r w:rsidR="006D5756" w:rsidRPr="007379AC">
        <w:rPr>
          <w:rFonts w:ascii="Times New Roman" w:hAnsi="Times New Roman" w:cs="Times New Roman"/>
          <w:color w:val="000000" w:themeColor="text1"/>
        </w:rPr>
        <w:t xml:space="preserve">. </w:t>
      </w:r>
      <w:proofErr w:type="spellStart"/>
      <w:r w:rsidR="006D5756" w:rsidRPr="007379AC">
        <w:rPr>
          <w:rFonts w:ascii="Times New Roman" w:hAnsi="Times New Roman" w:cs="Times New Roman"/>
          <w:color w:val="000000"/>
        </w:rPr>
        <w:t>Арагорн</w:t>
      </w:r>
      <w:proofErr w:type="spellEnd"/>
      <w:r w:rsidR="006D5756" w:rsidRPr="007379AC">
        <w:rPr>
          <w:rFonts w:ascii="Times New Roman" w:hAnsi="Times New Roman" w:cs="Times New Roman"/>
          <w:color w:val="000000"/>
        </w:rPr>
        <w:t xml:space="preserve"> – главный и </w:t>
      </w:r>
      <w:r w:rsidR="00130F30">
        <w:rPr>
          <w:rFonts w:ascii="Times New Roman" w:hAnsi="Times New Roman" w:cs="Times New Roman"/>
          <w:color w:val="000000"/>
        </w:rPr>
        <w:t>«</w:t>
      </w:r>
      <w:r w:rsidR="006D5756" w:rsidRPr="007379AC">
        <w:rPr>
          <w:rFonts w:ascii="Times New Roman" w:hAnsi="Times New Roman" w:cs="Times New Roman"/>
          <w:color w:val="000000"/>
        </w:rPr>
        <w:t>избранный</w:t>
      </w:r>
      <w:r w:rsidR="00130F30">
        <w:rPr>
          <w:rFonts w:ascii="Times New Roman" w:hAnsi="Times New Roman" w:cs="Times New Roman"/>
          <w:color w:val="000000"/>
        </w:rPr>
        <w:t>»</w:t>
      </w:r>
      <w:r w:rsidR="006D5756" w:rsidRPr="007379AC">
        <w:rPr>
          <w:rFonts w:ascii="Times New Roman" w:hAnsi="Times New Roman" w:cs="Times New Roman"/>
          <w:color w:val="000000"/>
        </w:rPr>
        <w:t xml:space="preserve"> герой, некоронованный наследник трона, сразу дает им понять, кто он. В главе «Всадники </w:t>
      </w:r>
      <w:proofErr w:type="spellStart"/>
      <w:r w:rsidR="006D5756" w:rsidRPr="007379AC">
        <w:rPr>
          <w:rFonts w:ascii="Times New Roman" w:hAnsi="Times New Roman" w:cs="Times New Roman"/>
          <w:color w:val="000000"/>
        </w:rPr>
        <w:t>Рохана</w:t>
      </w:r>
      <w:proofErr w:type="spellEnd"/>
      <w:r w:rsidR="006D5756" w:rsidRPr="007379AC">
        <w:rPr>
          <w:rFonts w:ascii="Times New Roman" w:hAnsi="Times New Roman" w:cs="Times New Roman"/>
          <w:color w:val="000000"/>
        </w:rPr>
        <w:t>» он оказывается в новых обстоятельствах – если не среди соотечественников, то среди той же социальной группы – людей. Поэтому основная функция его высказываний – самоутверждение. Также подчеркнем типичную составляющую высказываний людей, которая не встречается в диалогах других героев – это повторяющийся вопрос “</w:t>
      </w:r>
      <w:proofErr w:type="spellStart"/>
      <w:r w:rsidR="006D5756" w:rsidRPr="007379AC">
        <w:rPr>
          <w:rFonts w:ascii="Times New Roman" w:hAnsi="Times New Roman" w:cs="Times New Roman"/>
        </w:rPr>
        <w:t>Whom</w:t>
      </w:r>
      <w:proofErr w:type="spellEnd"/>
      <w:r w:rsidR="006D5756" w:rsidRPr="007379AC">
        <w:rPr>
          <w:rFonts w:ascii="Times New Roman" w:hAnsi="Times New Roman" w:cs="Times New Roman"/>
        </w:rPr>
        <w:t xml:space="preserve"> </w:t>
      </w:r>
      <w:proofErr w:type="spellStart"/>
      <w:r w:rsidR="006D5756" w:rsidRPr="007379AC">
        <w:rPr>
          <w:rFonts w:ascii="Times New Roman" w:hAnsi="Times New Roman" w:cs="Times New Roman"/>
        </w:rPr>
        <w:t>do</w:t>
      </w:r>
      <w:proofErr w:type="spellEnd"/>
      <w:r w:rsidR="006D5756" w:rsidRPr="007379AC">
        <w:rPr>
          <w:rFonts w:ascii="Times New Roman" w:hAnsi="Times New Roman" w:cs="Times New Roman"/>
        </w:rPr>
        <w:t xml:space="preserve"> </w:t>
      </w:r>
      <w:proofErr w:type="spellStart"/>
      <w:r w:rsidR="006D5756" w:rsidRPr="007379AC">
        <w:rPr>
          <w:rFonts w:ascii="Times New Roman" w:hAnsi="Times New Roman" w:cs="Times New Roman"/>
          <w:i/>
          <w:iCs/>
        </w:rPr>
        <w:t>you</w:t>
      </w:r>
      <w:proofErr w:type="spellEnd"/>
      <w:r w:rsidR="006D5756" w:rsidRPr="007379AC">
        <w:rPr>
          <w:rFonts w:ascii="Times New Roman" w:hAnsi="Times New Roman" w:cs="Times New Roman"/>
          <w:i/>
          <w:iCs/>
        </w:rPr>
        <w:t xml:space="preserve"> </w:t>
      </w:r>
      <w:proofErr w:type="spellStart"/>
      <w:r w:rsidR="006D5756" w:rsidRPr="007379AC">
        <w:rPr>
          <w:rFonts w:ascii="Times New Roman" w:hAnsi="Times New Roman" w:cs="Times New Roman"/>
        </w:rPr>
        <w:t>serve</w:t>
      </w:r>
      <w:proofErr w:type="spellEnd"/>
      <w:r w:rsidR="006D5756" w:rsidRPr="007379AC">
        <w:rPr>
          <w:rFonts w:ascii="Times New Roman" w:hAnsi="Times New Roman" w:cs="Times New Roman"/>
        </w:rPr>
        <w:t xml:space="preserve">?”. Например: </w:t>
      </w:r>
      <w:r w:rsidR="006D5756" w:rsidRPr="007379AC">
        <w:rPr>
          <w:rFonts w:ascii="Times New Roman" w:hAnsi="Times New Roman" w:cs="Times New Roman"/>
          <w:i/>
          <w:iCs/>
        </w:rPr>
        <w:t>“</w:t>
      </w:r>
      <w:r w:rsidR="006D5756" w:rsidRPr="007379AC">
        <w:rPr>
          <w:rFonts w:ascii="Times New Roman" w:hAnsi="Times New Roman" w:cs="Times New Roman"/>
          <w:i/>
          <w:iCs/>
          <w:lang w:val="en-US"/>
        </w:rPr>
        <w:t>Come</w:t>
      </w:r>
      <w:r w:rsidR="006D5756" w:rsidRPr="007379AC">
        <w:rPr>
          <w:rFonts w:ascii="Times New Roman" w:hAnsi="Times New Roman" w:cs="Times New Roman"/>
          <w:i/>
          <w:iCs/>
        </w:rPr>
        <w:t xml:space="preserve">! </w:t>
      </w:r>
      <w:r w:rsidR="006D5756" w:rsidRPr="007379AC">
        <w:rPr>
          <w:rFonts w:ascii="Times New Roman" w:hAnsi="Times New Roman" w:cs="Times New Roman"/>
          <w:b/>
          <w:bCs/>
          <w:i/>
          <w:iCs/>
          <w:lang w:val="en-US"/>
        </w:rPr>
        <w:t>Who are you? Whom</w:t>
      </w:r>
      <w:r w:rsidR="006D5756" w:rsidRPr="007D4AC9">
        <w:rPr>
          <w:rFonts w:ascii="Times New Roman" w:hAnsi="Times New Roman" w:cs="Times New Roman"/>
          <w:b/>
          <w:bCs/>
          <w:i/>
          <w:iCs/>
        </w:rPr>
        <w:t xml:space="preserve"> </w:t>
      </w:r>
      <w:r w:rsidR="006D5756" w:rsidRPr="007379AC">
        <w:rPr>
          <w:rFonts w:ascii="Times New Roman" w:hAnsi="Times New Roman" w:cs="Times New Roman"/>
          <w:b/>
          <w:bCs/>
          <w:i/>
          <w:iCs/>
          <w:lang w:val="en-US"/>
        </w:rPr>
        <w:t>do</w:t>
      </w:r>
      <w:r w:rsidR="006D5756" w:rsidRPr="007D4AC9">
        <w:rPr>
          <w:rFonts w:ascii="Times New Roman" w:hAnsi="Times New Roman" w:cs="Times New Roman"/>
          <w:b/>
          <w:bCs/>
          <w:i/>
          <w:iCs/>
        </w:rPr>
        <w:t xml:space="preserve"> </w:t>
      </w:r>
      <w:r w:rsidR="006D5756" w:rsidRPr="007379AC">
        <w:rPr>
          <w:rFonts w:ascii="Times New Roman" w:hAnsi="Times New Roman" w:cs="Times New Roman"/>
          <w:b/>
          <w:bCs/>
          <w:i/>
          <w:iCs/>
          <w:lang w:val="en-US"/>
        </w:rPr>
        <w:t>you</w:t>
      </w:r>
      <w:r w:rsidR="006D5756" w:rsidRPr="007D4AC9">
        <w:rPr>
          <w:rFonts w:ascii="Times New Roman" w:hAnsi="Times New Roman" w:cs="Times New Roman"/>
          <w:b/>
          <w:bCs/>
          <w:i/>
          <w:iCs/>
        </w:rPr>
        <w:t xml:space="preserve"> </w:t>
      </w:r>
      <w:r w:rsidR="006D5756" w:rsidRPr="007379AC">
        <w:rPr>
          <w:rFonts w:ascii="Times New Roman" w:hAnsi="Times New Roman" w:cs="Times New Roman"/>
          <w:b/>
          <w:bCs/>
          <w:i/>
          <w:iCs/>
          <w:lang w:val="en-US"/>
        </w:rPr>
        <w:t>serve</w:t>
      </w:r>
      <w:r w:rsidR="006D5756" w:rsidRPr="007D4AC9">
        <w:rPr>
          <w:rFonts w:ascii="Times New Roman" w:hAnsi="Times New Roman" w:cs="Times New Roman"/>
          <w:b/>
          <w:bCs/>
          <w:i/>
          <w:iCs/>
        </w:rPr>
        <w:t>?</w:t>
      </w:r>
      <w:r w:rsidR="002C5AE1" w:rsidRPr="007D4AC9">
        <w:rPr>
          <w:rFonts w:ascii="Times New Roman" w:hAnsi="Times New Roman" w:cs="Times New Roman"/>
          <w:b/>
          <w:bCs/>
          <w:i/>
          <w:iCs/>
        </w:rPr>
        <w:t xml:space="preserve"> </w:t>
      </w:r>
      <w:r w:rsidR="006D5756" w:rsidRPr="007D4AC9">
        <w:rPr>
          <w:rFonts w:ascii="Times New Roman" w:hAnsi="Times New Roman" w:cs="Times New Roman"/>
          <w:i/>
          <w:iCs/>
        </w:rPr>
        <w:t>…</w:t>
      </w:r>
      <w:r w:rsidR="002C5AE1" w:rsidRPr="007D4AC9">
        <w:rPr>
          <w:rFonts w:ascii="Times New Roman" w:hAnsi="Times New Roman" w:cs="Times New Roman"/>
          <w:i/>
          <w:iCs/>
        </w:rPr>
        <w:t xml:space="preserve"> </w:t>
      </w:r>
      <w:r w:rsidR="006D5756" w:rsidRPr="007379AC">
        <w:rPr>
          <w:rFonts w:ascii="Times New Roman" w:hAnsi="Times New Roman" w:cs="Times New Roman"/>
          <w:b/>
          <w:bCs/>
          <w:i/>
          <w:iCs/>
          <w:lang w:val="en-US"/>
        </w:rPr>
        <w:t>I</w:t>
      </w:r>
      <w:r w:rsidR="006D5756" w:rsidRPr="007D4AC9">
        <w:rPr>
          <w:rFonts w:ascii="Times New Roman" w:hAnsi="Times New Roman" w:cs="Times New Roman"/>
          <w:b/>
          <w:bCs/>
          <w:i/>
          <w:iCs/>
        </w:rPr>
        <w:t xml:space="preserve"> </w:t>
      </w:r>
      <w:r w:rsidR="006D5756" w:rsidRPr="007379AC">
        <w:rPr>
          <w:rFonts w:ascii="Times New Roman" w:hAnsi="Times New Roman" w:cs="Times New Roman"/>
          <w:b/>
          <w:bCs/>
          <w:i/>
          <w:iCs/>
          <w:lang w:val="en-US"/>
        </w:rPr>
        <w:t>am</w:t>
      </w:r>
      <w:r w:rsidR="006D5756" w:rsidRPr="007D4AC9">
        <w:rPr>
          <w:rFonts w:ascii="Times New Roman" w:hAnsi="Times New Roman" w:cs="Times New Roman"/>
          <w:b/>
          <w:bCs/>
          <w:i/>
          <w:iCs/>
        </w:rPr>
        <w:t xml:space="preserve"> </w:t>
      </w:r>
      <w:r w:rsidR="006D5756" w:rsidRPr="007379AC">
        <w:rPr>
          <w:rFonts w:ascii="Times New Roman" w:hAnsi="Times New Roman" w:cs="Times New Roman"/>
          <w:b/>
          <w:bCs/>
          <w:i/>
          <w:iCs/>
          <w:lang w:val="en-US"/>
        </w:rPr>
        <w:t>Aragorn</w:t>
      </w:r>
      <w:r w:rsidR="006D5756" w:rsidRPr="007D4AC9">
        <w:rPr>
          <w:rFonts w:ascii="Times New Roman" w:hAnsi="Times New Roman" w:cs="Times New Roman"/>
          <w:b/>
          <w:bCs/>
          <w:i/>
          <w:iCs/>
        </w:rPr>
        <w:t xml:space="preserve"> </w:t>
      </w:r>
      <w:r w:rsidR="006D5756" w:rsidRPr="007379AC">
        <w:rPr>
          <w:rFonts w:ascii="Times New Roman" w:hAnsi="Times New Roman" w:cs="Times New Roman"/>
          <w:b/>
          <w:bCs/>
          <w:i/>
          <w:iCs/>
          <w:lang w:val="en-US"/>
        </w:rPr>
        <w:t>son</w:t>
      </w:r>
      <w:r w:rsidR="006D5756" w:rsidRPr="007D4AC9">
        <w:rPr>
          <w:rFonts w:ascii="Times New Roman" w:hAnsi="Times New Roman" w:cs="Times New Roman"/>
          <w:b/>
          <w:bCs/>
          <w:i/>
          <w:iCs/>
        </w:rPr>
        <w:t xml:space="preserve"> </w:t>
      </w:r>
      <w:r w:rsidR="006D5756" w:rsidRPr="007379AC">
        <w:rPr>
          <w:rFonts w:ascii="Times New Roman" w:hAnsi="Times New Roman" w:cs="Times New Roman"/>
          <w:b/>
          <w:bCs/>
          <w:i/>
          <w:iCs/>
          <w:lang w:val="en-US"/>
        </w:rPr>
        <w:t>of</w:t>
      </w:r>
      <w:r w:rsidR="006D5756" w:rsidRPr="007D4AC9">
        <w:rPr>
          <w:rFonts w:ascii="Times New Roman" w:hAnsi="Times New Roman" w:cs="Times New Roman"/>
          <w:b/>
          <w:bCs/>
          <w:i/>
          <w:iCs/>
        </w:rPr>
        <w:t xml:space="preserve"> </w:t>
      </w:r>
      <w:r w:rsidR="006D5756" w:rsidRPr="007379AC">
        <w:rPr>
          <w:rFonts w:ascii="Times New Roman" w:hAnsi="Times New Roman" w:cs="Times New Roman"/>
          <w:b/>
          <w:bCs/>
          <w:i/>
          <w:iCs/>
          <w:lang w:val="en-US"/>
        </w:rPr>
        <w:t>Arathorn</w:t>
      </w:r>
      <w:r w:rsidR="007D4AC9" w:rsidRPr="007D4AC9">
        <w:rPr>
          <w:rFonts w:ascii="Times New Roman" w:hAnsi="Times New Roman" w:cs="Times New Roman"/>
          <w:i/>
          <w:iCs/>
        </w:rPr>
        <w:t xml:space="preserve">”. </w:t>
      </w:r>
      <w:proofErr w:type="gramStart"/>
      <w:r w:rsidR="006D5756" w:rsidRPr="002C5AE1">
        <w:rPr>
          <w:rFonts w:ascii="Times New Roman" w:hAnsi="Times New Roman" w:cs="Times New Roman"/>
        </w:rPr>
        <w:t>[</w:t>
      </w:r>
      <w:proofErr w:type="gramEnd"/>
      <w:r w:rsidR="006D5756" w:rsidRPr="002C5AE1">
        <w:rPr>
          <w:rFonts w:ascii="Times New Roman" w:hAnsi="Times New Roman" w:cs="Times New Roman"/>
          <w:lang w:val="en-US"/>
        </w:rPr>
        <w:t>Tolkien</w:t>
      </w:r>
      <w:r w:rsidR="006D5756" w:rsidRPr="002C5AE1">
        <w:rPr>
          <w:rFonts w:ascii="Times New Roman" w:hAnsi="Times New Roman" w:cs="Times New Roman"/>
        </w:rPr>
        <w:t>, ЭР]</w:t>
      </w:r>
      <w:r w:rsidR="00130F30">
        <w:rPr>
          <w:rFonts w:ascii="Times New Roman" w:hAnsi="Times New Roman" w:cs="Times New Roman"/>
          <w:color w:val="000000" w:themeColor="text1"/>
        </w:rPr>
        <w:t xml:space="preserve"> </w:t>
      </w:r>
      <w:r w:rsidR="007379AC" w:rsidRPr="007379AC">
        <w:rPr>
          <w:rFonts w:ascii="Times New Roman" w:hAnsi="Times New Roman" w:cs="Times New Roman"/>
        </w:rPr>
        <w:t xml:space="preserve">Отдельно остановимся на фразе, тоже подчеркивающей, что речь </w:t>
      </w:r>
      <w:proofErr w:type="spellStart"/>
      <w:r w:rsidR="007379AC" w:rsidRPr="007379AC">
        <w:rPr>
          <w:rFonts w:ascii="Times New Roman" w:hAnsi="Times New Roman" w:cs="Times New Roman"/>
        </w:rPr>
        <w:t>Арагорна</w:t>
      </w:r>
      <w:proofErr w:type="spellEnd"/>
      <w:r w:rsidR="007379AC" w:rsidRPr="007379AC">
        <w:rPr>
          <w:rFonts w:ascii="Times New Roman" w:hAnsi="Times New Roman" w:cs="Times New Roman"/>
        </w:rPr>
        <w:t xml:space="preserve"> направлена на самоидентификацию, а данный диалог – это противостояние.</w:t>
      </w:r>
      <w:r w:rsidR="002C5AE1">
        <w:rPr>
          <w:rFonts w:ascii="Times New Roman" w:hAnsi="Times New Roman" w:cs="Times New Roman"/>
        </w:rPr>
        <w:t xml:space="preserve"> </w:t>
      </w:r>
      <w:r w:rsidR="007379AC" w:rsidRPr="007379AC">
        <w:rPr>
          <w:rFonts w:ascii="Times New Roman" w:hAnsi="Times New Roman" w:cs="Times New Roman"/>
        </w:rPr>
        <w:t xml:space="preserve">Переводчики не смогли подобрать ближайший эквивалент фразе </w:t>
      </w:r>
      <w:r w:rsidR="007379AC" w:rsidRPr="007379AC">
        <w:rPr>
          <w:rFonts w:ascii="Times New Roman" w:hAnsi="Times New Roman" w:cs="Times New Roman"/>
          <w:i/>
          <w:iCs/>
        </w:rPr>
        <w:t xml:space="preserve">“Your </w:t>
      </w:r>
      <w:proofErr w:type="spellStart"/>
      <w:r w:rsidR="007379AC" w:rsidRPr="007379AC">
        <w:rPr>
          <w:rFonts w:ascii="Times New Roman" w:hAnsi="Times New Roman" w:cs="Times New Roman"/>
          <w:i/>
          <w:iCs/>
        </w:rPr>
        <w:t>pardon</w:t>
      </w:r>
      <w:proofErr w:type="spellEnd"/>
      <w:r w:rsidR="007379AC" w:rsidRPr="007379AC">
        <w:rPr>
          <w:rFonts w:ascii="Times New Roman" w:hAnsi="Times New Roman" w:cs="Times New Roman"/>
          <w:i/>
          <w:iCs/>
        </w:rPr>
        <w:t>, E</w:t>
      </w:r>
      <w:r w:rsidR="007379AC" w:rsidRPr="007379AC">
        <w:rPr>
          <w:rFonts w:ascii="Times New Roman" w:hAnsi="Times New Roman" w:cs="Times New Roman"/>
          <w:i/>
          <w:iCs/>
          <w:position w:val="4"/>
        </w:rPr>
        <w:t xml:space="preserve"> ́</w:t>
      </w:r>
      <w:proofErr w:type="spellStart"/>
      <w:r w:rsidR="007379AC" w:rsidRPr="007379AC">
        <w:rPr>
          <w:rFonts w:ascii="Times New Roman" w:hAnsi="Times New Roman" w:cs="Times New Roman"/>
          <w:i/>
          <w:iCs/>
        </w:rPr>
        <w:t>omer</w:t>
      </w:r>
      <w:proofErr w:type="spellEnd"/>
      <w:r w:rsidR="007379AC" w:rsidRPr="007379AC">
        <w:rPr>
          <w:rFonts w:ascii="Times New Roman" w:hAnsi="Times New Roman" w:cs="Times New Roman"/>
          <w:i/>
          <w:iCs/>
        </w:rPr>
        <w:t xml:space="preserve">!”. </w:t>
      </w:r>
      <w:r w:rsidR="007379AC" w:rsidRPr="007379AC">
        <w:rPr>
          <w:rFonts w:ascii="Times New Roman" w:hAnsi="Times New Roman" w:cs="Times New Roman"/>
        </w:rPr>
        <w:t xml:space="preserve">Казалось бы, </w:t>
      </w:r>
      <w:r w:rsidR="007379AC" w:rsidRPr="007379AC">
        <w:rPr>
          <w:rFonts w:ascii="Times New Roman" w:hAnsi="Times New Roman" w:cs="Times New Roman"/>
          <w:color w:val="000000"/>
          <w:shd w:val="clear" w:color="auto" w:fill="FFFFFF"/>
        </w:rPr>
        <w:t xml:space="preserve">фраза действительно переводится как «простите, извините», и когда она используется именно с такой интонацией, это очень смиренная просьба или обращение, но в случае </w:t>
      </w:r>
      <w:proofErr w:type="spellStart"/>
      <w:r w:rsidR="007379AC" w:rsidRPr="007379AC">
        <w:rPr>
          <w:rFonts w:ascii="Times New Roman" w:hAnsi="Times New Roman" w:cs="Times New Roman"/>
          <w:color w:val="000000"/>
          <w:shd w:val="clear" w:color="auto" w:fill="FFFFFF"/>
        </w:rPr>
        <w:t>Арагорна</w:t>
      </w:r>
      <w:proofErr w:type="spellEnd"/>
      <w:r w:rsidR="007379AC" w:rsidRPr="007379AC">
        <w:rPr>
          <w:rFonts w:ascii="Times New Roman" w:hAnsi="Times New Roman" w:cs="Times New Roman"/>
          <w:color w:val="000000"/>
          <w:shd w:val="clear" w:color="auto" w:fill="FFFFFF"/>
        </w:rPr>
        <w:t xml:space="preserve"> эта фраза показывает в</w:t>
      </w:r>
      <w:r w:rsidR="007379AC" w:rsidRPr="007379AC">
        <w:rPr>
          <w:rFonts w:ascii="Times New Roman" w:hAnsi="Times New Roman" w:cs="Times New Roman"/>
          <w:color w:val="000000"/>
        </w:rPr>
        <w:t xml:space="preserve">озмущение, когда нижестоящие позволяют себе неподобающую </w:t>
      </w:r>
      <w:r w:rsidR="007379AC" w:rsidRPr="007379AC">
        <w:rPr>
          <w:rFonts w:ascii="Times New Roman" w:hAnsi="Times New Roman" w:cs="Times New Roman"/>
          <w:color w:val="000000"/>
        </w:rPr>
        <w:lastRenderedPageBreak/>
        <w:t xml:space="preserve">дерзость. И это довольно важно, ведь дальше он доказывает свое превосходство над остальными всадниками. В русских переводах варианты этой фразы варьируются от </w:t>
      </w:r>
      <w:r w:rsidR="007379AC" w:rsidRPr="007379AC">
        <w:rPr>
          <w:rFonts w:ascii="Times New Roman" w:hAnsi="Times New Roman" w:cs="Times New Roman"/>
          <w:i/>
          <w:iCs/>
          <w:color w:val="000000"/>
        </w:rPr>
        <w:t>«простите нас»</w:t>
      </w:r>
      <w:r w:rsidR="007D4AC9">
        <w:rPr>
          <w:rFonts w:ascii="Times New Roman" w:hAnsi="Times New Roman" w:cs="Times New Roman"/>
          <w:i/>
          <w:iCs/>
          <w:color w:val="000000"/>
        </w:rPr>
        <w:t xml:space="preserve"> </w:t>
      </w:r>
      <w:r w:rsidR="007D4AC9" w:rsidRPr="007D4AC9">
        <w:rPr>
          <w:rFonts w:ascii="Times New Roman" w:hAnsi="Times New Roman" w:cs="Times New Roman"/>
          <w:color w:val="000000"/>
        </w:rPr>
        <w:t>[Толкин, пер.</w:t>
      </w:r>
      <w:r w:rsidR="007D4AC9" w:rsidRPr="007D4AC9">
        <w:rPr>
          <w:rFonts w:ascii="Times New Roman" w:hAnsi="Times New Roman" w:cs="Times New Roman"/>
          <w:color w:val="000000" w:themeColor="text1"/>
        </w:rPr>
        <w:t xml:space="preserve"> </w:t>
      </w:r>
      <w:r w:rsidR="007D4AC9" w:rsidRPr="007D4AC9">
        <w:rPr>
          <w:rFonts w:ascii="Times New Roman" w:hAnsi="Times New Roman" w:cs="Times New Roman"/>
          <w:color w:val="000000" w:themeColor="text1"/>
        </w:rPr>
        <w:t xml:space="preserve">Н. </w:t>
      </w:r>
      <w:proofErr w:type="spellStart"/>
      <w:r w:rsidR="007D4AC9" w:rsidRPr="007D4AC9">
        <w:rPr>
          <w:rFonts w:ascii="Times New Roman" w:hAnsi="Times New Roman" w:cs="Times New Roman"/>
          <w:color w:val="000000" w:themeColor="text1"/>
        </w:rPr>
        <w:t>Григорьевои</w:t>
      </w:r>
      <w:proofErr w:type="spellEnd"/>
      <w:r w:rsidR="007D4AC9" w:rsidRPr="007D4AC9">
        <w:rPr>
          <w:rFonts w:ascii="Times New Roman" w:hAnsi="Times New Roman" w:cs="Times New Roman"/>
          <w:color w:val="000000" w:themeColor="text1"/>
        </w:rPr>
        <w:t>̆, В. Грушецкого</w:t>
      </w:r>
      <w:r w:rsidR="007D4AC9" w:rsidRPr="007D4AC9">
        <w:rPr>
          <w:rFonts w:ascii="Times New Roman" w:hAnsi="Times New Roman" w:cs="Times New Roman"/>
          <w:color w:val="000000" w:themeColor="text1"/>
        </w:rPr>
        <w:t>, ЭР]</w:t>
      </w:r>
      <w:r w:rsidR="007D4AC9">
        <w:rPr>
          <w:rFonts w:ascii="Times New Roman" w:hAnsi="Times New Roman" w:cs="Times New Roman"/>
          <w:i/>
          <w:iCs/>
          <w:color w:val="000000"/>
        </w:rPr>
        <w:t xml:space="preserve"> </w:t>
      </w:r>
      <w:r w:rsidR="007379AC" w:rsidRPr="007379AC">
        <w:rPr>
          <w:rFonts w:ascii="Times New Roman" w:hAnsi="Times New Roman" w:cs="Times New Roman"/>
          <w:color w:val="000000"/>
        </w:rPr>
        <w:t xml:space="preserve">до </w:t>
      </w:r>
      <w:r w:rsidR="007379AC" w:rsidRPr="007379AC">
        <w:rPr>
          <w:rFonts w:ascii="Times New Roman" w:hAnsi="Times New Roman" w:cs="Times New Roman"/>
          <w:i/>
          <w:iCs/>
          <w:color w:val="000000"/>
        </w:rPr>
        <w:t xml:space="preserve">«не взыщи, </w:t>
      </w:r>
      <w:proofErr w:type="spellStart"/>
      <w:r w:rsidR="007379AC" w:rsidRPr="007379AC">
        <w:rPr>
          <w:rFonts w:ascii="Times New Roman" w:hAnsi="Times New Roman" w:cs="Times New Roman"/>
          <w:i/>
          <w:iCs/>
          <w:color w:val="000000"/>
        </w:rPr>
        <w:t>Эомер</w:t>
      </w:r>
      <w:proofErr w:type="spellEnd"/>
      <w:r w:rsidR="007379AC" w:rsidRPr="007379AC">
        <w:rPr>
          <w:rFonts w:ascii="Times New Roman" w:hAnsi="Times New Roman" w:cs="Times New Roman"/>
          <w:i/>
          <w:iCs/>
          <w:color w:val="000000"/>
        </w:rPr>
        <w:t>»</w:t>
      </w:r>
      <w:r w:rsidR="007D4AC9">
        <w:rPr>
          <w:rFonts w:ascii="Times New Roman" w:hAnsi="Times New Roman" w:cs="Times New Roman"/>
          <w:i/>
          <w:iCs/>
          <w:color w:val="000000"/>
        </w:rPr>
        <w:t xml:space="preserve"> </w:t>
      </w:r>
      <w:r w:rsidR="007D4AC9" w:rsidRPr="007D4AC9">
        <w:rPr>
          <w:rFonts w:ascii="Times New Roman" w:hAnsi="Times New Roman" w:cs="Times New Roman"/>
          <w:color w:val="000000"/>
        </w:rPr>
        <w:t>[Толкин,</w:t>
      </w:r>
      <w:r w:rsidR="007D4AC9" w:rsidRPr="007D4AC9">
        <w:rPr>
          <w:rFonts w:ascii="Times New Roman" w:hAnsi="Times New Roman" w:cs="Times New Roman"/>
          <w:color w:val="000000" w:themeColor="text1"/>
        </w:rPr>
        <w:t xml:space="preserve"> </w:t>
      </w:r>
      <w:r w:rsidR="007D4AC9" w:rsidRPr="007D4AC9">
        <w:rPr>
          <w:rFonts w:ascii="Times New Roman" w:hAnsi="Times New Roman" w:cs="Times New Roman"/>
          <w:color w:val="000000" w:themeColor="text1"/>
        </w:rPr>
        <w:t xml:space="preserve">пер. М. </w:t>
      </w:r>
      <w:proofErr w:type="spellStart"/>
      <w:r w:rsidR="007D4AC9" w:rsidRPr="007D4AC9">
        <w:rPr>
          <w:rFonts w:ascii="Times New Roman" w:hAnsi="Times New Roman" w:cs="Times New Roman"/>
          <w:color w:val="000000" w:themeColor="text1"/>
        </w:rPr>
        <w:t>Каменковича</w:t>
      </w:r>
      <w:proofErr w:type="spellEnd"/>
      <w:r w:rsidR="007D4AC9" w:rsidRPr="007D4AC9">
        <w:rPr>
          <w:rFonts w:ascii="Times New Roman" w:hAnsi="Times New Roman" w:cs="Times New Roman"/>
          <w:color w:val="000000" w:themeColor="text1"/>
        </w:rPr>
        <w:t xml:space="preserve">, В. </w:t>
      </w:r>
      <w:proofErr w:type="spellStart"/>
      <w:r w:rsidR="007D4AC9" w:rsidRPr="007D4AC9">
        <w:rPr>
          <w:rFonts w:ascii="Times New Roman" w:hAnsi="Times New Roman" w:cs="Times New Roman"/>
          <w:color w:val="000000" w:themeColor="text1"/>
        </w:rPr>
        <w:t>Каррика</w:t>
      </w:r>
      <w:proofErr w:type="spellEnd"/>
      <w:r w:rsidR="007D4AC9" w:rsidRPr="007D4AC9">
        <w:rPr>
          <w:rFonts w:ascii="Times New Roman" w:hAnsi="Times New Roman" w:cs="Times New Roman"/>
          <w:color w:val="000000" w:themeColor="text1"/>
        </w:rPr>
        <w:t>,</w:t>
      </w:r>
      <w:r w:rsidR="007D4AC9">
        <w:rPr>
          <w:rFonts w:ascii="Times New Roman" w:hAnsi="Times New Roman" w:cs="Times New Roman"/>
          <w:color w:val="000000" w:themeColor="text1"/>
        </w:rPr>
        <w:t xml:space="preserve"> </w:t>
      </w:r>
      <w:r w:rsidR="007D4AC9" w:rsidRPr="007D4AC9">
        <w:rPr>
          <w:rFonts w:ascii="Times New Roman" w:hAnsi="Times New Roman" w:cs="Times New Roman"/>
          <w:color w:val="000000" w:themeColor="text1"/>
        </w:rPr>
        <w:t>ЭР]</w:t>
      </w:r>
      <w:r w:rsidR="007379AC" w:rsidRPr="007379AC">
        <w:rPr>
          <w:rFonts w:ascii="Times New Roman" w:hAnsi="Times New Roman" w:cs="Times New Roman"/>
          <w:color w:val="000000"/>
        </w:rPr>
        <w:t>, где последнее все-таки лучше, потому что сохраняет прямую адресацию собеседнику.</w:t>
      </w:r>
      <w:r w:rsidR="002C5AE1" w:rsidRPr="002C5AE1">
        <w:rPr>
          <w:rFonts w:ascii="Times New Roman" w:hAnsi="Times New Roman" w:cs="Times New Roman"/>
          <w:color w:val="000000"/>
        </w:rPr>
        <w:t xml:space="preserve"> </w:t>
      </w:r>
    </w:p>
    <w:p w:rsidR="00130F30" w:rsidRDefault="00E86A20" w:rsidP="00130F30">
      <w:pPr>
        <w:autoSpaceDE w:val="0"/>
        <w:autoSpaceDN w:val="0"/>
        <w:adjustRightInd w:val="0"/>
        <w:ind w:firstLine="708"/>
        <w:jc w:val="both"/>
        <w:rPr>
          <w:rFonts w:ascii="Times New Roman" w:hAnsi="Times New Roman" w:cs="Times New Roman"/>
        </w:rPr>
      </w:pPr>
      <w:r>
        <w:rPr>
          <w:rFonts w:ascii="Times New Roman" w:hAnsi="Times New Roman" w:cs="Times New Roman"/>
          <w:color w:val="000000" w:themeColor="text1"/>
        </w:rPr>
        <w:t xml:space="preserve">3. </w:t>
      </w:r>
      <w:r w:rsidR="007379AC" w:rsidRPr="007379AC">
        <w:rPr>
          <w:rFonts w:ascii="Times New Roman" w:hAnsi="Times New Roman" w:cs="Times New Roman"/>
          <w:color w:val="000000" w:themeColor="text1"/>
        </w:rPr>
        <w:t xml:space="preserve">Обратимся к речевым характеристикам гнома </w:t>
      </w:r>
      <w:proofErr w:type="spellStart"/>
      <w:r w:rsidR="007379AC" w:rsidRPr="007379AC">
        <w:rPr>
          <w:rFonts w:ascii="Times New Roman" w:hAnsi="Times New Roman" w:cs="Times New Roman"/>
          <w:color w:val="000000" w:themeColor="text1"/>
        </w:rPr>
        <w:t>Гимли</w:t>
      </w:r>
      <w:proofErr w:type="spellEnd"/>
      <w:r w:rsidR="007379AC" w:rsidRPr="007379AC">
        <w:rPr>
          <w:rFonts w:ascii="Times New Roman" w:hAnsi="Times New Roman" w:cs="Times New Roman"/>
          <w:color w:val="000000" w:themeColor="text1"/>
        </w:rPr>
        <w:t xml:space="preserve">. Сразу стоит отметить, что это единственный гном, активно принимающий участие в походе. </w:t>
      </w:r>
      <w:r w:rsidR="007379AC" w:rsidRPr="007379AC">
        <w:rPr>
          <w:rFonts w:ascii="Times New Roman" w:hAnsi="Times New Roman" w:cs="Times New Roman"/>
          <w:color w:val="000000"/>
        </w:rPr>
        <w:t xml:space="preserve">Если народ гномов все-таки разговорчив, то герой </w:t>
      </w:r>
      <w:proofErr w:type="spellStart"/>
      <w:r w:rsidR="007379AC" w:rsidRPr="007379AC">
        <w:rPr>
          <w:rFonts w:ascii="Times New Roman" w:hAnsi="Times New Roman" w:cs="Times New Roman"/>
          <w:color w:val="000000"/>
        </w:rPr>
        <w:t>Гимли</w:t>
      </w:r>
      <w:proofErr w:type="spellEnd"/>
      <w:r w:rsidR="007379AC" w:rsidRPr="007379AC">
        <w:rPr>
          <w:rFonts w:ascii="Times New Roman" w:hAnsi="Times New Roman" w:cs="Times New Roman"/>
          <w:color w:val="000000"/>
        </w:rPr>
        <w:t xml:space="preserve"> совсем нет. Отдельно остановимся на моменте, когда гном попадает в своё родное королевство </w:t>
      </w:r>
      <w:proofErr w:type="spellStart"/>
      <w:r w:rsidR="007379AC" w:rsidRPr="007379AC">
        <w:rPr>
          <w:rFonts w:ascii="Times New Roman" w:hAnsi="Times New Roman" w:cs="Times New Roman"/>
          <w:color w:val="000000"/>
        </w:rPr>
        <w:t>Мория</w:t>
      </w:r>
      <w:proofErr w:type="spellEnd"/>
      <w:r w:rsidR="007379AC" w:rsidRPr="007379AC">
        <w:rPr>
          <w:rFonts w:ascii="Times New Roman" w:hAnsi="Times New Roman" w:cs="Times New Roman"/>
          <w:color w:val="000000"/>
        </w:rPr>
        <w:t xml:space="preserve">. На главу текста он произносит всего 10 фраз. </w:t>
      </w:r>
      <w:r w:rsidR="007379AC" w:rsidRPr="007379AC">
        <w:rPr>
          <w:rFonts w:ascii="Times New Roman" w:hAnsi="Times New Roman" w:cs="Times New Roman"/>
        </w:rPr>
        <w:t xml:space="preserve">Реплики </w:t>
      </w:r>
      <w:proofErr w:type="spellStart"/>
      <w:r w:rsidR="007379AC" w:rsidRPr="007379AC">
        <w:rPr>
          <w:rFonts w:ascii="Times New Roman" w:hAnsi="Times New Roman" w:cs="Times New Roman"/>
        </w:rPr>
        <w:t>Гимли</w:t>
      </w:r>
      <w:proofErr w:type="spellEnd"/>
      <w:r w:rsidR="007379AC" w:rsidRPr="007379AC">
        <w:rPr>
          <w:rFonts w:ascii="Times New Roman" w:hAnsi="Times New Roman" w:cs="Times New Roman"/>
        </w:rPr>
        <w:t xml:space="preserve"> очень немногочисленны, несмотря на то что он оказался дома впервые за много лет. Наиболее</w:t>
      </w:r>
      <w:r w:rsidR="007379AC" w:rsidRPr="00E86A20">
        <w:rPr>
          <w:rFonts w:ascii="Times New Roman" w:hAnsi="Times New Roman" w:cs="Times New Roman"/>
        </w:rPr>
        <w:t xml:space="preserve"> </w:t>
      </w:r>
      <w:r w:rsidR="007379AC" w:rsidRPr="007379AC">
        <w:rPr>
          <w:rFonts w:ascii="Times New Roman" w:hAnsi="Times New Roman" w:cs="Times New Roman"/>
        </w:rPr>
        <w:t>частотный</w:t>
      </w:r>
      <w:r w:rsidR="007379AC" w:rsidRPr="00E86A20">
        <w:rPr>
          <w:rFonts w:ascii="Times New Roman" w:hAnsi="Times New Roman" w:cs="Times New Roman"/>
        </w:rPr>
        <w:t xml:space="preserve"> </w:t>
      </w:r>
      <w:r w:rsidR="007379AC" w:rsidRPr="007379AC">
        <w:rPr>
          <w:rFonts w:ascii="Times New Roman" w:hAnsi="Times New Roman" w:cs="Times New Roman"/>
        </w:rPr>
        <w:t>глагол</w:t>
      </w:r>
      <w:r w:rsidR="007379AC" w:rsidRPr="00E86A20">
        <w:rPr>
          <w:rFonts w:ascii="Times New Roman" w:hAnsi="Times New Roman" w:cs="Times New Roman"/>
        </w:rPr>
        <w:t xml:space="preserve">, </w:t>
      </w:r>
      <w:r w:rsidR="007379AC" w:rsidRPr="007379AC">
        <w:rPr>
          <w:rFonts w:ascii="Times New Roman" w:hAnsi="Times New Roman" w:cs="Times New Roman"/>
        </w:rPr>
        <w:t>характеризующий</w:t>
      </w:r>
      <w:r w:rsidR="007379AC" w:rsidRPr="00E86A20">
        <w:rPr>
          <w:rFonts w:ascii="Times New Roman" w:hAnsi="Times New Roman" w:cs="Times New Roman"/>
        </w:rPr>
        <w:t xml:space="preserve"> </w:t>
      </w:r>
      <w:r w:rsidR="007379AC" w:rsidRPr="007379AC">
        <w:rPr>
          <w:rFonts w:ascii="Times New Roman" w:hAnsi="Times New Roman" w:cs="Times New Roman"/>
        </w:rPr>
        <w:t>речь</w:t>
      </w:r>
      <w:r w:rsidR="007379AC" w:rsidRPr="00E86A20">
        <w:rPr>
          <w:rFonts w:ascii="Times New Roman" w:hAnsi="Times New Roman" w:cs="Times New Roman"/>
        </w:rPr>
        <w:t xml:space="preserve"> </w:t>
      </w:r>
      <w:r w:rsidR="007379AC" w:rsidRPr="007379AC">
        <w:rPr>
          <w:rFonts w:ascii="Times New Roman" w:hAnsi="Times New Roman" w:cs="Times New Roman"/>
        </w:rPr>
        <w:t>гнома</w:t>
      </w:r>
      <w:r w:rsidR="007379AC" w:rsidRPr="00E86A20">
        <w:rPr>
          <w:rFonts w:ascii="Times New Roman" w:hAnsi="Times New Roman" w:cs="Times New Roman"/>
        </w:rPr>
        <w:t xml:space="preserve"> – </w:t>
      </w:r>
      <w:r w:rsidR="007379AC" w:rsidRPr="007379AC">
        <w:rPr>
          <w:rFonts w:ascii="Times New Roman" w:hAnsi="Times New Roman" w:cs="Times New Roman"/>
          <w:lang w:val="en-US"/>
        </w:rPr>
        <w:t>muttered</w:t>
      </w:r>
      <w:r w:rsidR="007379AC" w:rsidRPr="00E86A20">
        <w:rPr>
          <w:rFonts w:ascii="Times New Roman" w:hAnsi="Times New Roman" w:cs="Times New Roman"/>
        </w:rPr>
        <w:t xml:space="preserve">: </w:t>
      </w:r>
      <w:r w:rsidR="007379AC" w:rsidRPr="00E86A20">
        <w:rPr>
          <w:rFonts w:ascii="Times New Roman" w:hAnsi="Times New Roman" w:cs="Times New Roman"/>
          <w:i/>
          <w:iCs/>
        </w:rPr>
        <w:t>“</w:t>
      </w:r>
      <w:r w:rsidR="007379AC" w:rsidRPr="007379AC">
        <w:rPr>
          <w:rFonts w:ascii="Times New Roman" w:hAnsi="Times New Roman" w:cs="Times New Roman"/>
          <w:i/>
          <w:iCs/>
          <w:lang w:val="en-US"/>
        </w:rPr>
        <w:t>We</w:t>
      </w:r>
      <w:r w:rsidR="007379AC" w:rsidRPr="00E86A20">
        <w:rPr>
          <w:rFonts w:ascii="Times New Roman" w:hAnsi="Times New Roman" w:cs="Times New Roman"/>
          <w:i/>
          <w:iCs/>
        </w:rPr>
        <w:t xml:space="preserve"> </w:t>
      </w:r>
      <w:r w:rsidR="007379AC" w:rsidRPr="007379AC">
        <w:rPr>
          <w:rFonts w:ascii="Times New Roman" w:hAnsi="Times New Roman" w:cs="Times New Roman"/>
          <w:i/>
          <w:iCs/>
          <w:lang w:val="en-US"/>
        </w:rPr>
        <w:t>cannot</w:t>
      </w:r>
      <w:r w:rsidR="007379AC" w:rsidRPr="00E86A20">
        <w:rPr>
          <w:rFonts w:ascii="Times New Roman" w:hAnsi="Times New Roman" w:cs="Times New Roman"/>
          <w:i/>
          <w:iCs/>
        </w:rPr>
        <w:t xml:space="preserve"> </w:t>
      </w:r>
      <w:r w:rsidR="007379AC" w:rsidRPr="007379AC">
        <w:rPr>
          <w:rFonts w:ascii="Times New Roman" w:hAnsi="Times New Roman" w:cs="Times New Roman"/>
          <w:i/>
          <w:iCs/>
          <w:lang w:val="en-US"/>
        </w:rPr>
        <w:t>get</w:t>
      </w:r>
      <w:r w:rsidR="007379AC" w:rsidRPr="00E86A20">
        <w:rPr>
          <w:rFonts w:ascii="Times New Roman" w:hAnsi="Times New Roman" w:cs="Times New Roman"/>
          <w:i/>
          <w:iCs/>
        </w:rPr>
        <w:t xml:space="preserve"> </w:t>
      </w:r>
      <w:r w:rsidR="007379AC" w:rsidRPr="007379AC">
        <w:rPr>
          <w:rFonts w:ascii="Times New Roman" w:hAnsi="Times New Roman" w:cs="Times New Roman"/>
          <w:i/>
          <w:iCs/>
          <w:lang w:val="en-US"/>
        </w:rPr>
        <w:t>out</w:t>
      </w:r>
      <w:r w:rsidR="007379AC" w:rsidRPr="00E86A20">
        <w:rPr>
          <w:rFonts w:ascii="Times New Roman" w:hAnsi="Times New Roman" w:cs="Times New Roman"/>
          <w:i/>
          <w:iCs/>
        </w:rPr>
        <w:t xml:space="preserve">, </w:t>
      </w:r>
      <w:r w:rsidR="007379AC" w:rsidRPr="007379AC">
        <w:rPr>
          <w:rFonts w:ascii="Times New Roman" w:hAnsi="Times New Roman" w:cs="Times New Roman"/>
          <w:i/>
          <w:iCs/>
          <w:lang w:val="en-US"/>
        </w:rPr>
        <w:t>muttered</w:t>
      </w:r>
      <w:r w:rsidR="007379AC" w:rsidRPr="00E86A20">
        <w:rPr>
          <w:rFonts w:ascii="Times New Roman" w:hAnsi="Times New Roman" w:cs="Times New Roman"/>
          <w:i/>
          <w:iCs/>
        </w:rPr>
        <w:t xml:space="preserve"> </w:t>
      </w:r>
      <w:r w:rsidR="007379AC" w:rsidRPr="007379AC">
        <w:rPr>
          <w:rFonts w:ascii="Times New Roman" w:hAnsi="Times New Roman" w:cs="Times New Roman"/>
          <w:i/>
          <w:iCs/>
          <w:lang w:val="en-US"/>
        </w:rPr>
        <w:t>Gimli</w:t>
      </w:r>
      <w:r w:rsidRPr="00130F30">
        <w:rPr>
          <w:rFonts w:ascii="Times New Roman" w:hAnsi="Times New Roman" w:cs="Times New Roman"/>
          <w:i/>
          <w:iCs/>
        </w:rPr>
        <w:t>”</w:t>
      </w:r>
      <w:r w:rsidRPr="00E86A20">
        <w:rPr>
          <w:rFonts w:ascii="Times New Roman" w:hAnsi="Times New Roman" w:cs="Times New Roman"/>
          <w:i/>
          <w:iCs/>
        </w:rPr>
        <w:t>.</w:t>
      </w:r>
      <w:r w:rsidR="007379AC" w:rsidRPr="00E86A20">
        <w:rPr>
          <w:rFonts w:ascii="Times New Roman" w:hAnsi="Times New Roman" w:cs="Times New Roman"/>
          <w:i/>
          <w:iCs/>
        </w:rPr>
        <w:t xml:space="preserve"> </w:t>
      </w:r>
      <w:r w:rsidR="007379AC" w:rsidRPr="007379AC">
        <w:rPr>
          <w:rFonts w:ascii="Times New Roman" w:hAnsi="Times New Roman" w:cs="Times New Roman"/>
        </w:rPr>
        <w:t>[</w:t>
      </w:r>
      <w:r w:rsidR="007379AC" w:rsidRPr="007379AC">
        <w:rPr>
          <w:rFonts w:ascii="Times New Roman" w:hAnsi="Times New Roman" w:cs="Times New Roman"/>
          <w:lang w:val="en-US"/>
        </w:rPr>
        <w:t>Tolkien</w:t>
      </w:r>
      <w:r w:rsidR="007379AC" w:rsidRPr="007379AC">
        <w:rPr>
          <w:rFonts w:ascii="Times New Roman" w:hAnsi="Times New Roman" w:cs="Times New Roman"/>
        </w:rPr>
        <w:t>, ЭР]</w:t>
      </w:r>
      <w:r w:rsidR="007379AC" w:rsidRPr="007379AC">
        <w:rPr>
          <w:rFonts w:ascii="Times New Roman" w:hAnsi="Times New Roman" w:cs="Times New Roman"/>
          <w:i/>
          <w:iCs/>
        </w:rPr>
        <w:t xml:space="preserve"> </w:t>
      </w:r>
      <w:r w:rsidR="00130F30">
        <w:rPr>
          <w:rFonts w:ascii="Times New Roman" w:hAnsi="Times New Roman" w:cs="Times New Roman"/>
        </w:rPr>
        <w:t>П</w:t>
      </w:r>
      <w:r w:rsidR="007379AC" w:rsidRPr="007379AC">
        <w:rPr>
          <w:rFonts w:ascii="Times New Roman" w:hAnsi="Times New Roman" w:cs="Times New Roman"/>
        </w:rPr>
        <w:t xml:space="preserve">рактически все повествование герой или бормочет, или жалуется. При этом </w:t>
      </w:r>
      <w:r w:rsidR="00130F30">
        <w:rPr>
          <w:rFonts w:ascii="Times New Roman" w:hAnsi="Times New Roman" w:cs="Times New Roman"/>
        </w:rPr>
        <w:t xml:space="preserve">его </w:t>
      </w:r>
      <w:r w:rsidR="007379AC" w:rsidRPr="007379AC">
        <w:rPr>
          <w:rFonts w:ascii="Times New Roman" w:hAnsi="Times New Roman" w:cs="Times New Roman"/>
        </w:rPr>
        <w:t xml:space="preserve">фразы </w:t>
      </w:r>
      <w:r w:rsidR="007379AC" w:rsidRPr="007379AC">
        <w:rPr>
          <w:rFonts w:ascii="Times New Roman" w:hAnsi="Times New Roman" w:cs="Times New Roman"/>
          <w:i/>
          <w:iCs/>
          <w:color w:val="000000" w:themeColor="text1"/>
        </w:rPr>
        <w:t>—</w:t>
      </w:r>
      <w:r w:rsidR="00130F30">
        <w:rPr>
          <w:rFonts w:ascii="Times New Roman" w:hAnsi="Times New Roman" w:cs="Times New Roman"/>
          <w:i/>
          <w:iCs/>
          <w:color w:val="000000" w:themeColor="text1"/>
        </w:rPr>
        <w:t xml:space="preserve"> </w:t>
      </w:r>
      <w:r w:rsidR="007379AC" w:rsidRPr="007379AC">
        <w:rPr>
          <w:rFonts w:ascii="Times New Roman" w:hAnsi="Times New Roman" w:cs="Times New Roman"/>
        </w:rPr>
        <w:t>короткие, не восклицательные, односложные:</w:t>
      </w:r>
      <w:r w:rsidR="007379AC" w:rsidRPr="007379AC">
        <w:rPr>
          <w:rFonts w:ascii="Times New Roman" w:hAnsi="Times New Roman" w:cs="Times New Roman"/>
          <w:i/>
          <w:iCs/>
        </w:rPr>
        <w:t xml:space="preserve"> “</w:t>
      </w:r>
      <w:r w:rsidR="007379AC" w:rsidRPr="007379AC">
        <w:rPr>
          <w:rFonts w:ascii="Times New Roman" w:hAnsi="Times New Roman" w:cs="Times New Roman"/>
          <w:i/>
          <w:iCs/>
          <w:lang w:val="en-US"/>
        </w:rPr>
        <w:t>I</w:t>
      </w:r>
      <w:r w:rsidR="007379AC" w:rsidRPr="007379AC">
        <w:rPr>
          <w:rFonts w:ascii="Times New Roman" w:hAnsi="Times New Roman" w:cs="Times New Roman"/>
          <w:i/>
          <w:iCs/>
        </w:rPr>
        <w:t xml:space="preserve"> </w:t>
      </w:r>
      <w:r w:rsidR="007379AC" w:rsidRPr="007379AC">
        <w:rPr>
          <w:rFonts w:ascii="Times New Roman" w:hAnsi="Times New Roman" w:cs="Times New Roman"/>
          <w:i/>
          <w:iCs/>
          <w:lang w:val="en-US"/>
        </w:rPr>
        <w:t>think</w:t>
      </w:r>
      <w:r w:rsidR="007379AC" w:rsidRPr="007379AC">
        <w:rPr>
          <w:rFonts w:ascii="Times New Roman" w:hAnsi="Times New Roman" w:cs="Times New Roman"/>
          <w:i/>
          <w:iCs/>
        </w:rPr>
        <w:t xml:space="preserve">, </w:t>
      </w:r>
      <w:r w:rsidR="007379AC" w:rsidRPr="007379AC">
        <w:rPr>
          <w:rFonts w:ascii="Times New Roman" w:hAnsi="Times New Roman" w:cs="Times New Roman"/>
          <w:i/>
          <w:iCs/>
          <w:lang w:val="en-US"/>
        </w:rPr>
        <w:t>he</w:t>
      </w:r>
      <w:r w:rsidR="007379AC" w:rsidRPr="007379AC">
        <w:rPr>
          <w:rFonts w:ascii="Times New Roman" w:hAnsi="Times New Roman" w:cs="Times New Roman"/>
          <w:i/>
          <w:iCs/>
        </w:rPr>
        <w:t xml:space="preserve"> </w:t>
      </w:r>
      <w:r w:rsidR="007379AC" w:rsidRPr="007379AC">
        <w:rPr>
          <w:rFonts w:ascii="Times New Roman" w:hAnsi="Times New Roman" w:cs="Times New Roman"/>
          <w:b/>
          <w:bCs/>
          <w:i/>
          <w:iCs/>
          <w:lang w:val="en-US"/>
        </w:rPr>
        <w:t>said</w:t>
      </w:r>
      <w:r w:rsidR="007379AC" w:rsidRPr="007379AC">
        <w:rPr>
          <w:rFonts w:ascii="Times New Roman" w:hAnsi="Times New Roman" w:cs="Times New Roman"/>
          <w:i/>
          <w:iCs/>
        </w:rPr>
        <w:t>, ‘</w:t>
      </w:r>
      <w:r w:rsidR="007379AC" w:rsidRPr="007379AC">
        <w:rPr>
          <w:rFonts w:ascii="Times New Roman" w:hAnsi="Times New Roman" w:cs="Times New Roman"/>
          <w:i/>
          <w:iCs/>
          <w:lang w:val="en-US"/>
        </w:rPr>
        <w:t>that</w:t>
      </w:r>
      <w:r w:rsidR="007379AC" w:rsidRPr="007379AC">
        <w:rPr>
          <w:rFonts w:ascii="Times New Roman" w:hAnsi="Times New Roman" w:cs="Times New Roman"/>
          <w:i/>
          <w:iCs/>
        </w:rPr>
        <w:t xml:space="preserve"> </w:t>
      </w:r>
      <w:r w:rsidR="007379AC" w:rsidRPr="007379AC">
        <w:rPr>
          <w:rFonts w:ascii="Times New Roman" w:hAnsi="Times New Roman" w:cs="Times New Roman"/>
          <w:i/>
          <w:iCs/>
          <w:lang w:val="en-US"/>
        </w:rPr>
        <w:t>there</w:t>
      </w:r>
      <w:r w:rsidR="007379AC" w:rsidRPr="007379AC">
        <w:rPr>
          <w:rFonts w:ascii="Times New Roman" w:hAnsi="Times New Roman" w:cs="Times New Roman"/>
          <w:i/>
          <w:iCs/>
        </w:rPr>
        <w:t xml:space="preserve"> </w:t>
      </w:r>
      <w:r w:rsidR="007379AC" w:rsidRPr="007379AC">
        <w:rPr>
          <w:rFonts w:ascii="Times New Roman" w:hAnsi="Times New Roman" w:cs="Times New Roman"/>
          <w:i/>
          <w:iCs/>
          <w:lang w:val="en-US"/>
        </w:rPr>
        <w:t>is</w:t>
      </w:r>
      <w:r w:rsidR="007379AC" w:rsidRPr="007379AC">
        <w:rPr>
          <w:rFonts w:ascii="Times New Roman" w:hAnsi="Times New Roman" w:cs="Times New Roman"/>
          <w:i/>
          <w:iCs/>
        </w:rPr>
        <w:t xml:space="preserve"> </w:t>
      </w:r>
      <w:r w:rsidR="007379AC" w:rsidRPr="007379AC">
        <w:rPr>
          <w:rFonts w:ascii="Times New Roman" w:hAnsi="Times New Roman" w:cs="Times New Roman"/>
          <w:i/>
          <w:iCs/>
          <w:lang w:val="en-US"/>
        </w:rPr>
        <w:t>a</w:t>
      </w:r>
      <w:r w:rsidR="007379AC" w:rsidRPr="007379AC">
        <w:rPr>
          <w:rFonts w:ascii="Times New Roman" w:hAnsi="Times New Roman" w:cs="Times New Roman"/>
          <w:i/>
          <w:iCs/>
        </w:rPr>
        <w:t xml:space="preserve"> </w:t>
      </w:r>
      <w:r w:rsidR="007379AC" w:rsidRPr="007379AC">
        <w:rPr>
          <w:rFonts w:ascii="Times New Roman" w:hAnsi="Times New Roman" w:cs="Times New Roman"/>
          <w:i/>
          <w:iCs/>
          <w:lang w:val="en-US"/>
        </w:rPr>
        <w:t>light</w:t>
      </w:r>
      <w:r w:rsidR="007379AC" w:rsidRPr="007379AC">
        <w:rPr>
          <w:rFonts w:ascii="Times New Roman" w:hAnsi="Times New Roman" w:cs="Times New Roman"/>
          <w:i/>
          <w:iCs/>
        </w:rPr>
        <w:t xml:space="preserve"> </w:t>
      </w:r>
      <w:r w:rsidR="007379AC" w:rsidRPr="007379AC">
        <w:rPr>
          <w:rFonts w:ascii="Times New Roman" w:hAnsi="Times New Roman" w:cs="Times New Roman"/>
          <w:b/>
          <w:bCs/>
          <w:i/>
          <w:iCs/>
          <w:lang w:val="en-US"/>
        </w:rPr>
        <w:t>ahead</w:t>
      </w:r>
      <w:r w:rsidR="007379AC" w:rsidRPr="007379AC">
        <w:rPr>
          <w:rFonts w:ascii="Times New Roman" w:hAnsi="Times New Roman" w:cs="Times New Roman"/>
          <w:b/>
          <w:bCs/>
          <w:i/>
          <w:iCs/>
        </w:rPr>
        <w:t>.</w:t>
      </w:r>
      <w:r w:rsidR="007379AC" w:rsidRPr="007379AC">
        <w:rPr>
          <w:rFonts w:ascii="Times New Roman" w:hAnsi="Times New Roman" w:cs="Times New Roman"/>
          <w:i/>
          <w:iCs/>
        </w:rPr>
        <w:t xml:space="preserve"> </w:t>
      </w:r>
      <w:r w:rsidR="007379AC" w:rsidRPr="007379AC">
        <w:rPr>
          <w:rFonts w:ascii="Times New Roman" w:hAnsi="Times New Roman" w:cs="Times New Roman"/>
          <w:i/>
          <w:iCs/>
          <w:lang w:val="en-US"/>
        </w:rPr>
        <w:t xml:space="preserve">But it is not daylight. It is </w:t>
      </w:r>
      <w:r w:rsidR="007379AC" w:rsidRPr="007379AC">
        <w:rPr>
          <w:rFonts w:ascii="Times New Roman" w:hAnsi="Times New Roman" w:cs="Times New Roman"/>
          <w:b/>
          <w:bCs/>
          <w:i/>
          <w:iCs/>
          <w:lang w:val="en-US"/>
        </w:rPr>
        <w:t>red</w:t>
      </w:r>
      <w:r w:rsidR="007379AC" w:rsidRPr="007379AC">
        <w:rPr>
          <w:rFonts w:ascii="Times New Roman" w:hAnsi="Times New Roman" w:cs="Times New Roman"/>
          <w:i/>
          <w:iCs/>
          <w:lang w:val="en-US"/>
        </w:rPr>
        <w:t>. What can it be?”</w:t>
      </w:r>
      <w:r w:rsidR="007379AC" w:rsidRPr="007379AC">
        <w:rPr>
          <w:rFonts w:ascii="Times New Roman" w:hAnsi="Times New Roman" w:cs="Times New Roman"/>
          <w:lang w:val="en-US"/>
        </w:rPr>
        <w:t xml:space="preserve"> </w:t>
      </w:r>
      <w:r w:rsidR="007379AC" w:rsidRPr="00130F30">
        <w:rPr>
          <w:rFonts w:ascii="Times New Roman" w:hAnsi="Times New Roman" w:cs="Times New Roman"/>
        </w:rPr>
        <w:t>[</w:t>
      </w:r>
      <w:r w:rsidR="007379AC" w:rsidRPr="007379AC">
        <w:rPr>
          <w:rFonts w:ascii="Times New Roman" w:hAnsi="Times New Roman" w:cs="Times New Roman"/>
          <w:lang w:val="en-US"/>
        </w:rPr>
        <w:t>Tolkien</w:t>
      </w:r>
      <w:r w:rsidR="007379AC" w:rsidRPr="00130F30">
        <w:rPr>
          <w:rFonts w:ascii="Times New Roman" w:hAnsi="Times New Roman" w:cs="Times New Roman"/>
        </w:rPr>
        <w:t xml:space="preserve">, </w:t>
      </w:r>
      <w:r w:rsidR="007379AC" w:rsidRPr="007379AC">
        <w:rPr>
          <w:rFonts w:ascii="Times New Roman" w:hAnsi="Times New Roman" w:cs="Times New Roman"/>
        </w:rPr>
        <w:t>ЭР</w:t>
      </w:r>
      <w:r w:rsidR="007379AC" w:rsidRPr="00130F30">
        <w:rPr>
          <w:rFonts w:ascii="Times New Roman" w:hAnsi="Times New Roman" w:cs="Times New Roman"/>
        </w:rPr>
        <w:t>]</w:t>
      </w:r>
      <w:r w:rsidR="007379AC" w:rsidRPr="00130F30">
        <w:rPr>
          <w:rFonts w:ascii="Times New Roman" w:hAnsi="Times New Roman" w:cs="Times New Roman"/>
          <w:i/>
          <w:iCs/>
        </w:rPr>
        <w:t xml:space="preserve"> </w:t>
      </w:r>
      <w:r w:rsidR="00130F30">
        <w:rPr>
          <w:rFonts w:ascii="Times New Roman" w:hAnsi="Times New Roman" w:cs="Times New Roman"/>
        </w:rPr>
        <w:t>П</w:t>
      </w:r>
      <w:r w:rsidRPr="007379AC">
        <w:rPr>
          <w:rFonts w:ascii="Times New Roman" w:hAnsi="Times New Roman" w:cs="Times New Roman"/>
          <w:color w:val="000000" w:themeColor="text1"/>
        </w:rPr>
        <w:t xml:space="preserve">ри общении гномы и эльфы вряд ли могут избежать конфликта, но только не </w:t>
      </w:r>
      <w:proofErr w:type="spellStart"/>
      <w:r w:rsidRPr="007379AC">
        <w:rPr>
          <w:rFonts w:ascii="Times New Roman" w:hAnsi="Times New Roman" w:cs="Times New Roman"/>
          <w:color w:val="000000" w:themeColor="text1"/>
        </w:rPr>
        <w:t>Гимли</w:t>
      </w:r>
      <w:proofErr w:type="spellEnd"/>
      <w:r w:rsidRPr="007379AC">
        <w:rPr>
          <w:rFonts w:ascii="Times New Roman" w:hAnsi="Times New Roman" w:cs="Times New Roman"/>
          <w:color w:val="000000" w:themeColor="text1"/>
        </w:rPr>
        <w:t xml:space="preserve">. Во-первых, его другом становится эльф </w:t>
      </w:r>
      <w:proofErr w:type="spellStart"/>
      <w:r w:rsidRPr="007379AC">
        <w:rPr>
          <w:rFonts w:ascii="Times New Roman" w:hAnsi="Times New Roman" w:cs="Times New Roman"/>
          <w:color w:val="000000" w:themeColor="text1"/>
        </w:rPr>
        <w:t>Леголас</w:t>
      </w:r>
      <w:proofErr w:type="spellEnd"/>
      <w:r w:rsidRPr="007379AC">
        <w:rPr>
          <w:rFonts w:ascii="Times New Roman" w:hAnsi="Times New Roman" w:cs="Times New Roman"/>
          <w:color w:val="000000" w:themeColor="text1"/>
        </w:rPr>
        <w:t xml:space="preserve">. Во-вторых, ирония в словах </w:t>
      </w:r>
      <w:proofErr w:type="spellStart"/>
      <w:r w:rsidRPr="007379AC">
        <w:rPr>
          <w:rFonts w:ascii="Times New Roman" w:hAnsi="Times New Roman" w:cs="Times New Roman"/>
          <w:color w:val="000000" w:themeColor="text1"/>
        </w:rPr>
        <w:t>Гимли</w:t>
      </w:r>
      <w:proofErr w:type="spellEnd"/>
      <w:r w:rsidRPr="007379AC">
        <w:rPr>
          <w:rFonts w:ascii="Times New Roman" w:hAnsi="Times New Roman" w:cs="Times New Roman"/>
          <w:color w:val="000000" w:themeColor="text1"/>
        </w:rPr>
        <w:t xml:space="preserve"> практически отсутствует или приобретает шуточный характер.</w:t>
      </w:r>
      <w:r w:rsidR="00130F30">
        <w:rPr>
          <w:rFonts w:ascii="Times New Roman" w:hAnsi="Times New Roman" w:cs="Times New Roman"/>
        </w:rPr>
        <w:t xml:space="preserve"> </w:t>
      </w:r>
    </w:p>
    <w:p w:rsidR="00130F30" w:rsidRDefault="00130F30" w:rsidP="00130F30">
      <w:pPr>
        <w:autoSpaceDE w:val="0"/>
        <w:autoSpaceDN w:val="0"/>
        <w:adjustRightInd w:val="0"/>
        <w:ind w:firstLine="708"/>
        <w:jc w:val="both"/>
        <w:rPr>
          <w:rFonts w:ascii="Times New Roman" w:hAnsi="Times New Roman" w:cs="Times New Roman"/>
          <w:color w:val="000000" w:themeColor="text1"/>
        </w:rPr>
      </w:pPr>
      <w:r>
        <w:rPr>
          <w:rFonts w:ascii="Times New Roman" w:hAnsi="Times New Roman" w:cs="Times New Roman"/>
          <w:color w:val="000000" w:themeColor="text1"/>
        </w:rPr>
        <w:t>Таким образом</w:t>
      </w:r>
      <w:r w:rsidR="007379AC" w:rsidRPr="007379AC">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можно отметить, </w:t>
      </w:r>
      <w:r w:rsidR="007379AC" w:rsidRPr="007379AC">
        <w:rPr>
          <w:rFonts w:ascii="Times New Roman" w:hAnsi="Times New Roman" w:cs="Times New Roman"/>
          <w:color w:val="000000" w:themeColor="text1"/>
        </w:rPr>
        <w:t xml:space="preserve">что по мифологии Толкина каждый народ метафорично ассоциируется с каким-то предметом: люди – с мечом, эльфы – с луком, гномы – с топором или молотом. Речь каждого во многом походит на их инструмент: у людей – резкая и быстрая, у гномов – как стук топора – короткая и четкая, у эльфов – мелодичная и распространенная. </w:t>
      </w:r>
    </w:p>
    <w:p w:rsidR="00130F30" w:rsidRDefault="00130F30" w:rsidP="00130F30">
      <w:pPr>
        <w:autoSpaceDE w:val="0"/>
        <w:autoSpaceDN w:val="0"/>
        <w:adjustRightInd w:val="0"/>
        <w:ind w:firstLine="708"/>
        <w:jc w:val="both"/>
        <w:rPr>
          <w:rFonts w:ascii="Times New Roman" w:hAnsi="Times New Roman" w:cs="Times New Roman"/>
          <w:color w:val="000000" w:themeColor="text1"/>
        </w:rPr>
      </w:pPr>
    </w:p>
    <w:p w:rsidR="00130F30" w:rsidRPr="00130F30" w:rsidRDefault="00130F30" w:rsidP="00130F30">
      <w:pPr>
        <w:autoSpaceDE w:val="0"/>
        <w:autoSpaceDN w:val="0"/>
        <w:adjustRightInd w:val="0"/>
        <w:ind w:firstLine="708"/>
        <w:jc w:val="both"/>
        <w:rPr>
          <w:rFonts w:ascii="Times New Roman" w:hAnsi="Times New Roman" w:cs="Times New Roman"/>
          <w:b/>
          <w:bCs/>
          <w:color w:val="000000" w:themeColor="text1"/>
        </w:rPr>
      </w:pPr>
      <w:r w:rsidRPr="00130F30">
        <w:rPr>
          <w:rFonts w:ascii="Times New Roman" w:hAnsi="Times New Roman" w:cs="Times New Roman"/>
          <w:b/>
          <w:bCs/>
          <w:color w:val="000000" w:themeColor="text1"/>
        </w:rPr>
        <w:t>ЛИТЕРАТУРА</w:t>
      </w:r>
    </w:p>
    <w:p w:rsidR="007D4AC9" w:rsidRPr="007D4AC9" w:rsidRDefault="00130F30" w:rsidP="007D4AC9">
      <w:pPr>
        <w:autoSpaceDE w:val="0"/>
        <w:autoSpaceDN w:val="0"/>
        <w:adjustRightInd w:val="0"/>
        <w:jc w:val="both"/>
        <w:rPr>
          <w:rFonts w:ascii="Times New Roman" w:hAnsi="Times New Roman" w:cs="Times New Roman"/>
          <w:color w:val="000000" w:themeColor="text1"/>
          <w:lang w:val="en-US"/>
        </w:rPr>
      </w:pPr>
      <w:r w:rsidRPr="007D4AC9">
        <w:rPr>
          <w:rFonts w:ascii="Times New Roman" w:hAnsi="Times New Roman" w:cs="Times New Roman"/>
          <w:color w:val="000000" w:themeColor="text1"/>
          <w:lang w:val="en-US"/>
        </w:rPr>
        <w:t>Tolkien J.</w:t>
      </w:r>
      <w:r w:rsidR="007D4AC9" w:rsidRPr="007D4AC9">
        <w:rPr>
          <w:rFonts w:ascii="Times New Roman" w:hAnsi="Times New Roman" w:cs="Times New Roman"/>
          <w:color w:val="000000" w:themeColor="text1"/>
          <w:lang w:val="en-US"/>
        </w:rPr>
        <w:t xml:space="preserve"> </w:t>
      </w:r>
      <w:r w:rsidRPr="007D4AC9">
        <w:rPr>
          <w:rFonts w:ascii="Times New Roman" w:hAnsi="Times New Roman" w:cs="Times New Roman"/>
          <w:color w:val="000000" w:themeColor="text1"/>
          <w:lang w:val="en-US"/>
        </w:rPr>
        <w:t>R.</w:t>
      </w:r>
      <w:r w:rsidR="007D4AC9" w:rsidRPr="007D4AC9">
        <w:rPr>
          <w:rFonts w:ascii="Times New Roman" w:hAnsi="Times New Roman" w:cs="Times New Roman"/>
          <w:color w:val="000000" w:themeColor="text1"/>
          <w:lang w:val="en-US"/>
        </w:rPr>
        <w:t xml:space="preserve"> </w:t>
      </w:r>
      <w:r w:rsidRPr="007D4AC9">
        <w:rPr>
          <w:rFonts w:ascii="Times New Roman" w:hAnsi="Times New Roman" w:cs="Times New Roman"/>
          <w:color w:val="000000" w:themeColor="text1"/>
          <w:lang w:val="en-US"/>
        </w:rPr>
        <w:t>R. The Lord of the Rings</w:t>
      </w:r>
      <w:r w:rsidRPr="007D4AC9">
        <w:rPr>
          <w:rFonts w:ascii="Times New Roman" w:hAnsi="Times New Roman" w:cs="Times New Roman"/>
          <w:color w:val="000000" w:themeColor="text1"/>
          <w:lang w:val="en-US"/>
        </w:rPr>
        <w:t xml:space="preserve">: </w:t>
      </w:r>
      <w:hyperlink r:id="rId5" w:history="1">
        <w:r w:rsidRPr="007D4AC9">
          <w:rPr>
            <w:rStyle w:val="a7"/>
            <w:rFonts w:ascii="Times New Roman" w:hAnsi="Times New Roman" w:cs="Times New Roman"/>
            <w:lang w:val="en-US"/>
          </w:rPr>
          <w:t>https://gosafir.com/mag/wp-content/uploads/2019/12/Tolkien-J.-The-lord-of-the-rings-HarperCollins-ebooks-2010.pdf</w:t>
        </w:r>
      </w:hyperlink>
    </w:p>
    <w:p w:rsidR="007D4AC9" w:rsidRPr="007D4AC9" w:rsidRDefault="007D4AC9" w:rsidP="007D4AC9">
      <w:pPr>
        <w:autoSpaceDE w:val="0"/>
        <w:autoSpaceDN w:val="0"/>
        <w:adjustRightInd w:val="0"/>
        <w:ind w:firstLine="708"/>
        <w:jc w:val="both"/>
        <w:rPr>
          <w:rStyle w:val="a7"/>
          <w:rFonts w:ascii="Times New Roman" w:hAnsi="Times New Roman" w:cs="Times New Roman"/>
          <w:color w:val="000000" w:themeColor="text1"/>
          <w:u w:val="none"/>
        </w:rPr>
      </w:pPr>
      <w:r w:rsidRPr="007D4AC9">
        <w:rPr>
          <w:rFonts w:ascii="Times New Roman" w:hAnsi="Times New Roman" w:cs="Times New Roman"/>
          <w:color w:val="000000" w:themeColor="text1"/>
        </w:rPr>
        <w:t>Дж.</w:t>
      </w:r>
      <w:r>
        <w:rPr>
          <w:rFonts w:ascii="Times New Roman" w:hAnsi="Times New Roman" w:cs="Times New Roman"/>
          <w:color w:val="000000" w:themeColor="text1"/>
        </w:rPr>
        <w:t xml:space="preserve"> </w:t>
      </w:r>
      <w:r w:rsidRPr="007D4AC9">
        <w:rPr>
          <w:rFonts w:ascii="Times New Roman" w:hAnsi="Times New Roman" w:cs="Times New Roman"/>
          <w:color w:val="000000" w:themeColor="text1"/>
        </w:rPr>
        <w:t>Р.</w:t>
      </w:r>
      <w:r>
        <w:rPr>
          <w:rFonts w:ascii="Times New Roman" w:hAnsi="Times New Roman" w:cs="Times New Roman"/>
          <w:color w:val="000000" w:themeColor="text1"/>
        </w:rPr>
        <w:t xml:space="preserve"> </w:t>
      </w:r>
      <w:r w:rsidRPr="007D4AC9">
        <w:rPr>
          <w:rFonts w:ascii="Times New Roman" w:hAnsi="Times New Roman" w:cs="Times New Roman"/>
          <w:color w:val="000000" w:themeColor="text1"/>
        </w:rPr>
        <w:t xml:space="preserve">Р. Толкин; пер. с англ. Н. </w:t>
      </w:r>
      <w:proofErr w:type="spellStart"/>
      <w:r w:rsidRPr="007D4AC9">
        <w:rPr>
          <w:rFonts w:ascii="Times New Roman" w:hAnsi="Times New Roman" w:cs="Times New Roman"/>
          <w:color w:val="000000" w:themeColor="text1"/>
        </w:rPr>
        <w:t>Григорьевои</w:t>
      </w:r>
      <w:proofErr w:type="spellEnd"/>
      <w:r w:rsidRPr="007D4AC9">
        <w:rPr>
          <w:rFonts w:ascii="Times New Roman" w:hAnsi="Times New Roman" w:cs="Times New Roman"/>
          <w:color w:val="000000" w:themeColor="text1"/>
        </w:rPr>
        <w:t xml:space="preserve">̆, В. Грушецкого: </w:t>
      </w:r>
      <w:hyperlink r:id="rId6" w:history="1">
        <w:r w:rsidRPr="00C016A9">
          <w:rPr>
            <w:rStyle w:val="a7"/>
            <w:rFonts w:ascii="Times New Roman" w:hAnsi="Times New Roman" w:cs="Times New Roman"/>
          </w:rPr>
          <w:t>https://fantlab.ru/edition229748.pdf?ysclid=lh97u8v3ug482644844</w:t>
        </w:r>
      </w:hyperlink>
    </w:p>
    <w:p w:rsidR="007D4AC9" w:rsidRDefault="007D4AC9" w:rsidP="007D4AC9">
      <w:pPr>
        <w:autoSpaceDE w:val="0"/>
        <w:autoSpaceDN w:val="0"/>
        <w:adjustRightInd w:val="0"/>
        <w:ind w:firstLine="708"/>
        <w:jc w:val="both"/>
        <w:rPr>
          <w:rFonts w:ascii="Times New Roman" w:hAnsi="Times New Roman" w:cs="Times New Roman"/>
          <w:color w:val="000000" w:themeColor="text1"/>
        </w:rPr>
      </w:pPr>
      <w:r w:rsidRPr="007D4AC9">
        <w:rPr>
          <w:rFonts w:ascii="Times New Roman" w:hAnsi="Times New Roman" w:cs="Times New Roman"/>
          <w:color w:val="000000" w:themeColor="text1"/>
        </w:rPr>
        <w:t xml:space="preserve">Дж. Р. Р. Толкин; пер. с англ.  В. Муравьева, А. Кистяковского: </w:t>
      </w:r>
      <w:hyperlink r:id="rId7" w:history="1">
        <w:r w:rsidRPr="00C016A9">
          <w:rPr>
            <w:rStyle w:val="a7"/>
            <w:rFonts w:ascii="Times New Roman" w:hAnsi="Times New Roman" w:cs="Times New Roman"/>
          </w:rPr>
          <w:t>https://royallib.com/read/Tolkien_John/vlastelin_kolets_perevod_v_s_muraveva_a_a_kistyakovskogo.html?ysclid=lsf4jshth8886628187#0</w:t>
        </w:r>
      </w:hyperlink>
    </w:p>
    <w:p w:rsidR="007D4AC9" w:rsidRDefault="007D4AC9" w:rsidP="007D4AC9">
      <w:pPr>
        <w:autoSpaceDE w:val="0"/>
        <w:autoSpaceDN w:val="0"/>
        <w:adjustRightInd w:val="0"/>
        <w:ind w:firstLine="708"/>
        <w:jc w:val="both"/>
        <w:rPr>
          <w:rFonts w:ascii="Times New Roman" w:hAnsi="Times New Roman" w:cs="Times New Roman"/>
          <w:color w:val="000000" w:themeColor="text1"/>
        </w:rPr>
      </w:pPr>
      <w:r w:rsidRPr="007D4AC9">
        <w:rPr>
          <w:rFonts w:ascii="Times New Roman" w:hAnsi="Times New Roman" w:cs="Times New Roman"/>
          <w:color w:val="000000" w:themeColor="text1"/>
        </w:rPr>
        <w:t xml:space="preserve">Дж. Р. Р. Толкин; пер. с англ.  М. </w:t>
      </w:r>
      <w:proofErr w:type="spellStart"/>
      <w:r w:rsidRPr="007D4AC9">
        <w:rPr>
          <w:rFonts w:ascii="Times New Roman" w:hAnsi="Times New Roman" w:cs="Times New Roman"/>
          <w:color w:val="000000" w:themeColor="text1"/>
        </w:rPr>
        <w:t>Каменковича</w:t>
      </w:r>
      <w:proofErr w:type="spellEnd"/>
      <w:r w:rsidRPr="007D4AC9">
        <w:rPr>
          <w:rFonts w:ascii="Times New Roman" w:hAnsi="Times New Roman" w:cs="Times New Roman"/>
          <w:color w:val="000000" w:themeColor="text1"/>
        </w:rPr>
        <w:t xml:space="preserve">, В. </w:t>
      </w:r>
      <w:proofErr w:type="spellStart"/>
      <w:r w:rsidRPr="007D4AC9">
        <w:rPr>
          <w:rFonts w:ascii="Times New Roman" w:hAnsi="Times New Roman" w:cs="Times New Roman"/>
          <w:color w:val="000000" w:themeColor="text1"/>
        </w:rPr>
        <w:t>Каррика</w:t>
      </w:r>
      <w:proofErr w:type="spellEnd"/>
      <w:r w:rsidRPr="007D4AC9">
        <w:rPr>
          <w:rFonts w:ascii="Times New Roman" w:hAnsi="Times New Roman" w:cs="Times New Roman"/>
          <w:color w:val="000000" w:themeColor="text1"/>
        </w:rPr>
        <w:t xml:space="preserve">: </w:t>
      </w:r>
      <w:hyperlink r:id="rId8" w:history="1">
        <w:r w:rsidRPr="00C016A9">
          <w:rPr>
            <w:rStyle w:val="a7"/>
            <w:rFonts w:ascii="Times New Roman" w:hAnsi="Times New Roman" w:cs="Times New Roman"/>
          </w:rPr>
          <w:t>https://drive.google.com/file/d/1Hi4uoHroQQYsRA6zNILCWMZzhHGHg4fW/view</w:t>
        </w:r>
      </w:hyperlink>
    </w:p>
    <w:p w:rsidR="007D4AC9" w:rsidRPr="007D4AC9" w:rsidRDefault="007D4AC9" w:rsidP="007D4AC9">
      <w:pPr>
        <w:autoSpaceDE w:val="0"/>
        <w:autoSpaceDN w:val="0"/>
        <w:adjustRightInd w:val="0"/>
        <w:ind w:firstLine="708"/>
        <w:jc w:val="both"/>
        <w:rPr>
          <w:rFonts w:ascii="Times New Roman" w:hAnsi="Times New Roman" w:cs="Times New Roman"/>
          <w:color w:val="000000" w:themeColor="text1"/>
        </w:rPr>
      </w:pPr>
    </w:p>
    <w:p w:rsidR="00130F30" w:rsidRPr="007D4AC9" w:rsidRDefault="00130F30" w:rsidP="00130F30">
      <w:pPr>
        <w:autoSpaceDE w:val="0"/>
        <w:autoSpaceDN w:val="0"/>
        <w:adjustRightInd w:val="0"/>
        <w:ind w:firstLine="708"/>
        <w:jc w:val="both"/>
        <w:rPr>
          <w:rFonts w:ascii="Times New Roman" w:hAnsi="Times New Roman" w:cs="Times New Roman"/>
          <w:b/>
          <w:bCs/>
          <w:color w:val="000000" w:themeColor="text1"/>
        </w:rPr>
      </w:pPr>
    </w:p>
    <w:sectPr w:rsidR="00130F30" w:rsidRPr="007D4AC9" w:rsidSect="00D44C76">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73C7"/>
    <w:multiLevelType w:val="hybridMultilevel"/>
    <w:tmpl w:val="6B4EE67A"/>
    <w:lvl w:ilvl="0" w:tplc="38B4AB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2055778"/>
    <w:multiLevelType w:val="hybridMultilevel"/>
    <w:tmpl w:val="8514E4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68267125">
    <w:abstractNumId w:val="0"/>
  </w:num>
  <w:num w:numId="2" w16cid:durableId="1844200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76"/>
    <w:rsid w:val="00130F30"/>
    <w:rsid w:val="002C5AE1"/>
    <w:rsid w:val="00314035"/>
    <w:rsid w:val="00374937"/>
    <w:rsid w:val="003C668F"/>
    <w:rsid w:val="006D5756"/>
    <w:rsid w:val="007379AC"/>
    <w:rsid w:val="007D4AC9"/>
    <w:rsid w:val="00812B95"/>
    <w:rsid w:val="008B4A01"/>
    <w:rsid w:val="00D44C76"/>
    <w:rsid w:val="00E8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BA53"/>
  <w15:chartTrackingRefBased/>
  <w15:docId w15:val="{52738FA1-CAB1-0C48-ADAF-73EF3CD7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379AC"/>
    <w:pPr>
      <w:keepNext/>
      <w:keepLines/>
      <w:spacing w:before="240"/>
      <w:outlineLvl w:val="0"/>
    </w:pPr>
    <w:rPr>
      <w:rFonts w:asciiTheme="majorHAnsi" w:eastAsiaTheme="majorEastAsia" w:hAnsiTheme="majorHAnsi" w:cstheme="majorBidi"/>
      <w:color w:val="2F5496"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3C668F"/>
    <w:pPr>
      <w:numPr>
        <w:ilvl w:val="1"/>
      </w:numPr>
      <w:spacing w:before="80" w:after="160" w:line="312" w:lineRule="auto"/>
      <w:ind w:right="-143" w:firstLine="284"/>
      <w:jc w:val="both"/>
    </w:pPr>
    <w:rPr>
      <w:rFonts w:eastAsiaTheme="minorEastAsia"/>
      <w:b/>
      <w:color w:val="5A5A5A" w:themeColor="text1" w:themeTint="A5"/>
      <w:spacing w:val="15"/>
      <w:u w:color="000000"/>
      <w:lang w:eastAsia="ru-RU"/>
    </w:rPr>
  </w:style>
  <w:style w:type="character" w:customStyle="1" w:styleId="a4">
    <w:name w:val="Подзаголовок Знак"/>
    <w:basedOn w:val="a0"/>
    <w:link w:val="a3"/>
    <w:uiPriority w:val="11"/>
    <w:rsid w:val="003C668F"/>
    <w:rPr>
      <w:rFonts w:eastAsiaTheme="minorEastAsia"/>
      <w:b/>
      <w:color w:val="5A5A5A" w:themeColor="text1" w:themeTint="A5"/>
      <w:spacing w:val="15"/>
      <w:u w:color="000000"/>
      <w:lang w:eastAsia="ru-RU"/>
    </w:rPr>
  </w:style>
  <w:style w:type="paragraph" w:styleId="a5">
    <w:name w:val="Normal (Web)"/>
    <w:basedOn w:val="a"/>
    <w:uiPriority w:val="99"/>
    <w:unhideWhenUsed/>
    <w:rsid w:val="006D5756"/>
    <w:pPr>
      <w:spacing w:before="100" w:beforeAutospacing="1" w:after="100" w:afterAutospacing="1"/>
    </w:pPr>
    <w:rPr>
      <w:rFonts w:ascii="Times New Roman" w:eastAsia="Times New Roman" w:hAnsi="Times New Roman" w:cs="Times New Roman"/>
      <w:lang w:eastAsia="ru-RU"/>
    </w:rPr>
  </w:style>
  <w:style w:type="character" w:customStyle="1" w:styleId="10">
    <w:name w:val="Заголовок 1 Знак"/>
    <w:basedOn w:val="a0"/>
    <w:link w:val="1"/>
    <w:uiPriority w:val="9"/>
    <w:rsid w:val="007379AC"/>
    <w:rPr>
      <w:rFonts w:asciiTheme="majorHAnsi" w:eastAsiaTheme="majorEastAsia" w:hAnsiTheme="majorHAnsi" w:cstheme="majorBidi"/>
      <w:color w:val="2F5496" w:themeColor="accent1" w:themeShade="BF"/>
      <w:sz w:val="32"/>
      <w:szCs w:val="32"/>
      <w:lang w:eastAsia="ru-RU"/>
    </w:rPr>
  </w:style>
  <w:style w:type="character" w:customStyle="1" w:styleId="apple-converted-space">
    <w:name w:val="apple-converted-space"/>
    <w:basedOn w:val="a0"/>
    <w:rsid w:val="007379AC"/>
  </w:style>
  <w:style w:type="paragraph" w:styleId="a6">
    <w:name w:val="List Paragraph"/>
    <w:basedOn w:val="a"/>
    <w:uiPriority w:val="34"/>
    <w:qFormat/>
    <w:rsid w:val="002C5AE1"/>
    <w:pPr>
      <w:ind w:left="720"/>
      <w:contextualSpacing/>
    </w:pPr>
  </w:style>
  <w:style w:type="character" w:styleId="a7">
    <w:name w:val="Hyperlink"/>
    <w:basedOn w:val="a0"/>
    <w:uiPriority w:val="99"/>
    <w:unhideWhenUsed/>
    <w:rsid w:val="00130F30"/>
    <w:rPr>
      <w:color w:val="0563C1" w:themeColor="hyperlink"/>
      <w:u w:val="single"/>
    </w:rPr>
  </w:style>
  <w:style w:type="character" w:styleId="a8">
    <w:name w:val="Unresolved Mention"/>
    <w:basedOn w:val="a0"/>
    <w:uiPriority w:val="99"/>
    <w:semiHidden/>
    <w:unhideWhenUsed/>
    <w:rsid w:val="00130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Hi4uoHroQQYsRA6zNILCWMZzhHGHg4fW/view" TargetMode="External"/><Relationship Id="rId3" Type="http://schemas.openxmlformats.org/officeDocument/2006/relationships/settings" Target="settings.xml"/><Relationship Id="rId7" Type="http://schemas.openxmlformats.org/officeDocument/2006/relationships/hyperlink" Target="https://royallib.com/read/Tolkien_John/vlastelin_kolets_perevod_v_s_muraveva_a_a_kistyakovskogo.html?ysclid=lsf4jshth888662818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ntlab.ru/edition229748.pdf?ysclid=lh97u8v3ug482644844" TargetMode="External"/><Relationship Id="rId5" Type="http://schemas.openxmlformats.org/officeDocument/2006/relationships/hyperlink" Target="https://gosafir.com/mag/wp-content/uploads/2019/12/Tolkien-J.-The-lord-of-the-rings-HarperCollins-ebooks-2010.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810</Words>
  <Characters>5123</Characters>
  <Application>Microsoft Office Word</Application>
  <DocSecurity>0</DocSecurity>
  <Lines>87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Горбенко</dc:creator>
  <cp:keywords/>
  <dc:description/>
  <cp:lastModifiedBy>Елизавета Горбенко</cp:lastModifiedBy>
  <cp:revision>7</cp:revision>
  <dcterms:created xsi:type="dcterms:W3CDTF">2024-02-13T12:43:00Z</dcterms:created>
  <dcterms:modified xsi:type="dcterms:W3CDTF">2024-02-14T12:26:00Z</dcterms:modified>
</cp:coreProperties>
</file>