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lineRule="auto" w:line="240"/>
        <w:jc w:val="center"/>
        <w:rPr>
          <w:b/>
          <w:b/>
          <w:sz w:val="24"/>
          <w:szCs w:val="24"/>
        </w:rPr>
      </w:pPr>
      <w:bookmarkStart w:id="0" w:name="_x7q19ejepx4w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>В пользу морфемной модели ментального лексикона русского языка: экспериментальные данные</w:t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yle14"/>
        <w:keepNext w:val="false"/>
        <w:keepLine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le8o54pygcgq"/>
      <w:bookmarkEnd w:id="1"/>
      <w:r>
        <w:rPr>
          <w:rFonts w:eastAsia="Times New Roman" w:cs="Times New Roman" w:ascii="Times New Roman" w:hAnsi="Times New Roman"/>
          <w:sz w:val="24"/>
          <w:szCs w:val="24"/>
        </w:rPr>
        <w:t>Данилова Анна Алексеевна, Сладкевич Владислав Алексеевич</w:t>
      </w:r>
    </w:p>
    <w:p>
      <w:pPr>
        <w:pStyle w:val="Normal1"/>
        <w:jc w:val="center"/>
        <w:rPr/>
      </w:pPr>
      <w:r>
        <w:rPr/>
      </w:r>
    </w:p>
    <w:p>
      <w:pPr>
        <w:pStyle w:val="Style14"/>
        <w:keepNext w:val="false"/>
        <w:keepLine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2" w:name="_9y22ll9ach1w"/>
      <w:bookmarkEnd w:id="2"/>
      <w:r>
        <w:rPr>
          <w:rFonts w:eastAsia="Times New Roman" w:cs="Times New Roman" w:ascii="Times New Roman" w:hAnsi="Times New Roman"/>
          <w:sz w:val="24"/>
          <w:szCs w:val="24"/>
        </w:rPr>
        <w:t>Студенты 2-ого курса магистратуры ОТиПЛ, Московск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Государственн</w:t>
      </w:r>
      <w:r>
        <w:rPr>
          <w:rFonts w:eastAsia="Times New Roman" w:cs="Times New Roman" w:ascii="Times New Roman" w:hAnsi="Times New Roman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Университет</w:t>
      </w:r>
      <w:r>
        <w:rPr>
          <w:rFonts w:eastAsia="Times New Roman"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им. М.В. Ломоносова, Москва, Россия</w:t>
      </w:r>
    </w:p>
    <w:p>
      <w:pPr>
        <w:pStyle w:val="Normal1"/>
        <w:jc w:val="center"/>
        <w:rPr/>
      </w:pPr>
      <w:r>
        <w:rPr/>
      </w:r>
    </w:p>
    <w:p>
      <w:pPr>
        <w:pStyle w:val="Style14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3" w:name="_manc4g8jzds9"/>
      <w:bookmarkEnd w:id="3"/>
      <w:r>
        <w:rPr>
          <w:rFonts w:eastAsia="Times New Roman" w:cs="Times New Roman" w:ascii="Times New Roman" w:hAnsi="Times New Roman"/>
          <w:sz w:val="24"/>
          <w:szCs w:val="24"/>
        </w:rPr>
        <w:t xml:space="preserve">E-mail: </w:t>
      </w:r>
      <w:hyperlink r:id="rId2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sladkevichv@mail.ru</w:t>
        </w:r>
      </w:hyperlink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Этот доклад посвящен экспериментальному исследованию способа хранения информации об ударении в русском языке.</w:t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 xml:space="preserve">С точки зрения фонологии языки можно поделить на языки с фиксированным ударением и фонематическим. Для первых можно разработать правила постановки ударения, которые будут работать для большинства слов, для вторых создание системы правил затруднено. Для языков с фонематическим ударением можно создать модель, при которой ударение хранится в памяти и является характеристикой словоформы или морфемы. Такие два варианта хранения называются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цельнословным и морфемным соответственно. Они </w:t>
      </w: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 xml:space="preserve">считаются основными подходами к моделированию ментального лексикона — </w:t>
      </w:r>
      <w:r>
        <w:rPr>
          <w:rFonts w:eastAsia="Times New Roman" w:cs="Times New Roman" w:ascii="Times New Roman" w:hAnsi="Times New Roman"/>
          <w:sz w:val="24"/>
          <w:szCs w:val="24"/>
        </w:rPr>
        <w:t>ментальной структуры, являющейся хранилищем слов, их форм и значений, в человеческой памяти [Coltheart et al. 2001]. В изученной нами литературе выбор первой или второй модели зависит от степени развитости морфологии в языке. Например, для финского, языка с развитой морфологией, предлагается  морфемная модель, а для английского — цельнословная.</w:t>
      </w:r>
    </w:p>
    <w:p>
      <w:pPr>
        <w:pStyle w:val="Normal1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color w:val="0D0D0D"/>
          <w:sz w:val="24"/>
          <w:szCs w:val="24"/>
        </w:rPr>
      </w:pPr>
      <w:r>
        <w:rPr>
          <w:rFonts w:eastAsia="Times New Roman" w:cs="Times New Roman" w:ascii="Times New Roman" w:hAnsi="Times New Roman"/>
          <w:color w:val="0D0D0D"/>
          <w:sz w:val="24"/>
          <w:szCs w:val="24"/>
        </w:rPr>
      </w:r>
    </w:p>
    <w:p>
      <w:pPr>
        <w:pStyle w:val="Normal1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Русский относится к языкам с фонематическим ударением. Однако лингвистами предпринимались попытки разработать правила постановки ударения для русского языка. В качестве единицы, несущей признак ударения, в них выступает морфема [</w:t>
      </w:r>
      <w:r>
        <w:rPr>
          <w:rFonts w:eastAsia="Times New Roman" w:cs="Times New Roman" w:ascii="Times New Roman" w:hAnsi="Times New Roman"/>
          <w:sz w:val="24"/>
          <w:szCs w:val="24"/>
        </w:rPr>
        <w:t>Зализняк 1967; Halle 1973; Melvold 1989</w:t>
      </w: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]. Исследований русского ударения, основанных на модели ментального лексикона, нам неизвестно.</w:t>
      </w:r>
    </w:p>
    <w:p>
      <w:pPr>
        <w:pStyle w:val="Normal1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Недостатком вышеприведенных работ является отсутствие опоры на экспериментальные данные при выборе морфемной или цельнословной модели описания ударения в языке.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Наше исследование призвано устранить этот пробел и предоставить  экспериментальные данные в пользу морфемного или цельнословного способа хранения ударения в русском языке. Мы опираемся на предположение, что время на обработку слов с разным количеством морфем одинаково при цельнословном хранении ударения, но возрастает по мере увеличения числа морфем при поморфемном хранении ударения.  Дополнительно мы проверили предположение о сателлитном хранении русских словоформ, т.е. является ли дефолтная форма (форма номинатива) основной, через которую происходит доступ к остальным формам в парадигме. Мы предполагаем, что при сателлитном хранении словоформ скорость обработки номинатива будет выше, чем других падежей; при равноправном статусе словоформ значимого влияния падежа не выявится.</w:t>
      </w:r>
    </w:p>
    <w:p>
      <w:pPr>
        <w:pStyle w:val="Normal1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В качестве модели эксперимента была выбрана задача на лексическое решение (англ. lexical decision task) [Meyer, Schvaneveldt 1971], где испытуемому необходимо определить, является ли предъявляемый ему стимул словом. Носителю показывались существительные в двух падежных формах (номинатив и аккузатив) и псевдослова, похожие на них. Задачей испытуемого было определить, чем является предъявленная на экране последовательность букв: словом или псевдословом — а после произнести (псевдо)слово вслух. Были отобраны</w:t>
      </w:r>
      <w:r>
        <w:rPr>
          <w:rFonts w:eastAsia="Gungsuh" w:cs="Gungsuh" w:ascii="Gungsuh" w:hAnsi="Gungsuh"/>
          <w:sz w:val="24"/>
          <w:szCs w:val="24"/>
        </w:rPr>
        <w:t xml:space="preserve"> </w:t>
      </w:r>
      <w:r>
        <w:rPr>
          <w:rFonts w:eastAsia="Gungsuh" w:cs="Gungsuh" w:ascii="Times New Roman" w:hAnsi="Times New Roman"/>
          <w:sz w:val="24"/>
          <w:szCs w:val="24"/>
        </w:rPr>
        <w:t>нарицательные существительные русского языка первого склонения структуры CVCVCV с ударением на 2-ом слоге. Первую группу составили слова, основа которых состоит только из корня (газет-а), вторую — слова, основа которых состоит из корня и суффикса (бус-ин-а). Слова были отобраны по частотности, данные о которой получены из НКРЯ. Псевдослова были получены при изменении двух из трех первых сегментов слова (машину → мецину). Всего участнику эксперимента предъявлялось 80 слов и 80 псевдослов. В каждой сессии генерировался случайный порядок слов и псевдослов. Эксперимент проводился в программе PsychoPy версии 2023.2.2.</w:t>
      </w:r>
    </w:p>
    <w:p>
      <w:pPr>
        <w:pStyle w:val="Normal1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 момент подачи тезисов (16.02.2024) эксперимент прошли 14 носителей русского языка от 18 до 29 лет. Для подтверждения нашей основной гипотезы мы сравнили слова с одно- и двуморфемными основами с помощью однофакторного дисперсионного анализа. Было получено, что выборки значимо различаются (p-value &lt;&lt; 0,5), что позволяет отвергнуть гипотезу об однородности выборок. Для проверки дополнительной гипотезы мы сравнили выборки слов с разными падежами. Примененный однофакторный дисперсионный анализ </w:t>
      </w: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не позволяет нам отклонить нулевую гипотезу (p-value = 0,61).</w:t>
      </w:r>
    </w:p>
    <w:p>
      <w:pPr>
        <w:pStyle w:val="Normal1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1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 xml:space="preserve">По нашим данным,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существительные с двуморфемными основами обрабатываются дольше, чем с одноморфемными.  Это подтверждает гипотезу поморфемного хранения ударения в ментальном лексиконе носителей русского языка. </w:t>
      </w:r>
      <w:r>
        <w:rPr>
          <w:rFonts w:eastAsia="Times New Roman" w:cs="Times New Roman" w:ascii="Times New Roman" w:hAnsi="Times New Roman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ными словами, наше предположение касательно морфемной модели ментального лексикона для русского языка верно. Что касается сателлитного хранения словоформ, наши данные не подтверждают эту гипотезу. </w:t>
      </w: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 контексте подтвержденной основной гипотезы отсутствие сателлитного хранения русских словоформ выглядит ожидаемо, поскольку такое хранение подразумевается только в цельнословных подходах.</w:t>
      </w:r>
    </w:p>
    <w:p>
      <w:pPr>
        <w:pStyle w:val="Normal1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1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 докладе мы подробнее осветим характеристики выборки, примененные статистические критерии и полученные на их основе знания об особенностях хранения ударения в ментальном лексиконе русского языка.</w:t>
      </w:r>
    </w:p>
    <w:p>
      <w:pPr>
        <w:pStyle w:val="Normal1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/>
      </w:r>
    </w:p>
    <w:p>
      <w:pPr>
        <w:pStyle w:val="Normal1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Выражаем благодарность нашим коллегам Кузнецовой Юлии Николаевне, Моторе Дарье Ильиничне и Подгорной Анастасии Дмитриевне, также принявшим участие в проведении этого эксперимента.</w:t>
      </w:r>
    </w:p>
    <w:p>
      <w:pPr>
        <w:pStyle w:val="Normal1"/>
        <w:spacing w:lineRule="auto" w:line="240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12121"/>
          <w:sz w:val="24"/>
          <w:szCs w:val="24"/>
        </w:rPr>
        <w:t>Литература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1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Зализняк А. А. Русское именное словоизменение, 1967.</w:t>
      </w:r>
    </w:p>
    <w:p>
      <w:pPr>
        <w:pStyle w:val="Normal1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Coltheart M., Rastle K., Perry C., Langdon R., Ziegler J. DRC: a dual route cascaded model of visual word recognition and reading aloud // Psychol Rev. Jan;2001.108(1):204-56.</w:t>
      </w:r>
    </w:p>
    <w:p>
      <w:pPr>
        <w:pStyle w:val="Normal1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Halle M. Prolegomena to a theory of word formation, 1973.</w:t>
      </w:r>
    </w:p>
    <w:p>
      <w:pPr>
        <w:pStyle w:val="Normal1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Melvold J. L. Structure and stress in the phonology of Russian, 1989. </w:t>
      </w:r>
    </w:p>
    <w:p>
      <w:pPr>
        <w:pStyle w:val="Normal1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Meyer D.E., Schvaneveldt, R.W. Facilitation in recognizing pairs of words: Evidence of a dependence between retrieval operations. Journal of Experimental Psychology, 1971. 90 (2): p. 227–234</w:t>
      </w:r>
    </w:p>
    <w:sectPr>
      <w:type w:val="nextPage"/>
      <w:pgSz w:w="11906" w:h="16838"/>
      <w:pgMar w:left="1417" w:right="1417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ungsuh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Style8">
    <w:name w:val="Hyperlink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ladkevichv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LibreOffice/7.4.2.3$Windows_X86_64 LibreOffice_project/382eef1f22670f7f4118c8c2dd222ec7ad009daf</Application>
  <AppVersion>15.0000</AppVersion>
  <Pages>2</Pages>
  <Words>742</Words>
  <Characters>5091</Characters>
  <CharactersWithSpaces>5822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2024-02-16T18:48:48Z</dcterms:modified>
  <cp:revision>2</cp:revision>
  <dc:subject/>
  <dc:title/>
</cp:coreProperties>
</file>