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B05019" w:rsidR="00130241" w:rsidRPr="00247853" w:rsidRDefault="00EB5A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Структура и магнитные свойства</w:t>
      </w:r>
      <w:r w:rsidR="00BD5226">
        <w:rPr>
          <w:b/>
          <w:color w:val="000000"/>
        </w:rPr>
        <w:t xml:space="preserve"> соединений </w:t>
      </w:r>
      <w:proofErr w:type="spellStart"/>
      <w:r w:rsidR="00BD5226">
        <w:rPr>
          <w:b/>
          <w:color w:val="000000"/>
          <w:lang w:val="en-US"/>
        </w:rPr>
        <w:t>Sm</w:t>
      </w:r>
      <w:proofErr w:type="spellEnd"/>
      <w:r w:rsidR="00BD5226" w:rsidRPr="00BD5226">
        <w:rPr>
          <w:b/>
          <w:color w:val="000000"/>
          <w:vertAlign w:val="subscript"/>
        </w:rPr>
        <w:t>2</w:t>
      </w:r>
      <w:r w:rsidR="00BD5226">
        <w:rPr>
          <w:b/>
          <w:color w:val="000000"/>
          <w:lang w:val="en-US"/>
        </w:rPr>
        <w:t>Fe</w:t>
      </w:r>
      <w:r w:rsidR="00BD5226" w:rsidRPr="00BD5226">
        <w:rPr>
          <w:b/>
          <w:color w:val="000000"/>
          <w:vertAlign w:val="subscript"/>
        </w:rPr>
        <w:t>17</w:t>
      </w:r>
      <w:proofErr w:type="spellStart"/>
      <w:r w:rsidR="00BD5226">
        <w:rPr>
          <w:b/>
          <w:color w:val="000000"/>
          <w:lang w:val="en-US"/>
        </w:rPr>
        <w:t>C</w:t>
      </w:r>
      <w:r w:rsidR="00BD5226">
        <w:rPr>
          <w:b/>
          <w:color w:val="000000"/>
          <w:vertAlign w:val="subscript"/>
          <w:lang w:val="en-US"/>
        </w:rPr>
        <w:t>x</w:t>
      </w:r>
      <w:proofErr w:type="spellEnd"/>
      <w:r w:rsidR="00BD5226" w:rsidRPr="00BD5226">
        <w:rPr>
          <w:b/>
          <w:color w:val="000000"/>
        </w:rPr>
        <w:t xml:space="preserve">, </w:t>
      </w:r>
      <w:r w:rsidR="00BD5226">
        <w:rPr>
          <w:b/>
          <w:color w:val="000000"/>
        </w:rPr>
        <w:t xml:space="preserve">полученных высокоэнергетическим измельчением смесей </w:t>
      </w:r>
      <w:r w:rsidR="00BD5226">
        <w:rPr>
          <w:b/>
          <w:color w:val="000000"/>
          <w:lang w:val="en-US"/>
        </w:rPr>
        <w:t>Sm</w:t>
      </w:r>
      <w:r w:rsidR="00BD5226" w:rsidRPr="00BD5226">
        <w:rPr>
          <w:b/>
          <w:color w:val="000000"/>
          <w:vertAlign w:val="subscript"/>
        </w:rPr>
        <w:t>2</w:t>
      </w:r>
      <w:r w:rsidR="00BD5226">
        <w:rPr>
          <w:b/>
          <w:color w:val="000000"/>
          <w:lang w:val="en-US"/>
        </w:rPr>
        <w:t>Fe</w:t>
      </w:r>
      <w:r w:rsidR="00BD5226" w:rsidRPr="00BD5226">
        <w:rPr>
          <w:b/>
          <w:color w:val="000000"/>
          <w:vertAlign w:val="subscript"/>
        </w:rPr>
        <w:t>17</w:t>
      </w:r>
      <w:r w:rsidR="00BD5226" w:rsidRPr="00BD5226">
        <w:rPr>
          <w:b/>
          <w:color w:val="000000"/>
        </w:rPr>
        <w:t xml:space="preserve"> </w:t>
      </w:r>
      <w:r>
        <w:rPr>
          <w:b/>
          <w:color w:val="000000"/>
        </w:rPr>
        <w:t xml:space="preserve">с добавками </w:t>
      </w:r>
      <w:r w:rsidR="00BD5226">
        <w:rPr>
          <w:b/>
          <w:color w:val="000000"/>
        </w:rPr>
        <w:t>углеродны</w:t>
      </w:r>
      <w:r>
        <w:rPr>
          <w:b/>
          <w:color w:val="000000"/>
        </w:rPr>
        <w:t>х нанотрубок и графита</w:t>
      </w:r>
    </w:p>
    <w:p w14:paraId="00000002" w14:textId="6285210F" w:rsidR="00130241" w:rsidRDefault="00E033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Михеев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.А.</w:t>
      </w:r>
    </w:p>
    <w:p w14:paraId="00000003" w14:textId="47D9A240" w:rsidR="00130241" w:rsidRDefault="00E033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 w14:paraId="00000005" w14:textId="5E7DE753" w:rsidR="00130241" w:rsidRPr="00BC42EB" w:rsidRDefault="00E033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C42EB">
        <w:rPr>
          <w:i/>
          <w:color w:val="000000"/>
        </w:rPr>
        <w:t xml:space="preserve">Университет МИСИС, Ленинский </w:t>
      </w:r>
      <w:proofErr w:type="spellStart"/>
      <w:r w:rsidRPr="00BC42EB">
        <w:rPr>
          <w:i/>
          <w:color w:val="000000"/>
        </w:rPr>
        <w:t>пр-кт</w:t>
      </w:r>
      <w:proofErr w:type="spellEnd"/>
      <w:r w:rsidRPr="00BC42EB">
        <w:rPr>
          <w:i/>
          <w:color w:val="000000"/>
        </w:rPr>
        <w:t>, д. 4, стр. 1</w:t>
      </w:r>
      <w:r w:rsidR="00EB1F49" w:rsidRPr="00BC42EB">
        <w:rPr>
          <w:i/>
          <w:color w:val="000000"/>
        </w:rPr>
        <w:t>, Москва, Россия</w:t>
      </w:r>
    </w:p>
    <w:p w14:paraId="00000008" w14:textId="4F835D55" w:rsidR="00130241" w:rsidRPr="00B7446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14FB2">
        <w:rPr>
          <w:i/>
          <w:color w:val="000000"/>
          <w:lang w:val="en-US"/>
        </w:rPr>
        <w:t>E</w:t>
      </w:r>
      <w:r w:rsidR="003B76D6" w:rsidRPr="00B74466">
        <w:rPr>
          <w:i/>
          <w:color w:val="000000"/>
        </w:rPr>
        <w:t>-</w:t>
      </w:r>
      <w:r w:rsidRPr="00814FB2">
        <w:rPr>
          <w:i/>
          <w:color w:val="000000"/>
          <w:lang w:val="en-US"/>
        </w:rPr>
        <w:t>mail</w:t>
      </w:r>
      <w:r w:rsidRPr="00B74466">
        <w:rPr>
          <w:i/>
          <w:color w:val="000000"/>
        </w:rPr>
        <w:t xml:space="preserve">: </w:t>
      </w:r>
      <w:proofErr w:type="spellStart"/>
      <w:r w:rsidR="00E0335E" w:rsidRPr="00262100">
        <w:rPr>
          <w:i/>
          <w:color w:val="000000"/>
          <w:u w:val="single"/>
          <w:lang w:val="en-US"/>
        </w:rPr>
        <w:t>vmikheev</w:t>
      </w:r>
      <w:proofErr w:type="spellEnd"/>
      <w:r w:rsidR="00E0335E" w:rsidRPr="00262100">
        <w:rPr>
          <w:i/>
          <w:color w:val="000000"/>
          <w:u w:val="single"/>
        </w:rPr>
        <w:t>@</w:t>
      </w:r>
      <w:proofErr w:type="spellStart"/>
      <w:r w:rsidR="00E0335E" w:rsidRPr="00262100">
        <w:rPr>
          <w:i/>
          <w:color w:val="000000"/>
          <w:u w:val="single"/>
          <w:lang w:val="en-US"/>
        </w:rPr>
        <w:t>misis</w:t>
      </w:r>
      <w:proofErr w:type="spellEnd"/>
      <w:r w:rsidR="00E0335E" w:rsidRPr="00262100">
        <w:rPr>
          <w:i/>
          <w:color w:val="000000"/>
          <w:u w:val="single"/>
        </w:rPr>
        <w:t>.</w:t>
      </w:r>
      <w:proofErr w:type="spellStart"/>
      <w:r w:rsidR="00E0335E" w:rsidRPr="00262100">
        <w:rPr>
          <w:i/>
          <w:color w:val="000000"/>
          <w:u w:val="single"/>
          <w:lang w:val="en-US"/>
        </w:rPr>
        <w:t>ru</w:t>
      </w:r>
      <w:proofErr w:type="spellEnd"/>
    </w:p>
    <w:p w14:paraId="0B0F3855" w14:textId="4167DC50" w:rsidR="00814FB2" w:rsidRDefault="00594DBC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Среди систем для постоянных магнитов наибольшие гистерезисные характеристики показывают </w:t>
      </w:r>
      <w:r>
        <w:rPr>
          <w:color w:val="000000"/>
          <w:lang w:val="en-US"/>
        </w:rPr>
        <w:t>Nd</w:t>
      </w:r>
      <w:r w:rsidRPr="00594DBC">
        <w:rPr>
          <w:color w:val="000000"/>
        </w:rPr>
        <w:t>-</w:t>
      </w:r>
      <w:r>
        <w:rPr>
          <w:color w:val="000000"/>
          <w:lang w:val="en-US"/>
        </w:rPr>
        <w:t>Fe</w:t>
      </w:r>
      <w:r w:rsidRPr="00594DBC">
        <w:rPr>
          <w:color w:val="000000"/>
        </w:rPr>
        <w:t>-</w:t>
      </w:r>
      <w:r>
        <w:rPr>
          <w:color w:val="000000"/>
          <w:lang w:val="en-US"/>
        </w:rPr>
        <w:t>B</w:t>
      </w:r>
      <w:r w:rsidRPr="00594DBC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Sm</w:t>
      </w:r>
      <w:r w:rsidRPr="00594DBC">
        <w:rPr>
          <w:color w:val="000000"/>
        </w:rPr>
        <w:t>-</w:t>
      </w:r>
      <w:r>
        <w:rPr>
          <w:color w:val="000000"/>
          <w:lang w:val="en-US"/>
        </w:rPr>
        <w:t>Fe</w:t>
      </w:r>
      <w:r w:rsidRPr="00594DBC">
        <w:rPr>
          <w:color w:val="000000"/>
        </w:rPr>
        <w:t>-</w:t>
      </w:r>
      <w:r>
        <w:rPr>
          <w:color w:val="000000"/>
          <w:lang w:val="en-US"/>
        </w:rPr>
        <w:t>N</w:t>
      </w:r>
      <w:r w:rsidRPr="00594DBC">
        <w:rPr>
          <w:color w:val="000000"/>
        </w:rPr>
        <w:t xml:space="preserve">. </w:t>
      </w:r>
      <w:r>
        <w:rPr>
          <w:color w:val="000000"/>
        </w:rPr>
        <w:t xml:space="preserve">Соединения </w:t>
      </w:r>
      <w:proofErr w:type="spellStart"/>
      <w:r>
        <w:rPr>
          <w:color w:val="000000"/>
          <w:lang w:val="en-US"/>
        </w:rPr>
        <w:t>Sm</w:t>
      </w:r>
      <w:proofErr w:type="spellEnd"/>
      <w:r w:rsidRPr="00594DBC">
        <w:rPr>
          <w:color w:val="000000"/>
          <w:vertAlign w:val="subscript"/>
        </w:rPr>
        <w:t>2</w:t>
      </w:r>
      <w:r>
        <w:rPr>
          <w:color w:val="000000"/>
          <w:lang w:val="en-US"/>
        </w:rPr>
        <w:t>Fe</w:t>
      </w:r>
      <w:r w:rsidRPr="00594DBC">
        <w:rPr>
          <w:color w:val="000000"/>
          <w:vertAlign w:val="subscript"/>
        </w:rPr>
        <w:t>17</w:t>
      </w:r>
      <w:proofErr w:type="spellStart"/>
      <w:r>
        <w:rPr>
          <w:color w:val="000000"/>
          <w:lang w:val="en-US"/>
        </w:rPr>
        <w:t>N</w:t>
      </w:r>
      <w:r>
        <w:rPr>
          <w:color w:val="000000"/>
          <w:vertAlign w:val="subscript"/>
          <w:lang w:val="en-US"/>
        </w:rPr>
        <w:t>x</w:t>
      </w:r>
      <w:proofErr w:type="spellEnd"/>
      <w:r>
        <w:rPr>
          <w:color w:val="000000"/>
        </w:rPr>
        <w:t xml:space="preserve"> являются одними из наиболее перспективных магнитотвердых материалов благодаря сочетанию высокой одноосной анизотропии, </w:t>
      </w:r>
      <w:r w:rsidR="00FB0503">
        <w:rPr>
          <w:color w:val="000000"/>
        </w:rPr>
        <w:t xml:space="preserve">большей температурной стабильности и коррозионной стойкости по сравнению с </w:t>
      </w:r>
      <w:r w:rsidR="00FB0503">
        <w:rPr>
          <w:color w:val="000000"/>
          <w:lang w:val="en-US"/>
        </w:rPr>
        <w:t>Nd</w:t>
      </w:r>
      <w:r w:rsidR="00FB0503" w:rsidRPr="00FB0503">
        <w:rPr>
          <w:color w:val="000000"/>
        </w:rPr>
        <w:t>-</w:t>
      </w:r>
      <w:r w:rsidR="00FB0503">
        <w:rPr>
          <w:color w:val="000000"/>
          <w:lang w:val="en-US"/>
        </w:rPr>
        <w:t>Fe</w:t>
      </w:r>
      <w:r w:rsidR="00FB0503" w:rsidRPr="00FB0503">
        <w:rPr>
          <w:color w:val="000000"/>
        </w:rPr>
        <w:t>-</w:t>
      </w:r>
      <w:r w:rsidR="00FB0503">
        <w:rPr>
          <w:color w:val="000000"/>
          <w:lang w:val="en-US"/>
        </w:rPr>
        <w:t>B</w:t>
      </w:r>
      <w:r>
        <w:rPr>
          <w:color w:val="000000"/>
        </w:rPr>
        <w:t xml:space="preserve">. </w:t>
      </w:r>
      <w:r w:rsidR="00FB0503">
        <w:rPr>
          <w:color w:val="000000"/>
        </w:rPr>
        <w:t xml:space="preserve">Поскольку </w:t>
      </w:r>
      <w:proofErr w:type="spellStart"/>
      <w:r w:rsidR="00FB0503">
        <w:rPr>
          <w:color w:val="000000"/>
        </w:rPr>
        <w:t>газофазный</w:t>
      </w:r>
      <w:proofErr w:type="spellEnd"/>
      <w:r w:rsidR="00FB0503">
        <w:rPr>
          <w:color w:val="000000"/>
        </w:rPr>
        <w:t xml:space="preserve"> метод по</w:t>
      </w:r>
      <w:r w:rsidR="00ED6818">
        <w:rPr>
          <w:color w:val="000000"/>
        </w:rPr>
        <w:t>л</w:t>
      </w:r>
      <w:r w:rsidR="00FB0503">
        <w:rPr>
          <w:color w:val="000000"/>
        </w:rPr>
        <w:t xml:space="preserve">учения соединений </w:t>
      </w:r>
      <w:proofErr w:type="spellStart"/>
      <w:r w:rsidR="00FB0503">
        <w:rPr>
          <w:color w:val="000000"/>
          <w:lang w:val="en-US"/>
        </w:rPr>
        <w:t>Sm</w:t>
      </w:r>
      <w:proofErr w:type="spellEnd"/>
      <w:r w:rsidR="00FB0503" w:rsidRPr="00594DBC">
        <w:rPr>
          <w:color w:val="000000"/>
          <w:vertAlign w:val="subscript"/>
        </w:rPr>
        <w:t>2</w:t>
      </w:r>
      <w:r w:rsidR="00FB0503">
        <w:rPr>
          <w:color w:val="000000"/>
          <w:lang w:val="en-US"/>
        </w:rPr>
        <w:t>Fe</w:t>
      </w:r>
      <w:r w:rsidR="00FB0503" w:rsidRPr="00594DBC">
        <w:rPr>
          <w:color w:val="000000"/>
          <w:vertAlign w:val="subscript"/>
        </w:rPr>
        <w:t>17</w:t>
      </w:r>
      <w:proofErr w:type="spellStart"/>
      <w:r w:rsidR="00FB0503">
        <w:rPr>
          <w:color w:val="000000"/>
          <w:lang w:val="en-US"/>
        </w:rPr>
        <w:t>N</w:t>
      </w:r>
      <w:r w:rsidR="00FB0503">
        <w:rPr>
          <w:color w:val="000000"/>
          <w:vertAlign w:val="subscript"/>
          <w:lang w:val="en-US"/>
        </w:rPr>
        <w:t>x</w:t>
      </w:r>
      <w:proofErr w:type="spellEnd"/>
      <w:r w:rsidR="00FB0503">
        <w:rPr>
          <w:color w:val="000000"/>
        </w:rPr>
        <w:t xml:space="preserve"> трудоёмкий и слабо воспроизводимый, была исследована возможность заменить азот на углерод с применением твердофазного метода синтеза с использованием графита</w:t>
      </w:r>
      <w:r w:rsidR="00247853">
        <w:rPr>
          <w:color w:val="000000"/>
        </w:rPr>
        <w:t xml:space="preserve"> и углеродных нанотрубок</w:t>
      </w:r>
      <w:r w:rsidR="00FB0503">
        <w:rPr>
          <w:color w:val="000000"/>
        </w:rPr>
        <w:t>.</w:t>
      </w:r>
    </w:p>
    <w:p w14:paraId="338CF26D" w14:textId="1F4FBD2B" w:rsidR="00ED6818" w:rsidRDefault="00ED6818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связи с этим, целью данной работы было исследование влияния использования углеродных нанотрубок на формирование структуры и магнитных свойств соединений </w:t>
      </w:r>
      <w:r>
        <w:rPr>
          <w:color w:val="000000"/>
          <w:lang w:val="en-US"/>
        </w:rPr>
        <w:t>Sm</w:t>
      </w:r>
      <w:r w:rsidRPr="00594DBC">
        <w:rPr>
          <w:color w:val="000000"/>
          <w:vertAlign w:val="subscript"/>
        </w:rPr>
        <w:t>2</w:t>
      </w:r>
      <w:r>
        <w:rPr>
          <w:color w:val="000000"/>
          <w:lang w:val="en-US"/>
        </w:rPr>
        <w:t>Fe</w:t>
      </w:r>
      <w:r w:rsidRPr="00594DBC">
        <w:rPr>
          <w:color w:val="000000"/>
          <w:vertAlign w:val="subscript"/>
        </w:rPr>
        <w:t>17</w:t>
      </w:r>
      <w:r>
        <w:rPr>
          <w:color w:val="000000"/>
        </w:rPr>
        <w:t>С</w:t>
      </w:r>
      <w:r>
        <w:rPr>
          <w:color w:val="000000"/>
          <w:vertAlign w:val="subscript"/>
          <w:lang w:val="en-US"/>
        </w:rPr>
        <w:t>x</w:t>
      </w:r>
      <w:r>
        <w:rPr>
          <w:color w:val="000000"/>
        </w:rPr>
        <w:t>, полученных методов высокоэнергетического измельчения с последующим отжигом.</w:t>
      </w:r>
    </w:p>
    <w:p w14:paraId="77B2A596" w14:textId="76F35464" w:rsidR="00887E4A" w:rsidRPr="005019A6" w:rsidRDefault="00185027" w:rsidP="00FC7A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Исходным</w:t>
      </w:r>
      <w:r w:rsidR="001D6152">
        <w:rPr>
          <w:color w:val="000000"/>
        </w:rPr>
        <w:t xml:space="preserve"> </w:t>
      </w:r>
      <w:r w:rsidR="008E0D5B">
        <w:rPr>
          <w:color w:val="000000"/>
        </w:rPr>
        <w:t xml:space="preserve">компонентами являлись </w:t>
      </w:r>
      <w:r w:rsidR="001D6152">
        <w:rPr>
          <w:color w:val="000000"/>
        </w:rPr>
        <w:t xml:space="preserve">сплав </w:t>
      </w:r>
      <w:r w:rsidR="001D6152">
        <w:rPr>
          <w:color w:val="000000"/>
          <w:lang w:val="en-US"/>
        </w:rPr>
        <w:t>Sm</w:t>
      </w:r>
      <w:r w:rsidR="001D6152" w:rsidRPr="001D6152">
        <w:rPr>
          <w:color w:val="000000"/>
          <w:vertAlign w:val="subscript"/>
        </w:rPr>
        <w:t>2</w:t>
      </w:r>
      <w:r w:rsidR="001D6152">
        <w:rPr>
          <w:color w:val="000000"/>
          <w:lang w:val="en-US"/>
        </w:rPr>
        <w:t>Fe</w:t>
      </w:r>
      <w:r w:rsidR="001D6152" w:rsidRPr="001D6152">
        <w:rPr>
          <w:color w:val="000000"/>
          <w:vertAlign w:val="subscript"/>
        </w:rPr>
        <w:t>17</w:t>
      </w:r>
      <w:r w:rsidR="001D6152">
        <w:rPr>
          <w:color w:val="000000"/>
        </w:rPr>
        <w:t xml:space="preserve"> </w:t>
      </w:r>
      <w:r w:rsidR="00CE6D8C">
        <w:rPr>
          <w:color w:val="000000"/>
        </w:rPr>
        <w:t>после</w:t>
      </w:r>
      <w:r w:rsidR="001D6152">
        <w:rPr>
          <w:color w:val="000000"/>
        </w:rPr>
        <w:t xml:space="preserve"> гомогенизации</w:t>
      </w:r>
      <w:r w:rsidR="008E0D5B">
        <w:rPr>
          <w:color w:val="000000"/>
        </w:rPr>
        <w:t xml:space="preserve"> </w:t>
      </w:r>
      <w:r w:rsidR="0067449E">
        <w:rPr>
          <w:color w:val="000000"/>
        </w:rPr>
        <w:t>и углеродная добавка в виде</w:t>
      </w:r>
      <w:r w:rsidR="001D6152">
        <w:rPr>
          <w:color w:val="000000"/>
        </w:rPr>
        <w:t xml:space="preserve"> графита или углеродных нанотрубок, </w:t>
      </w:r>
      <w:r w:rsidR="00490326">
        <w:rPr>
          <w:color w:val="000000"/>
        </w:rPr>
        <w:t xml:space="preserve">смешанные так, </w:t>
      </w:r>
      <w:r w:rsidR="001D6152">
        <w:rPr>
          <w:color w:val="000000"/>
        </w:rPr>
        <w:t xml:space="preserve">чтобы концентрация углерода </w:t>
      </w:r>
      <w:r w:rsidR="001D6152">
        <w:rPr>
          <w:color w:val="000000"/>
          <w:lang w:val="en-US"/>
        </w:rPr>
        <w:t>x</w:t>
      </w:r>
      <w:r w:rsidR="001D6152">
        <w:rPr>
          <w:color w:val="000000"/>
        </w:rPr>
        <w:t xml:space="preserve"> была равна 3 атомам на формульную единицу соединения </w:t>
      </w:r>
      <w:r w:rsidR="001D6152">
        <w:rPr>
          <w:color w:val="000000"/>
          <w:lang w:val="en-US"/>
        </w:rPr>
        <w:t>Sm</w:t>
      </w:r>
      <w:r w:rsidR="001D6152" w:rsidRPr="00594DBC">
        <w:rPr>
          <w:color w:val="000000"/>
          <w:vertAlign w:val="subscript"/>
        </w:rPr>
        <w:t>2</w:t>
      </w:r>
      <w:r w:rsidR="001D6152">
        <w:rPr>
          <w:color w:val="000000"/>
          <w:lang w:val="en-US"/>
        </w:rPr>
        <w:t>Fe</w:t>
      </w:r>
      <w:r w:rsidR="001D6152" w:rsidRPr="00594DBC">
        <w:rPr>
          <w:color w:val="000000"/>
          <w:vertAlign w:val="subscript"/>
        </w:rPr>
        <w:t>17</w:t>
      </w:r>
      <w:r w:rsidR="001D6152">
        <w:rPr>
          <w:color w:val="000000"/>
        </w:rPr>
        <w:t>С</w:t>
      </w:r>
      <w:r w:rsidR="001D6152">
        <w:rPr>
          <w:color w:val="000000"/>
          <w:vertAlign w:val="subscript"/>
          <w:lang w:val="en-US"/>
        </w:rPr>
        <w:t>x</w:t>
      </w:r>
      <w:r w:rsidR="001D6152">
        <w:rPr>
          <w:color w:val="000000"/>
        </w:rPr>
        <w:t>.</w:t>
      </w:r>
      <w:r w:rsidR="005019A6">
        <w:rPr>
          <w:color w:val="000000"/>
        </w:rPr>
        <w:t xml:space="preserve"> Далее эта смесь измельчалась в планетарной мельнице</w:t>
      </w:r>
      <w:r w:rsidR="00C747C4">
        <w:rPr>
          <w:color w:val="000000"/>
        </w:rPr>
        <w:t xml:space="preserve"> </w:t>
      </w:r>
      <w:r w:rsidR="00E121EF" w:rsidRPr="00490326">
        <w:rPr>
          <w:color w:val="000000"/>
        </w:rPr>
        <w:t>Ак</w:t>
      </w:r>
      <w:r w:rsidR="00E121EF">
        <w:rPr>
          <w:color w:val="000000"/>
        </w:rPr>
        <w:t>тиватор 2</w:t>
      </w:r>
      <w:r w:rsidR="00E121EF">
        <w:rPr>
          <w:color w:val="000000"/>
          <w:lang w:val="en-US"/>
        </w:rPr>
        <w:t>S</w:t>
      </w:r>
      <w:r w:rsidR="005019A6">
        <w:rPr>
          <w:color w:val="000000"/>
        </w:rPr>
        <w:t xml:space="preserve"> в атмосфере </w:t>
      </w:r>
      <w:proofErr w:type="spellStart"/>
      <w:r w:rsidR="005019A6">
        <w:rPr>
          <w:color w:val="000000"/>
          <w:lang w:val="en-US"/>
        </w:rPr>
        <w:t>Ar</w:t>
      </w:r>
      <w:proofErr w:type="spellEnd"/>
      <w:r w:rsidR="005019A6" w:rsidRPr="005019A6">
        <w:rPr>
          <w:color w:val="000000"/>
        </w:rPr>
        <w:t xml:space="preserve"> </w:t>
      </w:r>
      <w:r w:rsidR="00E121EF">
        <w:rPr>
          <w:color w:val="000000"/>
        </w:rPr>
        <w:t>при скорости вращения стаканов</w:t>
      </w:r>
      <w:r w:rsidR="005019A6">
        <w:rPr>
          <w:color w:val="000000"/>
        </w:rPr>
        <w:t xml:space="preserve"> 400 </w:t>
      </w:r>
      <w:r w:rsidR="00490326">
        <w:rPr>
          <w:color w:val="000000"/>
        </w:rPr>
        <w:t>об/мин</w:t>
      </w:r>
      <w:r w:rsidR="005019A6">
        <w:rPr>
          <w:color w:val="000000"/>
        </w:rPr>
        <w:t xml:space="preserve"> в течение 5 ч</w:t>
      </w:r>
      <w:r w:rsidR="005019A6" w:rsidRPr="005019A6">
        <w:rPr>
          <w:color w:val="000000"/>
        </w:rPr>
        <w:t xml:space="preserve">. </w:t>
      </w:r>
      <w:r w:rsidR="00E121EF">
        <w:rPr>
          <w:color w:val="000000"/>
        </w:rPr>
        <w:t xml:space="preserve">Извлечение </w:t>
      </w:r>
      <w:r w:rsidR="005019A6">
        <w:rPr>
          <w:color w:val="000000"/>
        </w:rPr>
        <w:t xml:space="preserve">и пассивация порошка производилась в </w:t>
      </w:r>
      <w:proofErr w:type="spellStart"/>
      <w:r w:rsidR="005019A6">
        <w:rPr>
          <w:color w:val="000000"/>
        </w:rPr>
        <w:t>главбоксе</w:t>
      </w:r>
      <w:proofErr w:type="spellEnd"/>
      <w:r w:rsidR="005019A6">
        <w:rPr>
          <w:color w:val="000000"/>
        </w:rPr>
        <w:t xml:space="preserve"> с </w:t>
      </w:r>
      <w:proofErr w:type="spellStart"/>
      <w:r w:rsidR="005019A6">
        <w:rPr>
          <w:color w:val="000000"/>
          <w:lang w:val="en-US"/>
        </w:rPr>
        <w:t>Ar</w:t>
      </w:r>
      <w:proofErr w:type="spellEnd"/>
      <w:r w:rsidR="005019A6" w:rsidRPr="005019A6">
        <w:rPr>
          <w:color w:val="000000"/>
        </w:rPr>
        <w:t xml:space="preserve"> </w:t>
      </w:r>
      <w:r w:rsidR="005019A6">
        <w:rPr>
          <w:color w:val="000000"/>
        </w:rPr>
        <w:t>атмосферой в течение суток.</w:t>
      </w:r>
      <w:r w:rsidR="00CE6D8C">
        <w:rPr>
          <w:color w:val="000000"/>
        </w:rPr>
        <w:t xml:space="preserve"> </w:t>
      </w:r>
      <w:r w:rsidR="009B103F">
        <w:rPr>
          <w:color w:val="000000"/>
        </w:rPr>
        <w:t>Измельченные смеси отжигались в диапазоне температур отжига 200</w:t>
      </w:r>
      <w:r w:rsidR="00B74466">
        <w:rPr>
          <w:color w:val="000000"/>
        </w:rPr>
        <w:t>–</w:t>
      </w:r>
      <w:r w:rsidR="009B103F">
        <w:rPr>
          <w:color w:val="000000"/>
        </w:rPr>
        <w:t xml:space="preserve">450 </w:t>
      </w:r>
      <w:proofErr w:type="gramStart"/>
      <w:r w:rsidR="009B103F">
        <w:rPr>
          <w:color w:val="000000"/>
        </w:rPr>
        <w:t>⁰С</w:t>
      </w:r>
      <w:proofErr w:type="gramEnd"/>
      <w:r w:rsidR="00CE6D8C">
        <w:rPr>
          <w:color w:val="000000"/>
        </w:rPr>
        <w:t xml:space="preserve"> </w:t>
      </w:r>
      <w:r w:rsidR="009B103F">
        <w:rPr>
          <w:color w:val="000000"/>
        </w:rPr>
        <w:t>при давлении</w:t>
      </w:r>
      <w:r w:rsidR="00CE6D8C">
        <w:rPr>
          <w:color w:val="000000"/>
        </w:rPr>
        <w:t xml:space="preserve"> 0,5 Па в течение 1 часа</w:t>
      </w:r>
      <w:r w:rsidR="003A2EE8">
        <w:rPr>
          <w:color w:val="000000"/>
        </w:rPr>
        <w:t xml:space="preserve"> со</w:t>
      </w:r>
      <w:r w:rsidR="00CE6D8C">
        <w:rPr>
          <w:color w:val="000000"/>
        </w:rPr>
        <w:t xml:space="preserve"> скорость</w:t>
      </w:r>
      <w:r w:rsidR="003A2EE8">
        <w:rPr>
          <w:color w:val="000000"/>
        </w:rPr>
        <w:t>ю</w:t>
      </w:r>
      <w:r w:rsidR="00CE6D8C">
        <w:rPr>
          <w:color w:val="000000"/>
        </w:rPr>
        <w:t xml:space="preserve"> нагрева 23 К/мин</w:t>
      </w:r>
      <w:r w:rsidR="003A2EE8">
        <w:rPr>
          <w:color w:val="000000"/>
        </w:rPr>
        <w:t>;</w:t>
      </w:r>
      <w:r w:rsidR="00CE6D8C">
        <w:rPr>
          <w:color w:val="000000"/>
        </w:rPr>
        <w:t xml:space="preserve"> образцы охлаждались вместе с печью.</w:t>
      </w:r>
      <w:r w:rsidR="00887E4A">
        <w:rPr>
          <w:color w:val="000000"/>
        </w:rPr>
        <w:t xml:space="preserve"> В качестве методов исследования использовалась рентгеновская дифракция</w:t>
      </w:r>
      <w:r w:rsidR="00887E4A" w:rsidRPr="00CA09D5">
        <w:rPr>
          <w:color w:val="000000"/>
        </w:rPr>
        <w:t xml:space="preserve">, </w:t>
      </w:r>
      <w:r w:rsidR="00CA09D5">
        <w:rPr>
          <w:color w:val="000000"/>
        </w:rPr>
        <w:t xml:space="preserve">сканирующая и просвечивающая электронная микроскопия, </w:t>
      </w:r>
      <w:proofErr w:type="spellStart"/>
      <w:r w:rsidR="00CA09D5">
        <w:rPr>
          <w:color w:val="000000"/>
        </w:rPr>
        <w:t>мёссбауэровская</w:t>
      </w:r>
      <w:proofErr w:type="spellEnd"/>
      <w:r w:rsidR="00CA09D5">
        <w:rPr>
          <w:color w:val="000000"/>
        </w:rPr>
        <w:t xml:space="preserve"> спектроскопия и вибрационная магнитометрия.</w:t>
      </w:r>
    </w:p>
    <w:p w14:paraId="153FA174" w14:textId="36C8CBB0" w:rsidR="005019A6" w:rsidRDefault="00A81985" w:rsidP="001671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После измельчения с</w:t>
      </w:r>
      <w:r w:rsidR="00CA09D5">
        <w:rPr>
          <w:color w:val="000000"/>
        </w:rPr>
        <w:t>меси с нанотрубками и с графитом име</w:t>
      </w:r>
      <w:r w:rsidR="00FC7AE7">
        <w:rPr>
          <w:color w:val="000000"/>
        </w:rPr>
        <w:t>ли</w:t>
      </w:r>
      <w:r w:rsidR="009B103F">
        <w:rPr>
          <w:color w:val="000000"/>
        </w:rPr>
        <w:t xml:space="preserve"> низкие гистерезисные</w:t>
      </w:r>
      <w:r w:rsidR="00CA09D5">
        <w:rPr>
          <w:color w:val="000000"/>
        </w:rPr>
        <w:t xml:space="preserve"> характеристики. </w:t>
      </w:r>
      <w:r w:rsidR="0016716A">
        <w:rPr>
          <w:color w:val="000000"/>
        </w:rPr>
        <w:t>Отжиг</w:t>
      </w:r>
      <w:r w:rsidR="00FC7AE7">
        <w:rPr>
          <w:color w:val="000000"/>
        </w:rPr>
        <w:t xml:space="preserve"> </w:t>
      </w:r>
      <w:r w:rsidR="0016716A">
        <w:rPr>
          <w:color w:val="000000"/>
        </w:rPr>
        <w:t>стимулировал процесс диффузии углерода в фазу 2:17, что привело к увеличению коэрцитивной силы, а также значений</w:t>
      </w:r>
      <w:r w:rsidR="00FC7AE7">
        <w:rPr>
          <w:color w:val="000000"/>
        </w:rPr>
        <w:t xml:space="preserve"> сверхтонкого магнитного поля атомов железа во позициях структуры 2:17</w:t>
      </w:r>
      <w:r>
        <w:rPr>
          <w:color w:val="000000"/>
        </w:rPr>
        <w:t xml:space="preserve"> без качественного изменения морфологии и размера частиц.</w:t>
      </w:r>
      <w:r w:rsidR="00144450">
        <w:rPr>
          <w:color w:val="000000"/>
        </w:rPr>
        <w:t xml:space="preserve"> </w:t>
      </w:r>
      <w:r w:rsidR="00163ABE">
        <w:rPr>
          <w:color w:val="000000"/>
        </w:rPr>
        <w:t>Максимальные значения коэрцитивной силы</w:t>
      </w:r>
      <w:r w:rsidR="00923A98">
        <w:rPr>
          <w:color w:val="000000"/>
        </w:rPr>
        <w:t xml:space="preserve"> в смесях</w:t>
      </w:r>
      <w:r w:rsidR="00144450">
        <w:rPr>
          <w:color w:val="000000"/>
        </w:rPr>
        <w:t xml:space="preserve"> с углеродными нанотрубками и с графитом </w:t>
      </w:r>
      <w:r w:rsidR="00923A98">
        <w:rPr>
          <w:color w:val="000000"/>
        </w:rPr>
        <w:t xml:space="preserve">достигли </w:t>
      </w:r>
      <w:r w:rsidR="00144450">
        <w:rPr>
          <w:color w:val="000000"/>
        </w:rPr>
        <w:t>242 кА/м и 215 кА/м соответственно</w:t>
      </w:r>
      <w:r w:rsidR="00494EC8">
        <w:rPr>
          <w:color w:val="000000"/>
        </w:rPr>
        <w:t xml:space="preserve"> </w:t>
      </w:r>
      <w:r w:rsidR="00923A98">
        <w:rPr>
          <w:color w:val="000000"/>
        </w:rPr>
        <w:t xml:space="preserve">после отжига при температуре </w:t>
      </w:r>
      <w:r w:rsidR="00247853">
        <w:rPr>
          <w:color w:val="000000"/>
        </w:rPr>
        <w:t>375 ⁰</w:t>
      </w:r>
      <w:r w:rsidR="00490326" w:rsidRPr="00490326">
        <w:rPr>
          <w:color w:val="000000"/>
        </w:rPr>
        <w:t>С.</w:t>
      </w:r>
    </w:p>
    <w:sectPr w:rsidR="005019A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300542">
    <w:abstractNumId w:val="0"/>
  </w:num>
  <w:num w:numId="2" w16cid:durableId="88371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2C5"/>
    <w:rsid w:val="00086081"/>
    <w:rsid w:val="00101A1C"/>
    <w:rsid w:val="00103657"/>
    <w:rsid w:val="00106375"/>
    <w:rsid w:val="00116478"/>
    <w:rsid w:val="00130241"/>
    <w:rsid w:val="00144450"/>
    <w:rsid w:val="00163ABE"/>
    <w:rsid w:val="0016716A"/>
    <w:rsid w:val="00167759"/>
    <w:rsid w:val="00185027"/>
    <w:rsid w:val="001D6152"/>
    <w:rsid w:val="001E61C2"/>
    <w:rsid w:val="001F0493"/>
    <w:rsid w:val="002264EE"/>
    <w:rsid w:val="0023307C"/>
    <w:rsid w:val="00247853"/>
    <w:rsid w:val="00262100"/>
    <w:rsid w:val="00277154"/>
    <w:rsid w:val="0031361E"/>
    <w:rsid w:val="00386F25"/>
    <w:rsid w:val="00391C38"/>
    <w:rsid w:val="003A2EE8"/>
    <w:rsid w:val="003B76D6"/>
    <w:rsid w:val="00490326"/>
    <w:rsid w:val="00494EC8"/>
    <w:rsid w:val="004A26A3"/>
    <w:rsid w:val="004F0EDF"/>
    <w:rsid w:val="005019A6"/>
    <w:rsid w:val="00522BF1"/>
    <w:rsid w:val="005534A2"/>
    <w:rsid w:val="00590166"/>
    <w:rsid w:val="00594DBC"/>
    <w:rsid w:val="005A7834"/>
    <w:rsid w:val="005D022B"/>
    <w:rsid w:val="005E5BE9"/>
    <w:rsid w:val="00635AC9"/>
    <w:rsid w:val="0067449E"/>
    <w:rsid w:val="0069427D"/>
    <w:rsid w:val="006F7A19"/>
    <w:rsid w:val="007213E1"/>
    <w:rsid w:val="0072316A"/>
    <w:rsid w:val="00775389"/>
    <w:rsid w:val="00797838"/>
    <w:rsid w:val="007C36D8"/>
    <w:rsid w:val="007F2744"/>
    <w:rsid w:val="00814FB2"/>
    <w:rsid w:val="00887E4A"/>
    <w:rsid w:val="008931BE"/>
    <w:rsid w:val="008C67E3"/>
    <w:rsid w:val="008E0D5B"/>
    <w:rsid w:val="00921D45"/>
    <w:rsid w:val="00923A98"/>
    <w:rsid w:val="009A66DB"/>
    <w:rsid w:val="009B103F"/>
    <w:rsid w:val="009B2F80"/>
    <w:rsid w:val="009B3300"/>
    <w:rsid w:val="009F3380"/>
    <w:rsid w:val="00A02163"/>
    <w:rsid w:val="00A31387"/>
    <w:rsid w:val="00A314FE"/>
    <w:rsid w:val="00A81985"/>
    <w:rsid w:val="00AB06FF"/>
    <w:rsid w:val="00B74466"/>
    <w:rsid w:val="00BC42EB"/>
    <w:rsid w:val="00BD0504"/>
    <w:rsid w:val="00BD5226"/>
    <w:rsid w:val="00BF36F8"/>
    <w:rsid w:val="00BF4622"/>
    <w:rsid w:val="00C14418"/>
    <w:rsid w:val="00C747C4"/>
    <w:rsid w:val="00CA09D5"/>
    <w:rsid w:val="00CD00B1"/>
    <w:rsid w:val="00CE6D8C"/>
    <w:rsid w:val="00D22306"/>
    <w:rsid w:val="00D42542"/>
    <w:rsid w:val="00D8121C"/>
    <w:rsid w:val="00E0335E"/>
    <w:rsid w:val="00E121EF"/>
    <w:rsid w:val="00E22189"/>
    <w:rsid w:val="00E74069"/>
    <w:rsid w:val="00EB1F49"/>
    <w:rsid w:val="00EB5A9D"/>
    <w:rsid w:val="00ED6818"/>
    <w:rsid w:val="00F11FE4"/>
    <w:rsid w:val="00F865B3"/>
    <w:rsid w:val="00FB0503"/>
    <w:rsid w:val="00FB1509"/>
    <w:rsid w:val="00FC7AE7"/>
    <w:rsid w:val="00FD4AA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8E0D5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785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78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FDAF05-AC5A-401B-BBBC-63A43DB4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MikheevVA</dc:creator>
  <cp:lastModifiedBy>Иван Chernoukhov</cp:lastModifiedBy>
  <cp:revision>3</cp:revision>
  <dcterms:created xsi:type="dcterms:W3CDTF">2024-03-20T11:06:00Z</dcterms:created>
  <dcterms:modified xsi:type="dcterms:W3CDTF">2024-03-20T11:06:00Z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