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9055" w14:textId="77777777" w:rsidR="00297506" w:rsidRDefault="00297506" w:rsidP="00297506">
      <w:pPr>
        <w:jc w:val="center"/>
      </w:pPr>
      <w:r>
        <w:rPr>
          <w:b/>
        </w:rPr>
        <w:t>Оценка аналитических возможностей температурно-зависимой инфракрасной спектроскопии</w:t>
      </w:r>
    </w:p>
    <w:p w14:paraId="42FCE19F" w14:textId="77777777" w:rsidR="00297506" w:rsidRDefault="00297506" w:rsidP="00297506">
      <w:pPr>
        <w:jc w:val="center"/>
      </w:pPr>
      <w:r>
        <w:rPr>
          <w:b/>
          <w:i/>
        </w:rPr>
        <w:t>Баранова А.О.</w:t>
      </w:r>
      <w:r>
        <w:rPr>
          <w:b/>
          <w:i/>
          <w:vertAlign w:val="superscript"/>
        </w:rPr>
        <w:t>1</w:t>
      </w:r>
      <w:r>
        <w:rPr>
          <w:b/>
          <w:i/>
        </w:rPr>
        <w:t>, Волков Д.С.</w:t>
      </w:r>
      <w:r>
        <w:rPr>
          <w:b/>
          <w:i/>
          <w:vertAlign w:val="superscript"/>
        </w:rPr>
        <w:t>1</w:t>
      </w:r>
      <w:r>
        <w:rPr>
          <w:b/>
        </w:rPr>
        <w:t>, Проскурнин М.А.</w:t>
      </w:r>
      <w:r>
        <w:rPr>
          <w:b/>
          <w:i/>
          <w:vertAlign w:val="superscript"/>
        </w:rPr>
        <w:t xml:space="preserve"> 1</w:t>
      </w:r>
    </w:p>
    <w:p w14:paraId="7A687B4E" w14:textId="77777777" w:rsidR="00297506" w:rsidRDefault="00297506" w:rsidP="00297506">
      <w:pPr>
        <w:jc w:val="center"/>
      </w:pPr>
      <w:r>
        <w:rPr>
          <w:i/>
        </w:rPr>
        <w:t>Студент, 6 курс специалитета</w:t>
      </w:r>
    </w:p>
    <w:p w14:paraId="154F6AC8" w14:textId="77777777" w:rsidR="00297506" w:rsidRDefault="00297506" w:rsidP="00297506">
      <w:pPr>
        <w:jc w:val="center"/>
      </w:pPr>
      <w:r>
        <w:rPr>
          <w:i/>
          <w:vertAlign w:val="superscript"/>
        </w:rPr>
        <w:t>1</w:t>
      </w:r>
      <w:r>
        <w:rPr>
          <w:i/>
        </w:rPr>
        <w:t>Московский государственный университет имени М.В. Ломоносова, </w:t>
      </w:r>
    </w:p>
    <w:p w14:paraId="22C02F7C" w14:textId="77777777" w:rsidR="00297506" w:rsidRDefault="00297506" w:rsidP="00297506">
      <w:pPr>
        <w:jc w:val="center"/>
      </w:pPr>
      <w:r>
        <w:rPr>
          <w:i/>
        </w:rPr>
        <w:t>химический факультет, Москва, Россия</w:t>
      </w:r>
    </w:p>
    <w:p w14:paraId="41EA5DB2" w14:textId="72D32096" w:rsidR="00297506" w:rsidRPr="00346BCA" w:rsidRDefault="00297506" w:rsidP="00297506">
      <w:pPr>
        <w:jc w:val="center"/>
        <w:rPr>
          <w:i/>
          <w:u w:val="single"/>
          <w:lang w:val="en-US"/>
        </w:rPr>
      </w:pPr>
      <w:r w:rsidRPr="00C15A21">
        <w:rPr>
          <w:i/>
          <w:lang w:val="en-US"/>
        </w:rPr>
        <w:t>E</w:t>
      </w:r>
      <w:r w:rsidRPr="00346BCA">
        <w:rPr>
          <w:i/>
          <w:lang w:val="en-US"/>
        </w:rPr>
        <w:t>-</w:t>
      </w:r>
      <w:r w:rsidRPr="00C15A21">
        <w:rPr>
          <w:i/>
          <w:lang w:val="en-US"/>
        </w:rPr>
        <w:t>mail</w:t>
      </w:r>
      <w:r w:rsidRPr="00346BCA">
        <w:rPr>
          <w:i/>
          <w:lang w:val="en-US"/>
        </w:rPr>
        <w:t xml:space="preserve">: </w:t>
      </w:r>
      <w:r w:rsidR="00C15A21">
        <w:rPr>
          <w:i/>
          <w:lang w:val="en-US"/>
        </w:rPr>
        <w:t>nastasiya</w:t>
      </w:r>
      <w:r w:rsidR="00C15A21" w:rsidRPr="00346BCA">
        <w:rPr>
          <w:i/>
          <w:lang w:val="en-US"/>
        </w:rPr>
        <w:t>2001@</w:t>
      </w:r>
      <w:r w:rsidR="00C15A21">
        <w:rPr>
          <w:i/>
          <w:lang w:val="en-US"/>
        </w:rPr>
        <w:t>yandex</w:t>
      </w:r>
      <w:r w:rsidR="00C15A21" w:rsidRPr="00346BCA">
        <w:rPr>
          <w:i/>
          <w:lang w:val="en-US"/>
        </w:rPr>
        <w:t>.</w:t>
      </w:r>
      <w:r w:rsidR="00C15A21">
        <w:rPr>
          <w:i/>
          <w:lang w:val="en-US"/>
        </w:rPr>
        <w:t>ru</w:t>
      </w:r>
      <w:r>
        <w:rPr>
          <w:rStyle w:val="a5"/>
          <w:i/>
        </w:rPr>
        <w:fldChar w:fldCharType="begin"/>
      </w:r>
      <w:r w:rsidRPr="00346BCA">
        <w:rPr>
          <w:rStyle w:val="a5"/>
          <w:i/>
          <w:lang w:val="en-US"/>
        </w:rPr>
        <w:instrText>:</w:instrText>
      </w:r>
      <w:r w:rsidRPr="00C15A21">
        <w:rPr>
          <w:rStyle w:val="a5"/>
          <w:i/>
          <w:lang w:val="en-US"/>
        </w:rPr>
        <w:instrText>nastasiya</w:instrText>
      </w:r>
      <w:r w:rsidRPr="00346BCA">
        <w:rPr>
          <w:rStyle w:val="a5"/>
          <w:i/>
          <w:lang w:val="en-US"/>
        </w:rPr>
        <w:instrText>2001@</w:instrText>
      </w:r>
      <w:r w:rsidRPr="00C15A21">
        <w:rPr>
          <w:rStyle w:val="a5"/>
          <w:i/>
          <w:lang w:val="en-US"/>
        </w:rPr>
        <w:instrText>yandex</w:instrText>
      </w:r>
      <w:r w:rsidRPr="00346BCA">
        <w:rPr>
          <w:rStyle w:val="a5"/>
          <w:i/>
          <w:lang w:val="en-US"/>
        </w:rPr>
        <w:instrText>.</w:instrText>
      </w:r>
      <w:r w:rsidRPr="00C15A21">
        <w:rPr>
          <w:rStyle w:val="a5"/>
          <w:i/>
          <w:lang w:val="en-US"/>
        </w:rPr>
        <w:instrText>ru</w:instrText>
      </w:r>
      <w:r w:rsidRPr="00346BCA">
        <w:rPr>
          <w:rStyle w:val="a5"/>
          <w:i/>
          <w:lang w:val="en-US"/>
        </w:rPr>
        <w:instrText>"</w:instrText>
      </w:r>
      <w:r>
        <w:rPr>
          <w:rStyle w:val="a5"/>
          <w:i/>
        </w:rPr>
        <w:fldChar w:fldCharType="separate"/>
      </w:r>
      <w:r w:rsidRPr="00C15A21">
        <w:rPr>
          <w:rStyle w:val="a5"/>
          <w:i/>
          <w:lang w:val="en-US"/>
        </w:rPr>
        <w:t>nastasiya</w:t>
      </w:r>
      <w:r w:rsidRPr="00346BCA">
        <w:rPr>
          <w:rStyle w:val="a5"/>
          <w:i/>
          <w:lang w:val="en-US"/>
        </w:rPr>
        <w:t>2001@</w:t>
      </w:r>
      <w:r w:rsidRPr="00C15A21">
        <w:rPr>
          <w:rStyle w:val="a5"/>
          <w:i/>
          <w:lang w:val="en-US"/>
        </w:rPr>
        <w:t>yandex</w:t>
      </w:r>
      <w:r w:rsidRPr="00346BCA">
        <w:rPr>
          <w:rStyle w:val="a5"/>
          <w:i/>
          <w:lang w:val="en-US"/>
        </w:rPr>
        <w:t>.</w:t>
      </w:r>
      <w:r w:rsidRPr="00C15A21">
        <w:rPr>
          <w:rStyle w:val="a5"/>
          <w:i/>
          <w:lang w:val="en-US"/>
        </w:rPr>
        <w:t>ru</w:t>
      </w:r>
      <w:r>
        <w:rPr>
          <w:rStyle w:val="a5"/>
          <w:i/>
        </w:rPr>
        <w:fldChar w:fldCharType="end"/>
      </w:r>
    </w:p>
    <w:p w14:paraId="015C55EB" w14:textId="735D6816" w:rsidR="00297506" w:rsidRDefault="00297506" w:rsidP="00297506">
      <w:pPr>
        <w:ind w:firstLine="397"/>
        <w:jc w:val="both"/>
        <w:rPr>
          <w:b/>
        </w:rPr>
      </w:pPr>
      <w:r>
        <w:t>При анализе сложных смесей методом инфракрасной</w:t>
      </w:r>
      <w:r w:rsidR="004B7E13">
        <w:t xml:space="preserve"> (ИК)</w:t>
      </w:r>
      <w:r>
        <w:t xml:space="preserve"> спектроскопии возникает проблема перекрывания полос в спектрах</w:t>
      </w:r>
      <w:r w:rsidR="00AA5FF7" w:rsidRPr="00AA5FF7">
        <w:t xml:space="preserve"> </w:t>
      </w:r>
      <w:r w:rsidR="00AA5FF7">
        <w:t xml:space="preserve">поглощения. </w:t>
      </w:r>
      <w:r>
        <w:t xml:space="preserve">Единственным способом уменьшить ширину полосы является снижение температуры, поскольку при этом уменьшается число активных колебательных состояний. Однако ширина – не единственная характеристика, на которую оказывает влияние температура регистрации спектра, </w:t>
      </w:r>
      <w:r w:rsidR="00E2172A">
        <w:t xml:space="preserve">с изменением температуры </w:t>
      </w:r>
      <w:r>
        <w:t>меняются также форма полосы и её положение.</w:t>
      </w:r>
    </w:p>
    <w:p w14:paraId="4E58CB19" w14:textId="0B9E5EC5" w:rsidR="00297506" w:rsidRPr="00E241BC" w:rsidRDefault="00297506" w:rsidP="00297506">
      <w:pPr>
        <w:ind w:firstLine="397"/>
        <w:jc w:val="both"/>
      </w:pPr>
      <w:r>
        <w:t>С точки зрения интерпретации и практического применения наблюдаемого явления нагрев образца является более удобным способом, чем охлаждение. Несмотря на то, что ширина полосы при нагревании увеличивается, по-прежнему наблюдается смещение полос, что подтверждается температурно-зависимыми данными для гуминовых веществ</w:t>
      </w:r>
      <w:r w:rsidRPr="00297506">
        <w:t xml:space="preserve"> </w:t>
      </w:r>
      <w:r>
        <w:fldChar w:fldCharType="begin"/>
      </w:r>
      <w:r>
        <w:instrText xml:space="preserve"> ADDIN EN.CITE &lt;EndNote&gt;&lt;Cite&gt;&lt;Author&gt;Volkov&lt;/Author&gt;&lt;Year&gt;2021&lt;/Year&gt;&lt;RecNum&gt;79&lt;/RecNum&gt;&lt;DisplayText&gt;[1]&lt;/DisplayText&gt;&lt;record&gt;&lt;rec-number&gt;79&lt;/rec-number&gt;&lt;foreign-keys&gt;&lt;key app="EN" db-id="ed0ptawpxvvrreefastxfdw45v2a59s50pae" timestamp="1709212232"&gt;79&lt;/key&gt;&lt;/foreign-keys&gt;&lt;ref-type name="Journal Article"&gt;17&lt;/ref-type&gt;&lt;contributors&gt;&lt;authors&gt;&lt;author&gt;Volkov, Dmitry S&lt;/author&gt;&lt;author&gt;Rogova, Olga B&lt;/author&gt;&lt;author&gt;Proskurnin, Mikhail A&lt;/author&gt;&lt;/authors&gt;&lt;/contributors&gt;&lt;titles&gt;&lt;title&gt;Temperature dependences of IR spectra of humic substances of brown coal&lt;/title&gt;&lt;secondary-title&gt;Agronomy&lt;/secondary-title&gt;&lt;/titles&gt;&lt;periodical&gt;&lt;full-title&gt;Agronomy&lt;/full-title&gt;&lt;/periodical&gt;&lt;pages&gt;1822&lt;/pages&gt;&lt;volume&gt;11&lt;/volume&gt;&lt;number&gt;9&lt;/number&gt;&lt;dates&gt;&lt;year&gt;2021&lt;/year&gt;&lt;/dates&gt;&lt;isbn&gt;2073-4395&lt;/isbn&gt;&lt;urls&gt;&lt;/urls&gt;&lt;/record&gt;&lt;/Cite&gt;&lt;/EndNote&gt;</w:instrText>
      </w:r>
      <w:r>
        <w:fldChar w:fldCharType="separate"/>
      </w:r>
      <w:r>
        <w:rPr>
          <w:noProof/>
        </w:rPr>
        <w:t>[1]</w:t>
      </w:r>
      <w:r>
        <w:fldChar w:fldCharType="end"/>
      </w:r>
      <w:r w:rsidRPr="00E241BC">
        <w:t xml:space="preserve"> </w:t>
      </w:r>
      <w:r>
        <w:t>и почв</w:t>
      </w:r>
      <w:r w:rsidRPr="00297506">
        <w:t xml:space="preserve"> </w:t>
      </w:r>
      <w:r>
        <w:fldChar w:fldCharType="begin"/>
      </w:r>
      <w:r>
        <w:instrText xml:space="preserve"> ADDIN EN.CITE &lt;EndNote&gt;&lt;Cite&gt;&lt;Author&gt;Proskurnin&lt;/Author&gt;&lt;Year&gt;2023&lt;/Year&gt;&lt;RecNum&gt;77&lt;/RecNum&gt;&lt;DisplayText&gt;[2]&lt;/DisplayText&gt;&lt;record&gt;&lt;rec-number&gt;77&lt;/rec-number&gt;&lt;foreign-keys&gt;&lt;key app="EN" db-id="ed0ptawpxvvrreefastxfdw45v2a59s50pae" timestamp="1709211819"&gt;77&lt;/key&gt;&lt;/foreign-keys&gt;&lt;ref-type name="Journal Article"&gt;17&lt;/ref-type&gt;&lt;contributors&gt;&lt;authors&gt;&lt;author&gt;Proskurnin, Mikhail A.&lt;/author&gt;&lt;author&gt;Volkov, Dmitry S.&lt;/author&gt;&lt;author&gt;Rogova, Olga B.&lt;/author&gt;&lt;/authors&gt;&lt;/contributors&gt;&lt;titles&gt;&lt;title&gt;Temperature Dependences of IR Spectral Bands of Humic Substances of Silicate-Based Soils&lt;/title&gt;&lt;secondary-title&gt;Agronomy&lt;/secondary-title&gt;&lt;/titles&gt;&lt;periodical&gt;&lt;full-title&gt;Agronomy&lt;/full-title&gt;&lt;/periodical&gt;&lt;pages&gt;1740&lt;/pages&gt;&lt;volume&gt;13&lt;/volume&gt;&lt;number&gt;7&lt;/number&gt;&lt;dates&gt;&lt;year&gt;2023&lt;/year&gt;&lt;/dates&gt;&lt;isbn&gt;2073-4395&lt;/isbn&gt;&lt;accession-num&gt;doi:10.3390/agronomy13071740&lt;/accession-num&gt;&lt;urls&gt;&lt;related-urls&gt;&lt;url&gt;https://www.mdpi.com/2073-4395/13/7/1740&lt;/url&gt;&lt;/related-urls&gt;&lt;/urls&gt;&lt;/record&gt;&lt;/Cite&gt;&lt;/EndNote&gt;</w:instrText>
      </w:r>
      <w:r>
        <w:fldChar w:fldCharType="separate"/>
      </w:r>
      <w:r>
        <w:rPr>
          <w:noProof/>
        </w:rPr>
        <w:t>[2]</w:t>
      </w:r>
      <w:r>
        <w:fldChar w:fldCharType="end"/>
      </w:r>
      <w:r>
        <w:t xml:space="preserve"> и позволяет извлечь информацию, </w:t>
      </w:r>
      <w:r w:rsidR="00725544">
        <w:t>которую возможно использовать для интерпретации спектров сложных смесей.</w:t>
      </w:r>
    </w:p>
    <w:p w14:paraId="6D32B7CF" w14:textId="4C524A49" w:rsidR="00297506" w:rsidRPr="00346BCA" w:rsidRDefault="00C819CF" w:rsidP="00297506">
      <w:pPr>
        <w:ind w:firstLine="397"/>
        <w:jc w:val="both"/>
      </w:pPr>
      <w:r w:rsidRPr="00346BCA">
        <w:t xml:space="preserve">Для </w:t>
      </w:r>
      <w:r w:rsidR="00AA5FF7" w:rsidRPr="00346BCA">
        <w:t>широкого использования</w:t>
      </w:r>
      <w:r w:rsidRPr="00346BCA">
        <w:t xml:space="preserve"> предлагаемого подхода</w:t>
      </w:r>
      <w:r w:rsidR="00297506" w:rsidRPr="00346BCA">
        <w:t xml:space="preserve"> необходимо более глубокое понимание протекающих при изменении температуры процессов</w:t>
      </w:r>
      <w:r w:rsidR="00C51221" w:rsidRPr="00346BCA">
        <w:t xml:space="preserve">. </w:t>
      </w:r>
      <w:r w:rsidR="00297506" w:rsidRPr="00346BCA">
        <w:t xml:space="preserve">Выделяют два эффекта, которые </w:t>
      </w:r>
      <w:r w:rsidR="007C2F20" w:rsidRPr="00346BCA">
        <w:t>можно</w:t>
      </w:r>
      <w:r w:rsidR="00297506" w:rsidRPr="00346BCA">
        <w:t xml:space="preserve"> связа</w:t>
      </w:r>
      <w:r w:rsidR="007C2F20" w:rsidRPr="00346BCA">
        <w:t>ть</w:t>
      </w:r>
      <w:r w:rsidR="00297506" w:rsidRPr="00346BCA">
        <w:t xml:space="preserve"> с наблюдаемыми изменениями:</w:t>
      </w:r>
    </w:p>
    <w:p w14:paraId="4DC26906" w14:textId="191B7C1C" w:rsidR="00297506" w:rsidRPr="00346BCA" w:rsidRDefault="00297506" w:rsidP="00297506">
      <w:pPr>
        <w:pStyle w:val="a3"/>
        <w:numPr>
          <w:ilvl w:val="0"/>
          <w:numId w:val="1"/>
        </w:numPr>
        <w:jc w:val="both"/>
      </w:pPr>
      <w:r w:rsidRPr="00346BCA">
        <w:t xml:space="preserve">Тепловое расширение решётки, приводящее к уменьшению фононных частот с повышением температуры из-за ослабления межатомных взаимодействий </w:t>
      </w:r>
      <w:r w:rsidRPr="00346BCA">
        <w:fldChar w:fldCharType="begin"/>
      </w:r>
      <w:r w:rsidRPr="00346BCA">
        <w:instrText xml:space="preserve"> ADDIN EN.CITE &lt;EndNote&gt;&lt;Cite&gt;&lt;Author&gt;Dove&lt;/Author&gt;&lt;Year&gt;1993&lt;/Year&gt;&lt;RecNum&gt;1&lt;/RecNum&gt;&lt;DisplayText&gt;[3]&lt;/DisplayText&gt;&lt;record&gt;&lt;rec-number&gt;1&lt;/rec-number&gt;&lt;foreign-keys&gt;&lt;key app="EN" db-id="ed0ptawpxvvrreefastxfdw45v2a59s50pae" timestamp="1656664830"&gt;1&lt;/key&gt;&lt;/foreign-keys&gt;&lt;ref-type name="Book"&gt;6&lt;/ref-type&gt;&lt;contributors&gt;&lt;authors&gt;&lt;author&gt;Dove, M.&lt;/author&gt;&lt;/authors&gt;&lt;/contributors&gt;&lt;titles&gt;&lt;title&gt;Introduction to Lattice Dynamics &lt;/title&gt;&lt;/titles&gt;&lt;section&gt;101-131&lt;/section&gt;&lt;dates&gt;&lt;year&gt;1993&lt;/year&gt;&lt;/dates&gt;&lt;pub-location&gt;Cambridge&lt;/pub-location&gt;&lt;publisher&gt;Cambridge University Press.&lt;/publisher&gt;&lt;urls&gt;&lt;/urls&gt;&lt;electronic-resource-num&gt;10.1017/CBO9780511619885&lt;/electronic-resource-num&gt;&lt;/record&gt;&lt;/Cite&gt;&lt;/EndNote&gt;</w:instrText>
      </w:r>
      <w:r w:rsidRPr="00346BCA">
        <w:fldChar w:fldCharType="separate"/>
      </w:r>
      <w:r w:rsidRPr="00346BCA">
        <w:rPr>
          <w:noProof/>
        </w:rPr>
        <w:t>[3]</w:t>
      </w:r>
      <w:r w:rsidRPr="00346BCA">
        <w:fldChar w:fldCharType="end"/>
      </w:r>
      <w:r w:rsidRPr="00346BCA">
        <w:t>;</w:t>
      </w:r>
    </w:p>
    <w:p w14:paraId="3643E984" w14:textId="77C982AD" w:rsidR="00297506" w:rsidRPr="00346BCA" w:rsidRDefault="00297506" w:rsidP="00297506">
      <w:pPr>
        <w:pStyle w:val="a3"/>
        <w:numPr>
          <w:ilvl w:val="0"/>
          <w:numId w:val="1"/>
        </w:numPr>
        <w:jc w:val="both"/>
      </w:pPr>
      <w:r w:rsidRPr="00346BCA">
        <w:t xml:space="preserve">Увеличение амплитуды колебаний, приводящее к увеличению фононных частот с повышением температуры из-за увеличения энергии фононов </w:t>
      </w:r>
      <w:r w:rsidRPr="00346BCA">
        <w:fldChar w:fldCharType="begin"/>
      </w:r>
      <w:r w:rsidRPr="00346BCA">
        <w:instrText xml:space="preserve"> ADDIN EN.CITE &lt;EndNote&gt;&lt;Cite&gt;&lt;Author&gt;Mittal&lt;/Author&gt;&lt;Year&gt;2018&lt;/Year&gt;&lt;RecNum&gt;27&lt;/RecNum&gt;&lt;DisplayText&gt;[4]&lt;/DisplayText&gt;&lt;record&gt;&lt;rec-number&gt;27&lt;/rec-number&gt;&lt;foreign-keys&gt;&lt;key app="EN" db-id="ed0ptawpxvvrreefastxfdw45v2a59s50pae" timestamp="1666753348"&gt;27&lt;/key&gt;&lt;/foreign-keys&gt;&lt;ref-type name="Journal Article"&gt;17&lt;/ref-type&gt;&lt;contributors&gt;&lt;authors&gt;&lt;author&gt;Mittal, R&lt;/author&gt;&lt;author&gt;Gupta, MK&lt;/author&gt;&lt;author&gt;Chaplot, SL&lt;/author&gt;&lt;/authors&gt;&lt;/contributors&gt;&lt;titles&gt;&lt;title&gt;Phonons and anomalous thermal expansion behaviour in crystalline solids&lt;/title&gt;&lt;secondary-title&gt;Progress in Materials Science&lt;/secondary-title&gt;&lt;/titles&gt;&lt;periodical&gt;&lt;full-title&gt;Progress in Materials Science&lt;/full-title&gt;&lt;/periodical&gt;&lt;pages&gt;360-445&lt;/pages&gt;&lt;volume&gt;92&lt;/volume&gt;&lt;dates&gt;&lt;year&gt;2018&lt;/year&gt;&lt;/dates&gt;&lt;isbn&gt;0079-6425&lt;/isbn&gt;&lt;urls&gt;&lt;/urls&gt;&lt;/record&gt;&lt;/Cite&gt;&lt;/EndNote&gt;</w:instrText>
      </w:r>
      <w:r w:rsidRPr="00346BCA">
        <w:fldChar w:fldCharType="separate"/>
      </w:r>
      <w:r w:rsidRPr="00346BCA">
        <w:rPr>
          <w:noProof/>
        </w:rPr>
        <w:t>[4]</w:t>
      </w:r>
      <w:r w:rsidRPr="00346BCA">
        <w:fldChar w:fldCharType="end"/>
      </w:r>
      <w:r w:rsidRPr="00346BCA">
        <w:t>;</w:t>
      </w:r>
    </w:p>
    <w:p w14:paraId="66623ABA" w14:textId="77777777" w:rsidR="00297506" w:rsidRPr="00346BCA" w:rsidRDefault="00297506" w:rsidP="00297506">
      <w:pPr>
        <w:ind w:firstLine="397"/>
        <w:jc w:val="both"/>
      </w:pPr>
      <w:r w:rsidRPr="00346BCA">
        <w:t>Сдвиг максимума полосы поглощения от температуры может тремя слагаемыми:</w:t>
      </w:r>
    </w:p>
    <w:p w14:paraId="6173E03D" w14:textId="77777777" w:rsidR="00297506" w:rsidRPr="00346BCA" w:rsidRDefault="00F61EF2" w:rsidP="00297506">
      <w:pPr>
        <w:ind w:firstLine="397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 </m:t>
          </m:r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 </m:t>
          </m:r>
          <m:r>
            <w:rPr>
              <w:rFonts w:ascii="Cambria Math" w:hAnsi="Cambria Math"/>
            </w:rPr>
            <m:t>∆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vol</m:t>
              </m:r>
            </m:sup>
          </m:sSub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 +</m:t>
          </m:r>
          <m:r>
            <m:rPr>
              <m:sty m:val="p"/>
            </m:rPr>
            <w:rPr>
              <w:rFonts w:ascii="Cambria Math" w:hAnsi="Cambria Math"/>
            </w:rPr>
            <m:t> </m:t>
          </m:r>
          <m:r>
            <w:rPr>
              <w:rFonts w:ascii="Cambria Math" w:hAnsi="Cambria Math"/>
            </w:rPr>
            <m:t>∆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anh</m:t>
              </m:r>
            </m:sup>
          </m:sSub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</m:d>
        </m:oMath>
      </m:oMathPara>
    </w:p>
    <w:p w14:paraId="356E68DD" w14:textId="0CB7CDAD" w:rsidR="00297506" w:rsidRPr="00346BCA" w:rsidRDefault="00297506" w:rsidP="00297506">
      <w:pPr>
        <w:ind w:firstLine="397"/>
        <w:jc w:val="both"/>
      </w:pPr>
      <w:r w:rsidRPr="00346BCA">
        <w:t xml:space="preserve">Первое слагаемое отвечает положению максимума полосы поглощения кристаллического вещества при 0 К и рассчитывается при помощи программного пакета Quantum </w:t>
      </w:r>
      <w:proofErr w:type="spellStart"/>
      <w:r w:rsidRPr="00346BCA">
        <w:t>Espresso</w:t>
      </w:r>
      <w:proofErr w:type="spellEnd"/>
      <w:r w:rsidRPr="00346BCA">
        <w:t>. Второе и третье слагаемое — температурные сдвиги, вызванные тепловым расширением решётки и увеличением амплитуды колебаний соответственно.</w:t>
      </w:r>
    </w:p>
    <w:p w14:paraId="67B9C4EB" w14:textId="1DD444BA" w:rsidR="00297506" w:rsidRDefault="004B7E13" w:rsidP="00297506">
      <w:pPr>
        <w:ind w:firstLine="397"/>
        <w:jc w:val="both"/>
      </w:pPr>
      <w:r w:rsidRPr="00346BCA">
        <w:t>На данном этапе работы п</w:t>
      </w:r>
      <w:r w:rsidR="00C819CF" w:rsidRPr="00346BCA">
        <w:t>олучены</w:t>
      </w:r>
      <w:r w:rsidR="00297506" w:rsidRPr="00346BCA">
        <w:t xml:space="preserve"> расчётны</w:t>
      </w:r>
      <w:r w:rsidR="00927362" w:rsidRPr="00346BCA">
        <w:t>е</w:t>
      </w:r>
      <w:r w:rsidR="00297506" w:rsidRPr="00346BCA">
        <w:t xml:space="preserve"> </w:t>
      </w:r>
      <w:r w:rsidRPr="00346BCA">
        <w:t>ИК</w:t>
      </w:r>
      <w:r w:rsidR="00297506" w:rsidRPr="00346BCA">
        <w:t xml:space="preserve"> спектр</w:t>
      </w:r>
      <w:r w:rsidR="00927362" w:rsidRPr="00346BCA">
        <w:t>ы</w:t>
      </w:r>
      <w:r w:rsidR="00297506" w:rsidRPr="00346BCA">
        <w:t xml:space="preserve"> для кристаллическ</w:t>
      </w:r>
      <w:r w:rsidR="00927362" w:rsidRPr="00346BCA">
        <w:t>их</w:t>
      </w:r>
      <w:r w:rsidR="00297506" w:rsidRPr="00346BCA">
        <w:t xml:space="preserve"> диоксида углерода</w:t>
      </w:r>
      <w:r w:rsidR="00927362" w:rsidRPr="00346BCA">
        <w:t>, фуллерена</w:t>
      </w:r>
      <w:r w:rsidR="00996713" w:rsidRPr="00346BCA">
        <w:t xml:space="preserve"> С-60</w:t>
      </w:r>
      <w:r w:rsidR="00927362" w:rsidRPr="00346BCA">
        <w:t>,</w:t>
      </w:r>
      <w:r w:rsidR="00996713" w:rsidRPr="00346BCA">
        <w:t xml:space="preserve"> бензола,</w:t>
      </w:r>
      <w:r w:rsidR="00927362" w:rsidRPr="00346BCA">
        <w:t xml:space="preserve"> формиата калия, ацетата калия</w:t>
      </w:r>
      <w:r w:rsidR="00891F0C" w:rsidRPr="00346BCA">
        <w:t xml:space="preserve"> и </w:t>
      </w:r>
      <w:r w:rsidR="00891F0C" w:rsidRPr="00346BCA">
        <w:rPr>
          <w:rFonts w:ascii="Calibri" w:hAnsi="Calibri" w:cs="Calibri"/>
        </w:rPr>
        <w:t>α</w:t>
      </w:r>
      <w:r w:rsidR="00891F0C" w:rsidRPr="00346BCA">
        <w:t>-кварца</w:t>
      </w:r>
      <w:r w:rsidR="00297506" w:rsidRPr="00346BCA">
        <w:t>.</w:t>
      </w:r>
      <w:r w:rsidR="00927362" w:rsidRPr="00346BCA">
        <w:t xml:space="preserve"> </w:t>
      </w:r>
      <w:r w:rsidR="00C51221" w:rsidRPr="00346BCA">
        <w:t xml:space="preserve">Для </w:t>
      </w:r>
      <w:r w:rsidRPr="00346BCA">
        <w:t>ИК</w:t>
      </w:r>
      <w:r w:rsidR="00C819CF" w:rsidRPr="00346BCA">
        <w:t xml:space="preserve"> спектра диоксида углерода </w:t>
      </w:r>
      <w:r w:rsidR="00C51221" w:rsidRPr="00346BCA">
        <w:t xml:space="preserve">рассчитаны температурные сдвиги и получен теоретический спектр при 70К. </w:t>
      </w:r>
      <w:r w:rsidR="00297506" w:rsidRPr="00346BCA">
        <w:t>Правильность расчето</w:t>
      </w:r>
      <w:r w:rsidR="00462BC2" w:rsidRPr="00346BCA">
        <w:t>в</w:t>
      </w:r>
      <w:r w:rsidR="00104C6C" w:rsidRPr="00346BCA">
        <w:t xml:space="preserve"> проверяли</w:t>
      </w:r>
      <w:r w:rsidR="00297506" w:rsidRPr="00346BCA">
        <w:t xml:space="preserve"> </w:t>
      </w:r>
      <w:r w:rsidR="00AA5FF7" w:rsidRPr="00346BCA">
        <w:t>сравнением</w:t>
      </w:r>
      <w:r w:rsidR="00297506" w:rsidRPr="00346BCA">
        <w:t xml:space="preserve"> с </w:t>
      </w:r>
      <w:r w:rsidR="00C819CF" w:rsidRPr="00346BCA">
        <w:t>опубликованными данными</w:t>
      </w:r>
      <w:r w:rsidR="00297506" w:rsidRPr="00346BCA">
        <w:t xml:space="preserve">. </w:t>
      </w:r>
      <w:r w:rsidR="00AA5FF7" w:rsidRPr="00346BCA">
        <w:t>Зарегистрирован ряд спектров в средней и дальней ИК</w:t>
      </w:r>
      <w:r w:rsidRPr="00346BCA">
        <w:t xml:space="preserve"> </w:t>
      </w:r>
      <w:r w:rsidR="00AA5FF7" w:rsidRPr="00346BCA">
        <w:t>области этих соединений при различной температуре, который в дальнейшем будет сопоставлен с расчетными спектрами.</w:t>
      </w:r>
    </w:p>
    <w:p w14:paraId="5CC45505" w14:textId="619E5F1C" w:rsidR="00297506" w:rsidRPr="00C15A21" w:rsidRDefault="007869A8" w:rsidP="00C51221">
      <w:pPr>
        <w:spacing w:before="120" w:after="120"/>
        <w:ind w:right="120"/>
        <w:jc w:val="both"/>
      </w:pPr>
      <w:r w:rsidRPr="007869A8">
        <w:rPr>
          <w:i/>
        </w:rPr>
        <w:t>Работа выполнена в рамках государственного задания МГУ имени М.В. Ломоносова АААА-А21-121011590089-1</w:t>
      </w:r>
    </w:p>
    <w:p w14:paraId="285B0934" w14:textId="77777777" w:rsidR="00297506" w:rsidRPr="007869A8" w:rsidRDefault="00297506" w:rsidP="00297506">
      <w:pPr>
        <w:jc w:val="center"/>
        <w:rPr>
          <w:lang w:val="en-US"/>
        </w:rPr>
      </w:pPr>
      <w:r>
        <w:rPr>
          <w:b/>
        </w:rPr>
        <w:t>Литература</w:t>
      </w:r>
    </w:p>
    <w:p w14:paraId="1B0AAB25" w14:textId="77777777" w:rsidR="00297506" w:rsidRPr="00462BC2" w:rsidRDefault="00297506" w:rsidP="00297506">
      <w:pPr>
        <w:pStyle w:val="EndNoteBibliography"/>
        <w:ind w:left="720" w:hanging="720"/>
        <w:rPr>
          <w:noProof/>
          <w:lang w:val="en-US"/>
        </w:rPr>
      </w:pPr>
      <w:r>
        <w:fldChar w:fldCharType="begin"/>
      </w:r>
      <w:r w:rsidRPr="007869A8">
        <w:rPr>
          <w:lang w:val="en-US"/>
        </w:rPr>
        <w:instrText xml:space="preserve"> </w:instrText>
      </w:r>
      <w:r w:rsidRPr="00462BC2">
        <w:rPr>
          <w:lang w:val="en-US"/>
        </w:rPr>
        <w:instrText>ADDIN</w:instrText>
      </w:r>
      <w:r w:rsidRPr="007869A8">
        <w:rPr>
          <w:lang w:val="en-US"/>
        </w:rPr>
        <w:instrText xml:space="preserve"> </w:instrText>
      </w:r>
      <w:r w:rsidRPr="00462BC2">
        <w:rPr>
          <w:lang w:val="en-US"/>
        </w:rPr>
        <w:instrText>EN</w:instrText>
      </w:r>
      <w:r w:rsidRPr="007869A8">
        <w:rPr>
          <w:lang w:val="en-US"/>
        </w:rPr>
        <w:instrText>.</w:instrText>
      </w:r>
      <w:r w:rsidRPr="00462BC2">
        <w:rPr>
          <w:lang w:val="en-US"/>
        </w:rPr>
        <w:instrText>REFLIST</w:instrText>
      </w:r>
      <w:r w:rsidRPr="007869A8">
        <w:rPr>
          <w:lang w:val="en-US"/>
        </w:rPr>
        <w:instrText xml:space="preserve"> </w:instrText>
      </w:r>
      <w:r>
        <w:fldChar w:fldCharType="separate"/>
      </w:r>
      <w:r w:rsidRPr="007869A8">
        <w:rPr>
          <w:noProof/>
          <w:lang w:val="en-US"/>
        </w:rPr>
        <w:t>1.</w:t>
      </w:r>
      <w:r w:rsidRPr="007869A8">
        <w:rPr>
          <w:noProof/>
          <w:lang w:val="en-US"/>
        </w:rPr>
        <w:tab/>
      </w:r>
      <w:r w:rsidRPr="00462BC2">
        <w:rPr>
          <w:noProof/>
          <w:lang w:val="en-US"/>
        </w:rPr>
        <w:t>Volkov</w:t>
      </w:r>
      <w:r w:rsidRPr="007869A8">
        <w:rPr>
          <w:noProof/>
          <w:lang w:val="en-US"/>
        </w:rPr>
        <w:t xml:space="preserve">, </w:t>
      </w:r>
      <w:r w:rsidRPr="00462BC2">
        <w:rPr>
          <w:noProof/>
          <w:lang w:val="en-US"/>
        </w:rPr>
        <w:t>D</w:t>
      </w:r>
      <w:r w:rsidRPr="007869A8">
        <w:rPr>
          <w:noProof/>
          <w:lang w:val="en-US"/>
        </w:rPr>
        <w:t>.</w:t>
      </w:r>
      <w:r w:rsidRPr="00462BC2">
        <w:rPr>
          <w:noProof/>
          <w:lang w:val="en-US"/>
        </w:rPr>
        <w:t>S</w:t>
      </w:r>
      <w:r w:rsidRPr="007869A8">
        <w:rPr>
          <w:noProof/>
          <w:lang w:val="en-US"/>
        </w:rPr>
        <w:t xml:space="preserve">., </w:t>
      </w:r>
      <w:r w:rsidRPr="00462BC2">
        <w:rPr>
          <w:noProof/>
          <w:lang w:val="en-US"/>
        </w:rPr>
        <w:t>O</w:t>
      </w:r>
      <w:r w:rsidRPr="007869A8">
        <w:rPr>
          <w:noProof/>
          <w:lang w:val="en-US"/>
        </w:rPr>
        <w:t>.</w:t>
      </w:r>
      <w:r w:rsidRPr="00462BC2">
        <w:rPr>
          <w:noProof/>
          <w:lang w:val="en-US"/>
        </w:rPr>
        <w:t>B</w:t>
      </w:r>
      <w:r w:rsidRPr="007869A8">
        <w:rPr>
          <w:noProof/>
          <w:lang w:val="en-US"/>
        </w:rPr>
        <w:t xml:space="preserve">. </w:t>
      </w:r>
      <w:r w:rsidRPr="00462BC2">
        <w:rPr>
          <w:noProof/>
          <w:lang w:val="en-US"/>
        </w:rPr>
        <w:t>Rogova</w:t>
      </w:r>
      <w:r w:rsidRPr="007869A8">
        <w:rPr>
          <w:noProof/>
          <w:lang w:val="en-US"/>
        </w:rPr>
        <w:t xml:space="preserve">, </w:t>
      </w:r>
      <w:r w:rsidRPr="00462BC2">
        <w:rPr>
          <w:noProof/>
          <w:lang w:val="en-US"/>
        </w:rPr>
        <w:t>and</w:t>
      </w:r>
      <w:r w:rsidRPr="007869A8">
        <w:rPr>
          <w:noProof/>
          <w:lang w:val="en-US"/>
        </w:rPr>
        <w:t xml:space="preserve"> </w:t>
      </w:r>
      <w:r w:rsidRPr="00462BC2">
        <w:rPr>
          <w:noProof/>
          <w:lang w:val="en-US"/>
        </w:rPr>
        <w:t>M</w:t>
      </w:r>
      <w:r w:rsidRPr="007869A8">
        <w:rPr>
          <w:noProof/>
          <w:lang w:val="en-US"/>
        </w:rPr>
        <w:t>.</w:t>
      </w:r>
      <w:r w:rsidRPr="00462BC2">
        <w:rPr>
          <w:noProof/>
          <w:lang w:val="en-US"/>
        </w:rPr>
        <w:t>A</w:t>
      </w:r>
      <w:r w:rsidRPr="007869A8">
        <w:rPr>
          <w:noProof/>
          <w:lang w:val="en-US"/>
        </w:rPr>
        <w:t xml:space="preserve">. </w:t>
      </w:r>
      <w:r w:rsidRPr="00462BC2">
        <w:rPr>
          <w:noProof/>
          <w:lang w:val="en-US"/>
        </w:rPr>
        <w:t>Proskurnin</w:t>
      </w:r>
      <w:r w:rsidRPr="007869A8">
        <w:rPr>
          <w:noProof/>
          <w:lang w:val="en-US"/>
        </w:rPr>
        <w:t xml:space="preserve">, </w:t>
      </w:r>
      <w:r w:rsidRPr="00462BC2">
        <w:rPr>
          <w:i/>
          <w:noProof/>
          <w:lang w:val="en-US"/>
        </w:rPr>
        <w:t>Temperature</w:t>
      </w:r>
      <w:r w:rsidRPr="007869A8">
        <w:rPr>
          <w:i/>
          <w:noProof/>
          <w:lang w:val="en-US"/>
        </w:rPr>
        <w:t xml:space="preserve"> </w:t>
      </w:r>
      <w:r w:rsidRPr="00462BC2">
        <w:rPr>
          <w:i/>
          <w:noProof/>
          <w:lang w:val="en-US"/>
        </w:rPr>
        <w:t>dependences</w:t>
      </w:r>
      <w:r w:rsidRPr="007869A8">
        <w:rPr>
          <w:i/>
          <w:noProof/>
          <w:lang w:val="en-US"/>
        </w:rPr>
        <w:t xml:space="preserve"> </w:t>
      </w:r>
      <w:r w:rsidRPr="00462BC2">
        <w:rPr>
          <w:i/>
          <w:noProof/>
          <w:lang w:val="en-US"/>
        </w:rPr>
        <w:t>of</w:t>
      </w:r>
      <w:r w:rsidRPr="007869A8">
        <w:rPr>
          <w:i/>
          <w:noProof/>
          <w:lang w:val="en-US"/>
        </w:rPr>
        <w:t xml:space="preserve"> </w:t>
      </w:r>
      <w:r w:rsidRPr="00462BC2">
        <w:rPr>
          <w:i/>
          <w:noProof/>
          <w:lang w:val="en-US"/>
        </w:rPr>
        <w:t>IR</w:t>
      </w:r>
      <w:r w:rsidRPr="007869A8">
        <w:rPr>
          <w:i/>
          <w:noProof/>
          <w:lang w:val="en-US"/>
        </w:rPr>
        <w:t xml:space="preserve"> </w:t>
      </w:r>
      <w:r w:rsidRPr="00462BC2">
        <w:rPr>
          <w:i/>
          <w:noProof/>
          <w:lang w:val="en-US"/>
        </w:rPr>
        <w:t>spectra</w:t>
      </w:r>
      <w:r w:rsidRPr="007869A8">
        <w:rPr>
          <w:i/>
          <w:noProof/>
          <w:lang w:val="en-US"/>
        </w:rPr>
        <w:t xml:space="preserve"> </w:t>
      </w:r>
      <w:r w:rsidRPr="00462BC2">
        <w:rPr>
          <w:i/>
          <w:noProof/>
          <w:lang w:val="en-US"/>
        </w:rPr>
        <w:t>of</w:t>
      </w:r>
      <w:r w:rsidRPr="007869A8">
        <w:rPr>
          <w:i/>
          <w:noProof/>
          <w:lang w:val="en-US"/>
        </w:rPr>
        <w:t xml:space="preserve"> </w:t>
      </w:r>
      <w:r w:rsidRPr="00462BC2">
        <w:rPr>
          <w:i/>
          <w:noProof/>
          <w:lang w:val="en-US"/>
        </w:rPr>
        <w:t>humic</w:t>
      </w:r>
      <w:r w:rsidRPr="007869A8">
        <w:rPr>
          <w:i/>
          <w:noProof/>
          <w:lang w:val="en-US"/>
        </w:rPr>
        <w:t xml:space="preserve"> </w:t>
      </w:r>
      <w:r w:rsidRPr="00462BC2">
        <w:rPr>
          <w:i/>
          <w:noProof/>
          <w:lang w:val="en-US"/>
        </w:rPr>
        <w:t>substances</w:t>
      </w:r>
      <w:r w:rsidRPr="007869A8">
        <w:rPr>
          <w:i/>
          <w:noProof/>
          <w:lang w:val="en-US"/>
        </w:rPr>
        <w:t xml:space="preserve"> </w:t>
      </w:r>
      <w:r w:rsidRPr="00462BC2">
        <w:rPr>
          <w:i/>
          <w:noProof/>
          <w:lang w:val="en-US"/>
        </w:rPr>
        <w:t>of</w:t>
      </w:r>
      <w:r w:rsidRPr="007869A8">
        <w:rPr>
          <w:i/>
          <w:noProof/>
          <w:lang w:val="en-US"/>
        </w:rPr>
        <w:t xml:space="preserve"> </w:t>
      </w:r>
      <w:r w:rsidRPr="00462BC2">
        <w:rPr>
          <w:i/>
          <w:noProof/>
          <w:lang w:val="en-US"/>
        </w:rPr>
        <w:t>brown</w:t>
      </w:r>
      <w:r w:rsidRPr="007869A8">
        <w:rPr>
          <w:i/>
          <w:noProof/>
          <w:lang w:val="en-US"/>
        </w:rPr>
        <w:t xml:space="preserve"> </w:t>
      </w:r>
      <w:r w:rsidRPr="00462BC2">
        <w:rPr>
          <w:i/>
          <w:noProof/>
          <w:lang w:val="en-US"/>
        </w:rPr>
        <w:t>coal</w:t>
      </w:r>
      <w:r w:rsidRPr="007869A8">
        <w:rPr>
          <w:i/>
          <w:noProof/>
          <w:lang w:val="en-US"/>
        </w:rPr>
        <w:t>.</w:t>
      </w:r>
      <w:r w:rsidRPr="007869A8">
        <w:rPr>
          <w:noProof/>
          <w:lang w:val="en-US"/>
        </w:rPr>
        <w:t xml:space="preserve"> </w:t>
      </w:r>
      <w:r w:rsidRPr="00462BC2">
        <w:rPr>
          <w:noProof/>
          <w:lang w:val="en-US"/>
        </w:rPr>
        <w:t xml:space="preserve">Agronomy, 2021. </w:t>
      </w:r>
      <w:r w:rsidRPr="00462BC2">
        <w:rPr>
          <w:b/>
          <w:noProof/>
          <w:lang w:val="en-US"/>
        </w:rPr>
        <w:t>11</w:t>
      </w:r>
      <w:r w:rsidRPr="00462BC2">
        <w:rPr>
          <w:noProof/>
          <w:lang w:val="en-US"/>
        </w:rPr>
        <w:t>(9): p. 1822.</w:t>
      </w:r>
    </w:p>
    <w:p w14:paraId="25F68CC8" w14:textId="77777777" w:rsidR="00297506" w:rsidRPr="00462BC2" w:rsidRDefault="00297506" w:rsidP="00297506">
      <w:pPr>
        <w:pStyle w:val="EndNoteBibliography"/>
        <w:ind w:left="720" w:hanging="720"/>
        <w:rPr>
          <w:noProof/>
          <w:lang w:val="en-US"/>
        </w:rPr>
      </w:pPr>
      <w:r w:rsidRPr="00462BC2">
        <w:rPr>
          <w:noProof/>
          <w:lang w:val="en-US"/>
        </w:rPr>
        <w:t>2.</w:t>
      </w:r>
      <w:r w:rsidRPr="00462BC2">
        <w:rPr>
          <w:noProof/>
          <w:lang w:val="en-US"/>
        </w:rPr>
        <w:tab/>
        <w:t xml:space="preserve">Proskurnin, M.A., D.S. Volkov, and O.B. Rogova, </w:t>
      </w:r>
      <w:r w:rsidRPr="00462BC2">
        <w:rPr>
          <w:i/>
          <w:noProof/>
          <w:lang w:val="en-US"/>
        </w:rPr>
        <w:t>Temperature Dependences of IR Spectral Bands of Humic Substances of Silicate-Based Soils.</w:t>
      </w:r>
      <w:r w:rsidRPr="00462BC2">
        <w:rPr>
          <w:noProof/>
          <w:lang w:val="en-US"/>
        </w:rPr>
        <w:t xml:space="preserve"> Agronomy, 2023. </w:t>
      </w:r>
      <w:r w:rsidRPr="00462BC2">
        <w:rPr>
          <w:b/>
          <w:noProof/>
          <w:lang w:val="en-US"/>
        </w:rPr>
        <w:t>13</w:t>
      </w:r>
      <w:r w:rsidRPr="00462BC2">
        <w:rPr>
          <w:noProof/>
          <w:lang w:val="en-US"/>
        </w:rPr>
        <w:t>(7): p. 1740.</w:t>
      </w:r>
    </w:p>
    <w:p w14:paraId="18A83F67" w14:textId="77777777" w:rsidR="00297506" w:rsidRPr="00462BC2" w:rsidRDefault="00297506" w:rsidP="00297506">
      <w:pPr>
        <w:pStyle w:val="EndNoteBibliography"/>
        <w:ind w:left="720" w:hanging="720"/>
        <w:rPr>
          <w:noProof/>
          <w:lang w:val="en-US"/>
        </w:rPr>
      </w:pPr>
      <w:r w:rsidRPr="00462BC2">
        <w:rPr>
          <w:noProof/>
          <w:lang w:val="en-US"/>
        </w:rPr>
        <w:t>3.</w:t>
      </w:r>
      <w:r w:rsidRPr="00462BC2">
        <w:rPr>
          <w:noProof/>
          <w:lang w:val="en-US"/>
        </w:rPr>
        <w:tab/>
        <w:t xml:space="preserve">Dove, M., </w:t>
      </w:r>
      <w:r w:rsidRPr="00462BC2">
        <w:rPr>
          <w:i/>
          <w:noProof/>
          <w:lang w:val="en-US"/>
        </w:rPr>
        <w:t xml:space="preserve">Introduction to Lattice Dynamics </w:t>
      </w:r>
      <w:r w:rsidRPr="00462BC2">
        <w:rPr>
          <w:noProof/>
          <w:lang w:val="en-US"/>
        </w:rPr>
        <w:t>1993, Cambridge: Cambridge University Press.</w:t>
      </w:r>
    </w:p>
    <w:p w14:paraId="098C03CB" w14:textId="04F95A32" w:rsidR="00502B43" w:rsidRDefault="00297506" w:rsidP="00E2172A">
      <w:pPr>
        <w:pStyle w:val="EndNoteBibliography"/>
        <w:ind w:left="720" w:hanging="720"/>
      </w:pPr>
      <w:r w:rsidRPr="00462BC2">
        <w:rPr>
          <w:noProof/>
          <w:lang w:val="en-US"/>
        </w:rPr>
        <w:t>4.</w:t>
      </w:r>
      <w:r w:rsidRPr="00462BC2">
        <w:rPr>
          <w:noProof/>
          <w:lang w:val="en-US"/>
        </w:rPr>
        <w:tab/>
        <w:t xml:space="preserve">Mittal, R., M. Gupta, and S. Chaplot, </w:t>
      </w:r>
      <w:r w:rsidRPr="00462BC2">
        <w:rPr>
          <w:i/>
          <w:noProof/>
          <w:lang w:val="en-US"/>
        </w:rPr>
        <w:t>Phonons and anomalous thermal expansion behaviour in crystalline solids.</w:t>
      </w:r>
      <w:r w:rsidRPr="00462BC2">
        <w:rPr>
          <w:noProof/>
          <w:lang w:val="en-US"/>
        </w:rPr>
        <w:t xml:space="preserve"> </w:t>
      </w:r>
      <w:r w:rsidRPr="00297506">
        <w:rPr>
          <w:noProof/>
        </w:rPr>
        <w:t xml:space="preserve">Progress in Materials Science, 2018. </w:t>
      </w:r>
      <w:r w:rsidRPr="00297506">
        <w:rPr>
          <w:b/>
          <w:noProof/>
        </w:rPr>
        <w:t>92</w:t>
      </w:r>
      <w:r w:rsidRPr="00297506">
        <w:rPr>
          <w:noProof/>
        </w:rPr>
        <w:t>: p. 360-445.</w:t>
      </w:r>
      <w:r>
        <w:fldChar w:fldCharType="end"/>
      </w:r>
    </w:p>
    <w:sectPr w:rsidR="00502B43" w:rsidSect="00574A2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D59C7"/>
    <w:multiLevelType w:val="multilevel"/>
    <w:tmpl w:val="CCE88054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num w:numId="1" w16cid:durableId="41945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d0ptawpxvvrreefastxfdw45v2a59s50pae&quot;&gt;Курсовая работа по физической химии&lt;record-ids&gt;&lt;item&gt;1&lt;/item&gt;&lt;item&gt;27&lt;/item&gt;&lt;item&gt;77&lt;/item&gt;&lt;item&gt;79&lt;/item&gt;&lt;/record-ids&gt;&lt;/item&gt;&lt;/Libraries&gt;"/>
  </w:docVars>
  <w:rsids>
    <w:rsidRoot w:val="0079792D"/>
    <w:rsid w:val="00104C6C"/>
    <w:rsid w:val="00197761"/>
    <w:rsid w:val="002010E8"/>
    <w:rsid w:val="00297506"/>
    <w:rsid w:val="00346BCA"/>
    <w:rsid w:val="00462BC2"/>
    <w:rsid w:val="004B7E13"/>
    <w:rsid w:val="00502B43"/>
    <w:rsid w:val="00536256"/>
    <w:rsid w:val="00574A22"/>
    <w:rsid w:val="006A6C4A"/>
    <w:rsid w:val="00725544"/>
    <w:rsid w:val="007869A8"/>
    <w:rsid w:val="0079792D"/>
    <w:rsid w:val="007C2F20"/>
    <w:rsid w:val="0088557F"/>
    <w:rsid w:val="00891F0C"/>
    <w:rsid w:val="00927362"/>
    <w:rsid w:val="00996713"/>
    <w:rsid w:val="00AA5FF7"/>
    <w:rsid w:val="00BA7F36"/>
    <w:rsid w:val="00C15A21"/>
    <w:rsid w:val="00C51221"/>
    <w:rsid w:val="00C819CF"/>
    <w:rsid w:val="00CB5B56"/>
    <w:rsid w:val="00E2172A"/>
    <w:rsid w:val="00F35208"/>
    <w:rsid w:val="00F53E48"/>
    <w:rsid w:val="00F54E48"/>
    <w:rsid w:val="00F6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1410"/>
  <w15:docId w15:val="{C24548F3-3CA1-4306-BF49-0394819D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9750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7506"/>
    <w:rPr>
      <w:rFonts w:ascii="Times New Roman" w:hAnsi="Times New Roman"/>
      <w:sz w:val="24"/>
    </w:rPr>
  </w:style>
  <w:style w:type="paragraph" w:styleId="a3">
    <w:name w:val="List Paragraph"/>
    <w:basedOn w:val="a"/>
    <w:link w:val="a4"/>
    <w:rsid w:val="00297506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97506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EndNoteBibliography">
    <w:name w:val="EndNote Bibliography"/>
    <w:basedOn w:val="a"/>
    <w:rsid w:val="00297506"/>
    <w:pPr>
      <w:jc w:val="both"/>
    </w:pPr>
  </w:style>
  <w:style w:type="paragraph" w:customStyle="1" w:styleId="10">
    <w:name w:val="Гиперссылка1"/>
    <w:basedOn w:val="a"/>
    <w:link w:val="a5"/>
    <w:rsid w:val="00297506"/>
    <w:rPr>
      <w:rFonts w:ascii="Calibri" w:hAnsi="Calibri"/>
      <w:color w:val="0563C1" w:themeColor="hyperlink"/>
      <w:sz w:val="20"/>
      <w:u w:val="single"/>
    </w:rPr>
  </w:style>
  <w:style w:type="character" w:styleId="a5">
    <w:name w:val="Hyperlink"/>
    <w:basedOn w:val="a0"/>
    <w:link w:val="10"/>
    <w:rsid w:val="00297506"/>
    <w:rPr>
      <w:rFonts w:ascii="Calibri" w:eastAsia="Times New Roman" w:hAnsi="Calibri" w:cs="Times New Roman"/>
      <w:color w:val="0563C1" w:themeColor="hyperlink"/>
      <w:kern w:val="0"/>
      <w:sz w:val="20"/>
      <w:szCs w:val="20"/>
      <w:u w:val="single"/>
      <w:lang w:eastAsia="ru-RU"/>
      <w14:ligatures w14:val="none"/>
    </w:rPr>
  </w:style>
  <w:style w:type="paragraph" w:customStyle="1" w:styleId="EndNoteBibliographyTitle">
    <w:name w:val="EndNote Bibliography Title"/>
    <w:basedOn w:val="a"/>
    <w:link w:val="EndNoteBibliographyTitle0"/>
    <w:rsid w:val="00297506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297506"/>
    <w:rPr>
      <w:rFonts w:ascii="Times New Roman" w:eastAsia="Times New Roman" w:hAnsi="Times New Roman" w:cs="Times New Roman"/>
      <w:noProof/>
      <w:color w:val="000000"/>
      <w:kern w:val="0"/>
      <w:sz w:val="24"/>
      <w:szCs w:val="20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7869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9A8"/>
    <w:rPr>
      <w:rFonts w:ascii="Tahoma" w:eastAsia="Times New Roman" w:hAnsi="Tahoma" w:cs="Tahoma"/>
      <w:color w:val="000000"/>
      <w:kern w:val="0"/>
      <w:sz w:val="16"/>
      <w:szCs w:val="16"/>
      <w:lang w:eastAsia="ru-RU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BA7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A7F36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A7F36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A7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A7F36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character" w:styleId="ad">
    <w:name w:val="Placeholder Text"/>
    <w:basedOn w:val="a0"/>
    <w:uiPriority w:val="99"/>
    <w:semiHidden/>
    <w:rsid w:val="00C512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Баранова</dc:creator>
  <cp:keywords/>
  <dc:description/>
  <cp:lastModifiedBy>Анастасия Баранова</cp:lastModifiedBy>
  <cp:revision>2</cp:revision>
  <dcterms:created xsi:type="dcterms:W3CDTF">2024-02-29T17:38:00Z</dcterms:created>
  <dcterms:modified xsi:type="dcterms:W3CDTF">2024-02-29T17:38:00Z</dcterms:modified>
</cp:coreProperties>
</file>