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DBFE6" w14:textId="77777777" w:rsidR="006C67C8" w:rsidRPr="00672EF1" w:rsidRDefault="006C67C8" w:rsidP="00672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2EF1">
        <w:rPr>
          <w:rFonts w:ascii="Times New Roman" w:hAnsi="Times New Roman"/>
          <w:b/>
          <w:sz w:val="24"/>
          <w:szCs w:val="24"/>
        </w:rPr>
        <w:t xml:space="preserve">Разработка и валидация методики определения </w:t>
      </w:r>
      <w:proofErr w:type="spellStart"/>
      <w:r w:rsidRPr="00672EF1">
        <w:rPr>
          <w:rFonts w:ascii="Times New Roman" w:hAnsi="Times New Roman"/>
          <w:b/>
          <w:sz w:val="24"/>
          <w:szCs w:val="24"/>
        </w:rPr>
        <w:t>мигаластата</w:t>
      </w:r>
      <w:proofErr w:type="spellEnd"/>
      <w:r w:rsidRPr="00672EF1">
        <w:rPr>
          <w:rFonts w:ascii="Times New Roman" w:hAnsi="Times New Roman"/>
          <w:b/>
          <w:sz w:val="24"/>
          <w:szCs w:val="24"/>
        </w:rPr>
        <w:t xml:space="preserve"> в плазме крови человека с применением метода ВЭЖХ-МС/МС</w:t>
      </w:r>
    </w:p>
    <w:p w14:paraId="7FE78EB4" w14:textId="2F6FC92E" w:rsidR="006C67C8" w:rsidRPr="00672EF1" w:rsidRDefault="006C67C8" w:rsidP="00672EF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vertAlign w:val="subscript"/>
        </w:rPr>
      </w:pPr>
      <w:proofErr w:type="spellStart"/>
      <w:r w:rsidRPr="00672EF1">
        <w:rPr>
          <w:rFonts w:ascii="Times New Roman" w:hAnsi="Times New Roman"/>
          <w:b/>
          <w:i/>
          <w:sz w:val="24"/>
          <w:szCs w:val="24"/>
        </w:rPr>
        <w:t>Нигруца</w:t>
      </w:r>
      <w:proofErr w:type="spellEnd"/>
      <w:r w:rsidRPr="00672EF1">
        <w:rPr>
          <w:rFonts w:ascii="Times New Roman" w:hAnsi="Times New Roman"/>
          <w:b/>
          <w:i/>
          <w:sz w:val="24"/>
          <w:szCs w:val="24"/>
        </w:rPr>
        <w:t xml:space="preserve"> К.А.,</w:t>
      </w:r>
      <w:r w:rsidRPr="00672EF1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Pr="00672EF1">
        <w:rPr>
          <w:rFonts w:ascii="Times New Roman" w:hAnsi="Times New Roman"/>
          <w:b/>
          <w:i/>
          <w:sz w:val="24"/>
          <w:szCs w:val="24"/>
        </w:rPr>
        <w:t xml:space="preserve"> Родин И.А.</w:t>
      </w:r>
      <w:r w:rsidRPr="00672EF1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="000F2CB5" w:rsidRPr="00672EF1">
        <w:rPr>
          <w:rFonts w:ascii="Times New Roman" w:hAnsi="Times New Roman"/>
          <w:b/>
          <w:i/>
          <w:sz w:val="24"/>
          <w:szCs w:val="24"/>
        </w:rPr>
        <w:t>, Долов М.С.</w:t>
      </w:r>
      <w:r w:rsidR="00C52942" w:rsidRPr="00672EF1">
        <w:rPr>
          <w:rFonts w:ascii="Times New Roman" w:hAnsi="Times New Roman"/>
          <w:b/>
          <w:i/>
          <w:sz w:val="24"/>
          <w:szCs w:val="24"/>
          <w:vertAlign w:val="superscript"/>
        </w:rPr>
        <w:t>1,2</w:t>
      </w:r>
      <w:r w:rsidR="000F2CB5" w:rsidRPr="00672EF1">
        <w:rPr>
          <w:rFonts w:ascii="Times New Roman" w:hAnsi="Times New Roman"/>
          <w:b/>
          <w:i/>
          <w:sz w:val="24"/>
          <w:szCs w:val="24"/>
        </w:rPr>
        <w:t>, Соболев П.Д.</w:t>
      </w:r>
      <w:r w:rsidR="00DB3417" w:rsidRPr="00672EF1"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2</w:t>
      </w:r>
      <w:r w:rsidR="000F2CB5" w:rsidRPr="00672EF1">
        <w:rPr>
          <w:rFonts w:ascii="Times New Roman" w:hAnsi="Times New Roman"/>
          <w:b/>
          <w:i/>
          <w:sz w:val="24"/>
          <w:szCs w:val="24"/>
        </w:rPr>
        <w:t>, Никифор</w:t>
      </w:r>
      <w:r w:rsidR="00DB3417" w:rsidRPr="00672EF1">
        <w:rPr>
          <w:rFonts w:ascii="Times New Roman" w:hAnsi="Times New Roman"/>
          <w:b/>
          <w:i/>
          <w:sz w:val="24"/>
          <w:szCs w:val="24"/>
        </w:rPr>
        <w:t>о</w:t>
      </w:r>
      <w:r w:rsidR="000F2CB5" w:rsidRPr="00672EF1">
        <w:rPr>
          <w:rFonts w:ascii="Times New Roman" w:hAnsi="Times New Roman"/>
          <w:b/>
          <w:i/>
          <w:sz w:val="24"/>
          <w:szCs w:val="24"/>
        </w:rPr>
        <w:t>ва А. Г.</w:t>
      </w:r>
      <w:r w:rsidR="00DB3417" w:rsidRPr="00672EF1"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2</w:t>
      </w:r>
      <w:r w:rsidR="000F2CB5" w:rsidRPr="00672EF1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0F2CB5" w:rsidRPr="00672EF1">
        <w:rPr>
          <w:rFonts w:ascii="Times New Roman" w:hAnsi="Times New Roman"/>
          <w:b/>
          <w:i/>
          <w:sz w:val="24"/>
          <w:szCs w:val="24"/>
        </w:rPr>
        <w:t>Балабаньян</w:t>
      </w:r>
      <w:proofErr w:type="spellEnd"/>
      <w:r w:rsidR="000F2CB5" w:rsidRPr="00672EF1">
        <w:rPr>
          <w:rFonts w:ascii="Times New Roman" w:hAnsi="Times New Roman"/>
          <w:b/>
          <w:i/>
          <w:sz w:val="24"/>
          <w:szCs w:val="24"/>
        </w:rPr>
        <w:t xml:space="preserve"> В. Ю.</w:t>
      </w:r>
      <w:r w:rsidR="00DB3417" w:rsidRPr="00672EF1">
        <w:rPr>
          <w:rFonts w:ascii="Times New Roman" w:hAnsi="Times New Roman"/>
          <w:b/>
          <w:i/>
          <w:sz w:val="24"/>
          <w:szCs w:val="24"/>
          <w:vertAlign w:val="superscript"/>
        </w:rPr>
        <w:t>3</w:t>
      </w:r>
      <w:r w:rsidR="000F2CB5" w:rsidRPr="00672EF1">
        <w:rPr>
          <w:rFonts w:ascii="Times New Roman" w:hAnsi="Times New Roman"/>
          <w:b/>
          <w:i/>
          <w:sz w:val="24"/>
          <w:szCs w:val="24"/>
        </w:rPr>
        <w:t>, Фазылов М.</w:t>
      </w:r>
      <w:r w:rsidR="0039752D" w:rsidRPr="00672EF1">
        <w:rPr>
          <w:rFonts w:ascii="Times New Roman" w:hAnsi="Times New Roman"/>
          <w:b/>
          <w:i/>
          <w:sz w:val="24"/>
          <w:szCs w:val="24"/>
        </w:rPr>
        <w:t xml:space="preserve"> Ф.</w:t>
      </w:r>
      <w:r w:rsidR="00DB3417" w:rsidRPr="00672EF1">
        <w:rPr>
          <w:rFonts w:ascii="Times New Roman" w:hAnsi="Times New Roman"/>
          <w:b/>
          <w:i/>
          <w:sz w:val="24"/>
          <w:szCs w:val="24"/>
          <w:vertAlign w:val="superscript"/>
        </w:rPr>
        <w:t>3</w:t>
      </w:r>
    </w:p>
    <w:p w14:paraId="36F0B23F" w14:textId="4CC78873" w:rsidR="00DB3417" w:rsidRPr="00672EF1" w:rsidRDefault="006C67C8" w:rsidP="00672EF1">
      <w:pPr>
        <w:spacing w:after="0" w:line="240" w:lineRule="auto"/>
        <w:jc w:val="center"/>
        <w:rPr>
          <w:rStyle w:val="a3"/>
          <w:rFonts w:ascii="Times New Roman" w:hAnsi="Times New Roman"/>
          <w:i/>
          <w:color w:val="auto"/>
          <w:sz w:val="24"/>
          <w:szCs w:val="24"/>
          <w:u w:val="none"/>
        </w:rPr>
      </w:pPr>
      <w:r w:rsidRPr="00672EF1">
        <w:rPr>
          <w:rFonts w:ascii="Times New Roman" w:hAnsi="Times New Roman"/>
          <w:i/>
          <w:sz w:val="24"/>
          <w:szCs w:val="24"/>
        </w:rPr>
        <w:t>Студент, 6 курс специалитета</w:t>
      </w:r>
      <w:r w:rsidR="00DB3417" w:rsidRPr="00672EF1">
        <w:rPr>
          <w:rFonts w:ascii="Times New Roman" w:hAnsi="Times New Roman"/>
          <w:i/>
          <w:sz w:val="24"/>
          <w:szCs w:val="24"/>
        </w:rPr>
        <w:t xml:space="preserve"> </w:t>
      </w:r>
    </w:p>
    <w:p w14:paraId="4AF2F387" w14:textId="77777777" w:rsidR="006C67C8" w:rsidRPr="00672EF1" w:rsidRDefault="006C67C8" w:rsidP="00672EF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72EF1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672EF1">
        <w:rPr>
          <w:rFonts w:ascii="Times New Roman" w:hAnsi="Times New Roman"/>
          <w:i/>
          <w:sz w:val="24"/>
          <w:szCs w:val="24"/>
        </w:rPr>
        <w:t xml:space="preserve">Московский государственный университет имени М.В. Ломоносова, химический факультет, Москва, Россия </w:t>
      </w:r>
    </w:p>
    <w:p w14:paraId="6575574F" w14:textId="77777777" w:rsidR="00DB3417" w:rsidRPr="00672EF1" w:rsidRDefault="00DB3417" w:rsidP="00672EF1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72EF1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672EF1">
        <w:rPr>
          <w:rFonts w:ascii="Times New Roman" w:hAnsi="Times New Roman"/>
          <w:i/>
          <w:sz w:val="24"/>
          <w:szCs w:val="24"/>
          <w:vertAlign w:val="subscript"/>
        </w:rPr>
        <w:softHyphen/>
      </w:r>
      <w:r w:rsidRPr="00672EF1">
        <w:rPr>
          <w:rFonts w:ascii="Times New Roman" w:hAnsi="Times New Roman"/>
          <w:i/>
          <w:sz w:val="24"/>
          <w:szCs w:val="24"/>
        </w:rPr>
        <w:t>ООО «</w:t>
      </w:r>
      <w:proofErr w:type="spellStart"/>
      <w:r w:rsidRPr="00672EF1">
        <w:rPr>
          <w:rFonts w:ascii="Times New Roman" w:hAnsi="Times New Roman"/>
          <w:i/>
          <w:color w:val="000000" w:themeColor="text1"/>
          <w:sz w:val="24"/>
          <w:szCs w:val="24"/>
        </w:rPr>
        <w:t>Экзактэ</w:t>
      </w:r>
      <w:proofErr w:type="spellEnd"/>
      <w:r w:rsidRPr="00672EF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72EF1">
        <w:rPr>
          <w:rFonts w:ascii="Times New Roman" w:hAnsi="Times New Roman"/>
          <w:i/>
          <w:color w:val="000000" w:themeColor="text1"/>
          <w:sz w:val="24"/>
          <w:szCs w:val="24"/>
        </w:rPr>
        <w:t>Лабс</w:t>
      </w:r>
      <w:proofErr w:type="spellEnd"/>
      <w:r w:rsidRPr="00672EF1">
        <w:rPr>
          <w:rFonts w:ascii="Times New Roman" w:hAnsi="Times New Roman"/>
          <w:i/>
          <w:color w:val="000000" w:themeColor="text1"/>
          <w:sz w:val="24"/>
          <w:szCs w:val="24"/>
        </w:rPr>
        <w:t>», Москва, Россия</w:t>
      </w:r>
    </w:p>
    <w:p w14:paraId="54A64FFD" w14:textId="7E851EDD" w:rsidR="00DB3417" w:rsidRPr="00672EF1" w:rsidRDefault="00DB3417" w:rsidP="00672EF1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72EF1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 xml:space="preserve">3 </w:t>
      </w:r>
      <w:r w:rsidRPr="00672EF1">
        <w:rPr>
          <w:rFonts w:ascii="Times New Roman" w:hAnsi="Times New Roman"/>
          <w:i/>
          <w:color w:val="000000" w:themeColor="text1"/>
          <w:sz w:val="24"/>
          <w:szCs w:val="24"/>
        </w:rPr>
        <w:t>ООО «</w:t>
      </w:r>
      <w:proofErr w:type="spellStart"/>
      <w:r w:rsidRPr="00672EF1">
        <w:rPr>
          <w:rFonts w:ascii="Times New Roman" w:hAnsi="Times New Roman"/>
          <w:i/>
          <w:color w:val="000000" w:themeColor="text1"/>
          <w:sz w:val="24"/>
          <w:szCs w:val="24"/>
        </w:rPr>
        <w:t>Гелеспон</w:t>
      </w:r>
      <w:proofErr w:type="spellEnd"/>
      <w:r w:rsidRPr="00672EF1">
        <w:rPr>
          <w:rFonts w:ascii="Times New Roman" w:hAnsi="Times New Roman"/>
          <w:i/>
          <w:color w:val="000000" w:themeColor="text1"/>
          <w:sz w:val="24"/>
          <w:szCs w:val="24"/>
        </w:rPr>
        <w:t>», Москва, Россия</w:t>
      </w:r>
    </w:p>
    <w:p w14:paraId="1DCA7CB8" w14:textId="1AFF91DB" w:rsidR="00FA2280" w:rsidRPr="00672EF1" w:rsidRDefault="00FA2280" w:rsidP="00672EF1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</w:pPr>
      <w:r w:rsidRPr="00672EF1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E-mail:</w:t>
      </w:r>
      <w:r w:rsidRPr="00672EF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672EF1">
        <w:rPr>
          <w:rStyle w:val="a3"/>
          <w:rFonts w:ascii="Times New Roman" w:hAnsi="Times New Roman"/>
          <w:i/>
          <w:color w:val="000000" w:themeColor="text1"/>
          <w:sz w:val="24"/>
          <w:szCs w:val="24"/>
          <w:lang w:val="en-US"/>
        </w:rPr>
        <w:t>kirill.nigrutsa@yandex.ru</w:t>
      </w:r>
    </w:p>
    <w:p w14:paraId="0B577AA6" w14:textId="7D47299B" w:rsidR="006C67C8" w:rsidRPr="00672EF1" w:rsidRDefault="006C67C8" w:rsidP="00672EF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72EF1">
        <w:rPr>
          <w:rFonts w:ascii="Times New Roman" w:hAnsi="Times New Roman"/>
          <w:color w:val="000000" w:themeColor="text1"/>
          <w:sz w:val="24"/>
          <w:szCs w:val="24"/>
        </w:rPr>
        <w:t xml:space="preserve">Болезнь Фабри – это редкое генетическое заболевание, передающееся с </w:t>
      </w:r>
      <w:r w:rsidRPr="00672EF1"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 w:rsidRPr="00672EF1">
        <w:rPr>
          <w:rFonts w:ascii="Times New Roman" w:hAnsi="Times New Roman"/>
          <w:color w:val="000000" w:themeColor="text1"/>
          <w:sz w:val="24"/>
          <w:szCs w:val="24"/>
        </w:rPr>
        <w:t xml:space="preserve"> хромосомой. Болезнь Фабри вызывает нарушение метаболизма, в результате чего поражению подвергаются почки, кожа, нервная система, органы зрения, ЖКТ и сердечно-сосудистая система. В среднем, без должного лечения человек проживает </w:t>
      </w:r>
      <w:r w:rsidRPr="00672EF1">
        <w:rPr>
          <w:rFonts w:ascii="Times New Roman" w:hAnsi="Times New Roman"/>
          <w:sz w:val="24"/>
          <w:szCs w:val="24"/>
        </w:rPr>
        <w:t>40</w:t>
      </w:r>
      <w:r w:rsidR="00FA2280" w:rsidRPr="00672EF1">
        <w:rPr>
          <w:rFonts w:ascii="Times New Roman" w:hAnsi="Times New Roman"/>
          <w:color w:val="000000"/>
          <w:sz w:val="24"/>
          <w:szCs w:val="24"/>
        </w:rPr>
        <w:t>–</w:t>
      </w:r>
      <w:r w:rsidRPr="00672EF1">
        <w:rPr>
          <w:rFonts w:ascii="Times New Roman" w:hAnsi="Times New Roman"/>
          <w:sz w:val="24"/>
          <w:szCs w:val="24"/>
        </w:rPr>
        <w:t xml:space="preserve">50 лет, после чего наступает смертельный исход от почечной недостаточности или сердечно-сосудистых осложнений. Причина болезни заключается в мутации гена </w:t>
      </w:r>
      <w:r w:rsidRPr="00672EF1">
        <w:rPr>
          <w:rFonts w:ascii="Times New Roman" w:hAnsi="Times New Roman"/>
          <w:sz w:val="24"/>
          <w:szCs w:val="24"/>
          <w:lang w:val="en-US"/>
        </w:rPr>
        <w:t>GLA</w:t>
      </w:r>
      <w:r w:rsidRPr="00672EF1">
        <w:rPr>
          <w:rFonts w:ascii="Times New Roman" w:hAnsi="Times New Roman"/>
          <w:sz w:val="24"/>
          <w:szCs w:val="24"/>
        </w:rPr>
        <w:t>, который кодирует α-</w:t>
      </w:r>
      <w:proofErr w:type="spellStart"/>
      <w:r w:rsidRPr="00672EF1">
        <w:rPr>
          <w:rFonts w:ascii="Times New Roman" w:hAnsi="Times New Roman"/>
          <w:sz w:val="24"/>
          <w:szCs w:val="24"/>
        </w:rPr>
        <w:t>галактозидазу</w:t>
      </w:r>
      <w:proofErr w:type="spellEnd"/>
      <w:r w:rsidRPr="00672EF1">
        <w:rPr>
          <w:rFonts w:ascii="Times New Roman" w:hAnsi="Times New Roman"/>
          <w:sz w:val="24"/>
          <w:szCs w:val="24"/>
        </w:rPr>
        <w:t xml:space="preserve"> – фермент в лизосомах, участвующий во внутриклеточном пищеварении и обмене веществ. </w:t>
      </w:r>
      <w:r w:rsidR="00916191" w:rsidRPr="00672EF1">
        <w:rPr>
          <w:rFonts w:ascii="Times New Roman" w:hAnsi="Times New Roman"/>
          <w:sz w:val="24"/>
          <w:szCs w:val="24"/>
        </w:rPr>
        <w:t xml:space="preserve">Из-за мутации он </w:t>
      </w:r>
      <w:r w:rsidRPr="00672EF1">
        <w:rPr>
          <w:rFonts w:ascii="Times New Roman" w:hAnsi="Times New Roman"/>
          <w:sz w:val="24"/>
          <w:szCs w:val="24"/>
        </w:rPr>
        <w:t xml:space="preserve">синтезируется с дефектами, из-за которых его реакционные центры становятся </w:t>
      </w:r>
      <w:proofErr w:type="spellStart"/>
      <w:r w:rsidRPr="00672EF1">
        <w:rPr>
          <w:rFonts w:ascii="Times New Roman" w:hAnsi="Times New Roman"/>
          <w:sz w:val="24"/>
          <w:szCs w:val="24"/>
        </w:rPr>
        <w:t>стерически</w:t>
      </w:r>
      <w:proofErr w:type="spellEnd"/>
      <w:r w:rsidRPr="00672EF1">
        <w:rPr>
          <w:rFonts w:ascii="Times New Roman" w:hAnsi="Times New Roman"/>
          <w:sz w:val="24"/>
          <w:szCs w:val="24"/>
        </w:rPr>
        <w:t xml:space="preserve"> недоступными.</w:t>
      </w:r>
      <w:r w:rsidR="00916191" w:rsidRPr="00672EF1">
        <w:rPr>
          <w:rFonts w:ascii="Times New Roman" w:hAnsi="Times New Roman"/>
          <w:sz w:val="24"/>
          <w:szCs w:val="24"/>
        </w:rPr>
        <w:t xml:space="preserve"> Для лечения болезни Фабри применяют препараты, действующим веществом в котором является </w:t>
      </w:r>
      <w:proofErr w:type="spellStart"/>
      <w:r w:rsidR="00916191" w:rsidRPr="00672EF1">
        <w:rPr>
          <w:rFonts w:ascii="Times New Roman" w:hAnsi="Times New Roman"/>
          <w:sz w:val="24"/>
          <w:szCs w:val="24"/>
        </w:rPr>
        <w:t>мигаластат</w:t>
      </w:r>
      <w:proofErr w:type="spellEnd"/>
      <w:r w:rsidR="00916191" w:rsidRPr="00672EF1">
        <w:rPr>
          <w:rFonts w:ascii="Times New Roman" w:hAnsi="Times New Roman"/>
          <w:sz w:val="24"/>
          <w:szCs w:val="24"/>
        </w:rPr>
        <w:t>. Он</w:t>
      </w:r>
      <w:r w:rsidRPr="00672EF1">
        <w:rPr>
          <w:rFonts w:ascii="Times New Roman" w:hAnsi="Times New Roman"/>
          <w:sz w:val="24"/>
          <w:szCs w:val="24"/>
        </w:rPr>
        <w:t xml:space="preserve"> связывается с α-</w:t>
      </w:r>
      <w:proofErr w:type="spellStart"/>
      <w:r w:rsidRPr="00672EF1">
        <w:rPr>
          <w:rFonts w:ascii="Times New Roman" w:hAnsi="Times New Roman"/>
          <w:sz w:val="24"/>
          <w:szCs w:val="24"/>
        </w:rPr>
        <w:t>галактозидаз</w:t>
      </w:r>
      <w:r w:rsidR="00916191" w:rsidRPr="00672EF1">
        <w:rPr>
          <w:rFonts w:ascii="Times New Roman" w:hAnsi="Times New Roman"/>
          <w:sz w:val="24"/>
          <w:szCs w:val="24"/>
        </w:rPr>
        <w:t>ой</w:t>
      </w:r>
      <w:proofErr w:type="spellEnd"/>
      <w:r w:rsidRPr="00672EF1">
        <w:rPr>
          <w:rFonts w:ascii="Times New Roman" w:hAnsi="Times New Roman"/>
          <w:sz w:val="24"/>
          <w:szCs w:val="24"/>
        </w:rPr>
        <w:t xml:space="preserve">, не позволяя ей преобразоваться </w:t>
      </w:r>
      <w:r w:rsidR="00916191" w:rsidRPr="00672EF1">
        <w:rPr>
          <w:rFonts w:ascii="Times New Roman" w:hAnsi="Times New Roman"/>
          <w:sz w:val="24"/>
          <w:szCs w:val="24"/>
        </w:rPr>
        <w:t>в нерабочую</w:t>
      </w:r>
      <w:r w:rsidRPr="00672EF1">
        <w:rPr>
          <w:rFonts w:ascii="Times New Roman" w:hAnsi="Times New Roman"/>
          <w:sz w:val="24"/>
          <w:szCs w:val="24"/>
        </w:rPr>
        <w:t xml:space="preserve"> четвертичную структуру.</w:t>
      </w:r>
      <w:r w:rsidR="00916191" w:rsidRPr="00672EF1">
        <w:rPr>
          <w:rFonts w:ascii="Times New Roman" w:hAnsi="Times New Roman"/>
          <w:sz w:val="24"/>
          <w:szCs w:val="24"/>
        </w:rPr>
        <w:t xml:space="preserve"> Для проведения клинических исследований препаратов, содержащих </w:t>
      </w:r>
      <w:proofErr w:type="spellStart"/>
      <w:r w:rsidR="00916191" w:rsidRPr="00672EF1">
        <w:rPr>
          <w:rFonts w:ascii="Times New Roman" w:hAnsi="Times New Roman"/>
          <w:sz w:val="24"/>
          <w:szCs w:val="24"/>
        </w:rPr>
        <w:t>мигаластат</w:t>
      </w:r>
      <w:proofErr w:type="spellEnd"/>
      <w:r w:rsidR="00916191" w:rsidRPr="00672EF1">
        <w:rPr>
          <w:rFonts w:ascii="Times New Roman" w:hAnsi="Times New Roman"/>
          <w:sz w:val="24"/>
          <w:szCs w:val="24"/>
        </w:rPr>
        <w:t>, необходим</w:t>
      </w:r>
      <w:bookmarkStart w:id="0" w:name="_GoBack"/>
      <w:bookmarkEnd w:id="0"/>
      <w:r w:rsidR="00916191" w:rsidRPr="00672EF1">
        <w:rPr>
          <w:rFonts w:ascii="Times New Roman" w:hAnsi="Times New Roman"/>
          <w:sz w:val="24"/>
          <w:szCs w:val="24"/>
        </w:rPr>
        <w:t xml:space="preserve">о разработать </w:t>
      </w:r>
      <w:r w:rsidR="007453FB" w:rsidRPr="00672EF1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7453FB" w:rsidRPr="00672EF1">
        <w:rPr>
          <w:rFonts w:ascii="Times New Roman" w:hAnsi="Times New Roman"/>
          <w:sz w:val="24"/>
          <w:szCs w:val="24"/>
        </w:rPr>
        <w:t>валидировать</w:t>
      </w:r>
      <w:proofErr w:type="spellEnd"/>
      <w:r w:rsidR="007453FB" w:rsidRPr="00672EF1">
        <w:rPr>
          <w:rFonts w:ascii="Times New Roman" w:hAnsi="Times New Roman"/>
          <w:sz w:val="24"/>
          <w:szCs w:val="24"/>
        </w:rPr>
        <w:t xml:space="preserve"> </w:t>
      </w:r>
      <w:r w:rsidR="00916191" w:rsidRPr="00672EF1">
        <w:rPr>
          <w:rFonts w:ascii="Times New Roman" w:hAnsi="Times New Roman"/>
          <w:sz w:val="24"/>
          <w:szCs w:val="24"/>
        </w:rPr>
        <w:t>методику его определения в биологических жидкостях.</w:t>
      </w:r>
    </w:p>
    <w:p w14:paraId="3608EEB3" w14:textId="77777777" w:rsidR="006C67C8" w:rsidRPr="00672EF1" w:rsidRDefault="00916191" w:rsidP="00672EF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72EF1">
        <w:rPr>
          <w:rFonts w:ascii="Times New Roman" w:hAnsi="Times New Roman"/>
          <w:sz w:val="24"/>
          <w:szCs w:val="24"/>
        </w:rPr>
        <w:t xml:space="preserve">Целью работы является разработка и </w:t>
      </w:r>
      <w:proofErr w:type="spellStart"/>
      <w:r w:rsidRPr="00672EF1">
        <w:rPr>
          <w:rFonts w:ascii="Times New Roman" w:hAnsi="Times New Roman"/>
          <w:sz w:val="24"/>
          <w:szCs w:val="24"/>
        </w:rPr>
        <w:t>валидация</w:t>
      </w:r>
      <w:proofErr w:type="spellEnd"/>
      <w:r w:rsidRPr="00672EF1">
        <w:rPr>
          <w:rFonts w:ascii="Times New Roman" w:hAnsi="Times New Roman"/>
          <w:sz w:val="24"/>
          <w:szCs w:val="24"/>
        </w:rPr>
        <w:t xml:space="preserve"> методики определения </w:t>
      </w:r>
      <w:proofErr w:type="spellStart"/>
      <w:r w:rsidRPr="00672EF1">
        <w:rPr>
          <w:rFonts w:ascii="Times New Roman" w:hAnsi="Times New Roman"/>
          <w:sz w:val="24"/>
          <w:szCs w:val="24"/>
        </w:rPr>
        <w:t>мигаластата</w:t>
      </w:r>
      <w:proofErr w:type="spellEnd"/>
      <w:r w:rsidRPr="00672EF1">
        <w:rPr>
          <w:rFonts w:ascii="Times New Roman" w:hAnsi="Times New Roman"/>
          <w:sz w:val="24"/>
          <w:szCs w:val="24"/>
        </w:rPr>
        <w:t xml:space="preserve"> в плазме крови человека с применением метода ВЭЖХ-МС/МС. </w:t>
      </w:r>
    </w:p>
    <w:p w14:paraId="0FBA0BF1" w14:textId="2C738861" w:rsidR="00916191" w:rsidRPr="00672EF1" w:rsidRDefault="00574C8D" w:rsidP="00672EF1">
      <w:pPr>
        <w:spacing w:after="0" w:line="240" w:lineRule="auto"/>
        <w:ind w:firstLine="397"/>
        <w:jc w:val="both"/>
        <w:rPr>
          <w:rFonts w:ascii="Times New Roman" w:eastAsia="Cambria" w:hAnsi="Times New Roman"/>
          <w:sz w:val="24"/>
          <w:szCs w:val="24"/>
        </w:rPr>
      </w:pPr>
      <w:r w:rsidRPr="00672EF1">
        <w:rPr>
          <w:rFonts w:ascii="Times New Roman" w:eastAsia="Cambria" w:hAnsi="Times New Roman"/>
          <w:sz w:val="24"/>
          <w:szCs w:val="24"/>
        </w:rPr>
        <w:t>П</w:t>
      </w:r>
      <w:r w:rsidR="00916191" w:rsidRPr="00672EF1">
        <w:rPr>
          <w:rFonts w:ascii="Times New Roman" w:eastAsia="Cambria" w:hAnsi="Times New Roman"/>
          <w:sz w:val="24"/>
          <w:szCs w:val="24"/>
        </w:rPr>
        <w:t xml:space="preserve">ровели разработку методики определения </w:t>
      </w:r>
      <w:proofErr w:type="spellStart"/>
      <w:r w:rsidR="00916191" w:rsidRPr="00672EF1">
        <w:rPr>
          <w:rFonts w:ascii="Times New Roman" w:eastAsia="Cambria" w:hAnsi="Times New Roman"/>
          <w:sz w:val="24"/>
          <w:szCs w:val="24"/>
        </w:rPr>
        <w:t>мигаластата</w:t>
      </w:r>
      <w:proofErr w:type="spellEnd"/>
      <w:r w:rsidR="00916191" w:rsidRPr="00672EF1">
        <w:rPr>
          <w:rFonts w:ascii="Times New Roman" w:eastAsia="Cambria" w:hAnsi="Times New Roman"/>
          <w:sz w:val="24"/>
          <w:szCs w:val="24"/>
        </w:rPr>
        <w:t xml:space="preserve"> в плазме крови человека: выбрали внутренний стандарт (</w:t>
      </w:r>
      <w:proofErr w:type="spellStart"/>
      <w:r w:rsidR="00916191" w:rsidRPr="00672EF1">
        <w:rPr>
          <w:rFonts w:ascii="Times New Roman" w:eastAsia="Cambria" w:hAnsi="Times New Roman"/>
          <w:sz w:val="24"/>
          <w:szCs w:val="24"/>
        </w:rPr>
        <w:t>миглустат</w:t>
      </w:r>
      <w:proofErr w:type="spellEnd"/>
      <w:r w:rsidR="00916191" w:rsidRPr="00672EF1">
        <w:rPr>
          <w:rFonts w:ascii="Times New Roman" w:eastAsia="Cambria" w:hAnsi="Times New Roman"/>
          <w:sz w:val="24"/>
          <w:szCs w:val="24"/>
        </w:rPr>
        <w:t xml:space="preserve">), </w:t>
      </w:r>
      <w:r w:rsidR="00916191" w:rsidRPr="00672EF1">
        <w:rPr>
          <w:rFonts w:ascii="Times New Roman" w:eastAsia="Cambria" w:hAnsi="Times New Roman"/>
          <w:sz w:val="24"/>
          <w:szCs w:val="24"/>
          <w:lang w:val="en-US"/>
        </w:rPr>
        <w:t>MRM</w:t>
      </w:r>
      <w:r w:rsidR="00916191" w:rsidRPr="00672EF1">
        <w:rPr>
          <w:rFonts w:ascii="Times New Roman" w:eastAsia="Cambria" w:hAnsi="Times New Roman"/>
          <w:sz w:val="24"/>
          <w:szCs w:val="24"/>
        </w:rPr>
        <w:t>-переходы для количественного определения (164</w:t>
      </w:r>
      <w:r w:rsidR="00FA2280" w:rsidRPr="00672EF1">
        <w:rPr>
          <w:rFonts w:ascii="Times New Roman" w:eastAsia="Cambria" w:hAnsi="Times New Roman"/>
          <w:sz w:val="24"/>
          <w:szCs w:val="24"/>
        </w:rPr>
        <w:t xml:space="preserve">.2 &gt; </w:t>
      </w:r>
      <w:r w:rsidR="00916191" w:rsidRPr="00672EF1">
        <w:rPr>
          <w:rFonts w:ascii="Times New Roman" w:eastAsia="Cambria" w:hAnsi="Times New Roman"/>
          <w:sz w:val="24"/>
          <w:szCs w:val="24"/>
        </w:rPr>
        <w:t>80</w:t>
      </w:r>
      <w:r w:rsidR="00FA2280" w:rsidRPr="00672EF1">
        <w:rPr>
          <w:rFonts w:ascii="Times New Roman" w:eastAsia="Cambria" w:hAnsi="Times New Roman"/>
          <w:sz w:val="24"/>
          <w:szCs w:val="24"/>
        </w:rPr>
        <w:t>.</w:t>
      </w:r>
      <w:r w:rsidR="00916191" w:rsidRPr="00672EF1">
        <w:rPr>
          <w:rFonts w:ascii="Times New Roman" w:eastAsia="Cambria" w:hAnsi="Times New Roman"/>
          <w:sz w:val="24"/>
          <w:szCs w:val="24"/>
        </w:rPr>
        <w:t xml:space="preserve">0 для </w:t>
      </w:r>
      <w:proofErr w:type="spellStart"/>
      <w:r w:rsidR="00916191" w:rsidRPr="00672EF1">
        <w:rPr>
          <w:rFonts w:ascii="Times New Roman" w:eastAsia="Cambria" w:hAnsi="Times New Roman"/>
          <w:sz w:val="24"/>
          <w:szCs w:val="24"/>
        </w:rPr>
        <w:t>мигаластата</w:t>
      </w:r>
      <w:proofErr w:type="spellEnd"/>
      <w:r w:rsidR="00916191" w:rsidRPr="00672EF1">
        <w:rPr>
          <w:rFonts w:ascii="Times New Roman" w:eastAsia="Cambria" w:hAnsi="Times New Roman"/>
          <w:sz w:val="24"/>
          <w:szCs w:val="24"/>
        </w:rPr>
        <w:t>; 220</w:t>
      </w:r>
      <w:r w:rsidR="00FA2280" w:rsidRPr="00672EF1">
        <w:rPr>
          <w:rFonts w:ascii="Times New Roman" w:eastAsia="Cambria" w:hAnsi="Times New Roman"/>
          <w:sz w:val="24"/>
          <w:szCs w:val="24"/>
        </w:rPr>
        <w:t>.</w:t>
      </w:r>
      <w:r w:rsidR="00916191" w:rsidRPr="00672EF1">
        <w:rPr>
          <w:rFonts w:ascii="Times New Roman" w:eastAsia="Cambria" w:hAnsi="Times New Roman"/>
          <w:sz w:val="24"/>
          <w:szCs w:val="24"/>
        </w:rPr>
        <w:t>4</w:t>
      </w:r>
      <w:r w:rsidR="00FA2280" w:rsidRPr="00672EF1">
        <w:rPr>
          <w:rFonts w:ascii="Times New Roman" w:eastAsia="Cambria" w:hAnsi="Times New Roman"/>
          <w:sz w:val="24"/>
          <w:szCs w:val="24"/>
        </w:rPr>
        <w:t xml:space="preserve"> </w:t>
      </w:r>
      <w:r w:rsidR="00916191" w:rsidRPr="00672EF1">
        <w:rPr>
          <w:rFonts w:ascii="Times New Roman" w:eastAsia="Cambria" w:hAnsi="Times New Roman"/>
          <w:sz w:val="24"/>
          <w:szCs w:val="24"/>
        </w:rPr>
        <w:t>&gt;</w:t>
      </w:r>
      <w:r w:rsidR="00FA2280" w:rsidRPr="00672EF1">
        <w:rPr>
          <w:rFonts w:ascii="Times New Roman" w:eastAsia="Cambria" w:hAnsi="Times New Roman"/>
          <w:sz w:val="24"/>
          <w:szCs w:val="24"/>
        </w:rPr>
        <w:t xml:space="preserve"> 86.</w:t>
      </w:r>
      <w:r w:rsidR="00916191" w:rsidRPr="00672EF1">
        <w:rPr>
          <w:rFonts w:ascii="Times New Roman" w:eastAsia="Cambria" w:hAnsi="Times New Roman"/>
          <w:sz w:val="24"/>
          <w:szCs w:val="24"/>
        </w:rPr>
        <w:t xml:space="preserve">3 для внутреннего стандарта), подобрали оптимальные параметры ионизации, </w:t>
      </w:r>
      <w:proofErr w:type="spellStart"/>
      <w:r w:rsidR="00916191" w:rsidRPr="00672EF1">
        <w:rPr>
          <w:rFonts w:ascii="Times New Roman" w:eastAsia="Cambria" w:hAnsi="Times New Roman"/>
          <w:sz w:val="24"/>
          <w:szCs w:val="24"/>
        </w:rPr>
        <w:t>хроматографического</w:t>
      </w:r>
      <w:proofErr w:type="spellEnd"/>
      <w:r w:rsidR="00916191" w:rsidRPr="00672EF1">
        <w:rPr>
          <w:rFonts w:ascii="Times New Roman" w:eastAsia="Cambria" w:hAnsi="Times New Roman"/>
          <w:sz w:val="24"/>
          <w:szCs w:val="24"/>
        </w:rPr>
        <w:t xml:space="preserve"> разделения и </w:t>
      </w:r>
      <w:proofErr w:type="spellStart"/>
      <w:r w:rsidR="00916191" w:rsidRPr="00672EF1">
        <w:rPr>
          <w:rFonts w:ascii="Times New Roman" w:eastAsia="Cambria" w:hAnsi="Times New Roman"/>
          <w:sz w:val="24"/>
          <w:szCs w:val="24"/>
        </w:rPr>
        <w:t>пробоподготовки</w:t>
      </w:r>
      <w:proofErr w:type="spellEnd"/>
      <w:r w:rsidR="00916191" w:rsidRPr="00672EF1">
        <w:rPr>
          <w:rFonts w:ascii="Times New Roman" w:eastAsia="Cambria" w:hAnsi="Times New Roman"/>
          <w:sz w:val="24"/>
          <w:szCs w:val="24"/>
        </w:rPr>
        <w:t>.</w:t>
      </w:r>
    </w:p>
    <w:p w14:paraId="6F68D7E4" w14:textId="77777777" w:rsidR="00574C8D" w:rsidRPr="00672EF1" w:rsidRDefault="00574C8D" w:rsidP="00672EF1">
      <w:pPr>
        <w:tabs>
          <w:tab w:val="num" w:pos="720"/>
        </w:tabs>
        <w:spacing w:after="0" w:line="240" w:lineRule="auto"/>
        <w:ind w:firstLine="397"/>
        <w:jc w:val="both"/>
        <w:rPr>
          <w:rFonts w:ascii="Times New Roman" w:eastAsia="Cambria" w:hAnsi="Times New Roman"/>
          <w:sz w:val="24"/>
          <w:szCs w:val="24"/>
        </w:rPr>
      </w:pPr>
      <w:r w:rsidRPr="00672EF1">
        <w:rPr>
          <w:rFonts w:ascii="Times New Roman" w:eastAsia="Cambria" w:hAnsi="Times New Roman"/>
          <w:sz w:val="24"/>
          <w:szCs w:val="24"/>
        </w:rPr>
        <w:t xml:space="preserve">Для подтверждения пригодности методики количественного определения </w:t>
      </w:r>
      <w:proofErr w:type="spellStart"/>
      <w:r w:rsidRPr="00672EF1">
        <w:rPr>
          <w:rFonts w:ascii="Times New Roman" w:eastAsia="Cambria" w:hAnsi="Times New Roman"/>
          <w:sz w:val="24"/>
          <w:szCs w:val="24"/>
        </w:rPr>
        <w:t>мигаластата</w:t>
      </w:r>
      <w:proofErr w:type="spellEnd"/>
      <w:r w:rsidRPr="00672EF1">
        <w:rPr>
          <w:rFonts w:ascii="Times New Roman" w:eastAsia="Cambria" w:hAnsi="Times New Roman"/>
          <w:sz w:val="24"/>
          <w:szCs w:val="24"/>
        </w:rPr>
        <w:t xml:space="preserve"> в плазме крови человека была проведена</w:t>
      </w:r>
      <w:r w:rsidR="00916191" w:rsidRPr="00672EF1">
        <w:rPr>
          <w:rFonts w:ascii="Times New Roman" w:eastAsia="Cambria" w:hAnsi="Times New Roman"/>
          <w:sz w:val="24"/>
          <w:szCs w:val="24"/>
        </w:rPr>
        <w:t xml:space="preserve"> валидаци</w:t>
      </w:r>
      <w:r w:rsidRPr="00672EF1">
        <w:rPr>
          <w:rFonts w:ascii="Times New Roman" w:eastAsia="Cambria" w:hAnsi="Times New Roman"/>
          <w:sz w:val="24"/>
          <w:szCs w:val="24"/>
        </w:rPr>
        <w:t>я, которая включала в себя следующие параметры</w:t>
      </w:r>
      <w:r w:rsidR="00916191" w:rsidRPr="00672EF1">
        <w:rPr>
          <w:rFonts w:ascii="Times New Roman" w:eastAsia="Cambria" w:hAnsi="Times New Roman"/>
          <w:sz w:val="24"/>
          <w:szCs w:val="24"/>
        </w:rPr>
        <w:t>:</w:t>
      </w:r>
    </w:p>
    <w:p w14:paraId="242F40A3" w14:textId="77777777" w:rsidR="00574C8D" w:rsidRPr="00672EF1" w:rsidRDefault="00574C8D" w:rsidP="00672EF1">
      <w:pPr>
        <w:pStyle w:val="a4"/>
        <w:spacing w:line="240" w:lineRule="auto"/>
        <w:ind w:firstLine="397"/>
      </w:pPr>
      <w:r w:rsidRPr="00672EF1">
        <w:rPr>
          <w:rFonts w:eastAsia="Cambria"/>
        </w:rPr>
        <w:t xml:space="preserve">- </w:t>
      </w:r>
      <w:r w:rsidRPr="00672EF1">
        <w:t>степень извлечения соединений из плазмы и матричный эффект;</w:t>
      </w:r>
    </w:p>
    <w:p w14:paraId="43CF7BF7" w14:textId="77777777" w:rsidR="00574C8D" w:rsidRPr="00672EF1" w:rsidRDefault="00574C8D" w:rsidP="00672EF1">
      <w:pPr>
        <w:pStyle w:val="a4"/>
        <w:spacing w:line="240" w:lineRule="auto"/>
        <w:ind w:firstLine="397"/>
      </w:pPr>
      <w:r w:rsidRPr="00672EF1">
        <w:t>- нижний предел количественного определения (НПКО);</w:t>
      </w:r>
    </w:p>
    <w:p w14:paraId="09D388E7" w14:textId="77777777" w:rsidR="00574C8D" w:rsidRPr="00672EF1" w:rsidRDefault="00574C8D" w:rsidP="00672EF1">
      <w:pPr>
        <w:pStyle w:val="a4"/>
        <w:spacing w:line="240" w:lineRule="auto"/>
        <w:ind w:firstLine="397"/>
      </w:pPr>
      <w:r w:rsidRPr="00672EF1">
        <w:t>- калибровочный диапазон;</w:t>
      </w:r>
    </w:p>
    <w:p w14:paraId="1337B50D" w14:textId="77777777" w:rsidR="00574C8D" w:rsidRPr="00672EF1" w:rsidRDefault="00574C8D" w:rsidP="00672EF1">
      <w:pPr>
        <w:pStyle w:val="a4"/>
        <w:spacing w:line="240" w:lineRule="auto"/>
        <w:ind w:firstLine="397"/>
      </w:pPr>
      <w:r w:rsidRPr="00672EF1">
        <w:t xml:space="preserve">- точность и </w:t>
      </w:r>
      <w:proofErr w:type="spellStart"/>
      <w:r w:rsidRPr="00672EF1">
        <w:t>прецизионность</w:t>
      </w:r>
      <w:proofErr w:type="spellEnd"/>
      <w:r w:rsidRPr="00672EF1">
        <w:t xml:space="preserve"> метода (в том числе при разведении); </w:t>
      </w:r>
    </w:p>
    <w:p w14:paraId="5B2970DD" w14:textId="77777777" w:rsidR="00574C8D" w:rsidRPr="00672EF1" w:rsidRDefault="00574C8D" w:rsidP="00672EF1">
      <w:pPr>
        <w:pStyle w:val="a4"/>
        <w:spacing w:line="240" w:lineRule="auto"/>
        <w:ind w:firstLine="397"/>
      </w:pPr>
      <w:r w:rsidRPr="00672EF1">
        <w:t>- селективность (специфичность) метода;</w:t>
      </w:r>
    </w:p>
    <w:p w14:paraId="5FDBB084" w14:textId="77777777" w:rsidR="00574C8D" w:rsidRPr="00672EF1" w:rsidRDefault="00574C8D" w:rsidP="00672EF1">
      <w:pPr>
        <w:pStyle w:val="a4"/>
        <w:spacing w:line="240" w:lineRule="auto"/>
        <w:ind w:firstLine="397"/>
      </w:pPr>
      <w:r w:rsidRPr="00672EF1">
        <w:t>- перенос пробы;</w:t>
      </w:r>
    </w:p>
    <w:p w14:paraId="0A0F96D1" w14:textId="77777777" w:rsidR="00574C8D" w:rsidRPr="00672EF1" w:rsidRDefault="00574C8D" w:rsidP="00672EF1">
      <w:pPr>
        <w:pStyle w:val="a4"/>
        <w:spacing w:line="240" w:lineRule="auto"/>
        <w:ind w:firstLine="397"/>
      </w:pPr>
      <w:r w:rsidRPr="00672EF1">
        <w:t>- стабильность соединений.</w:t>
      </w:r>
    </w:p>
    <w:p w14:paraId="517B6D5F" w14:textId="3EA4D9C5" w:rsidR="00672EF1" w:rsidRPr="00672EF1" w:rsidRDefault="00574C8D" w:rsidP="00672EF1">
      <w:pPr>
        <w:pStyle w:val="a4"/>
        <w:spacing w:line="240" w:lineRule="auto"/>
        <w:ind w:firstLine="397"/>
      </w:pPr>
      <w:r w:rsidRPr="00672EF1">
        <w:t xml:space="preserve">Результаты валидации удовлетворяют требованиям, предъявляемым к аналитическим методикам, описанным в российских и международных регуляторных документах. </w:t>
      </w:r>
      <w:r w:rsidR="00E96C62" w:rsidRPr="00672EF1">
        <w:t xml:space="preserve">Таким образом методика пригодна для количественного определения </w:t>
      </w:r>
      <w:proofErr w:type="spellStart"/>
      <w:r w:rsidR="00E96C62" w:rsidRPr="00672EF1">
        <w:t>мигаластата</w:t>
      </w:r>
      <w:proofErr w:type="spellEnd"/>
      <w:r w:rsidR="00E96C62" w:rsidRPr="00672EF1">
        <w:t xml:space="preserve"> в плазме крови человека при исследованиях </w:t>
      </w:r>
      <w:proofErr w:type="spellStart"/>
      <w:r w:rsidR="00E96C62" w:rsidRPr="00672EF1">
        <w:t>фармакокинетики</w:t>
      </w:r>
      <w:proofErr w:type="spellEnd"/>
      <w:r w:rsidR="00E96C62" w:rsidRPr="00672EF1">
        <w:t xml:space="preserve"> и биоэквивалентности.</w:t>
      </w:r>
    </w:p>
    <w:sectPr w:rsidR="00672EF1" w:rsidRPr="00672EF1" w:rsidSect="00672EF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E1D6E"/>
    <w:multiLevelType w:val="hybridMultilevel"/>
    <w:tmpl w:val="61825586"/>
    <w:lvl w:ilvl="0" w:tplc="72C6A9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DB66E5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0C8B6B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1FAB31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4FC8F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09221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A82D11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05ADA0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1CCC8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EB"/>
    <w:rsid w:val="000059EB"/>
    <w:rsid w:val="00045EE8"/>
    <w:rsid w:val="000F2CB5"/>
    <w:rsid w:val="001436BE"/>
    <w:rsid w:val="001D126F"/>
    <w:rsid w:val="0039752D"/>
    <w:rsid w:val="004F46B4"/>
    <w:rsid w:val="00574C8D"/>
    <w:rsid w:val="00672EF1"/>
    <w:rsid w:val="006C67C8"/>
    <w:rsid w:val="007453FB"/>
    <w:rsid w:val="00916191"/>
    <w:rsid w:val="009751FF"/>
    <w:rsid w:val="00B94FFF"/>
    <w:rsid w:val="00C52942"/>
    <w:rsid w:val="00DB3417"/>
    <w:rsid w:val="00E96C62"/>
    <w:rsid w:val="00F279D4"/>
    <w:rsid w:val="00FA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F8EA"/>
  <w15:chartTrackingRefBased/>
  <w15:docId w15:val="{D3B7B42A-004D-4889-B461-6FFB203E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C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D126F"/>
    <w:pPr>
      <w:keepNext/>
      <w:keepLines/>
      <w:widowControl w:val="0"/>
      <w:suppressAutoHyphen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26F"/>
    <w:rPr>
      <w:rFonts w:ascii="Times New Roman" w:eastAsiaTheme="majorEastAsia" w:hAnsi="Times New Roman" w:cstheme="majorBidi"/>
      <w:color w:val="000000" w:themeColor="text1"/>
      <w:kern w:val="1"/>
      <w:sz w:val="32"/>
      <w:szCs w:val="32"/>
    </w:rPr>
  </w:style>
  <w:style w:type="character" w:styleId="a3">
    <w:name w:val="Hyperlink"/>
    <w:uiPriority w:val="99"/>
    <w:unhideWhenUsed/>
    <w:rsid w:val="006C67C8"/>
    <w:rPr>
      <w:color w:val="0563C1"/>
      <w:u w:val="single"/>
    </w:rPr>
  </w:style>
  <w:style w:type="paragraph" w:customStyle="1" w:styleId="a4">
    <w:name w:val="Осн. текст"/>
    <w:basedOn w:val="a"/>
    <w:link w:val="a5"/>
    <w:rsid w:val="00574C8D"/>
    <w:pPr>
      <w:spacing w:after="0" w:line="360" w:lineRule="atLeast"/>
      <w:ind w:firstLine="4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. текст Знак"/>
    <w:link w:val="a4"/>
    <w:rsid w:val="00574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B341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341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341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341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341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B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34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6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2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Нигруца</dc:creator>
  <cp:keywords/>
  <dc:description/>
  <cp:lastModifiedBy>Кирилл Нигруца</cp:lastModifiedBy>
  <cp:revision>2</cp:revision>
  <dcterms:created xsi:type="dcterms:W3CDTF">2024-03-12T20:12:00Z</dcterms:created>
  <dcterms:modified xsi:type="dcterms:W3CDTF">2024-03-12T20:12:00Z</dcterms:modified>
</cp:coreProperties>
</file>