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C299A7" w:rsidR="00130241" w:rsidRPr="00154EE1" w:rsidRDefault="00D53DBF" w:rsidP="00291B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54EE1">
        <w:rPr>
          <w:b/>
          <w:color w:val="000000"/>
        </w:rPr>
        <w:t>Применение</w:t>
      </w:r>
      <w:r w:rsidR="00291B0A" w:rsidRPr="00154EE1">
        <w:rPr>
          <w:b/>
          <w:color w:val="000000"/>
        </w:rPr>
        <w:t xml:space="preserve"> метода APLPI </w:t>
      </w:r>
      <w:r w:rsidRPr="00154EE1">
        <w:rPr>
          <w:b/>
          <w:color w:val="000000"/>
        </w:rPr>
        <w:t>для классификации чая по запаху</w:t>
      </w:r>
    </w:p>
    <w:p w14:paraId="00000002" w14:textId="34EC6100" w:rsidR="00130241" w:rsidRPr="00154EE1" w:rsidRDefault="000E11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 w:rsidRPr="00154EE1">
        <w:rPr>
          <w:b/>
          <w:i/>
          <w:color w:val="000000"/>
        </w:rPr>
        <w:t>Тимакова С.И.</w:t>
      </w:r>
      <w:r w:rsidRPr="00154EE1">
        <w:rPr>
          <w:b/>
          <w:i/>
          <w:color w:val="000000"/>
          <w:vertAlign w:val="superscript"/>
        </w:rPr>
        <w:t>1</w:t>
      </w:r>
      <w:r w:rsidRPr="00154EE1">
        <w:rPr>
          <w:b/>
          <w:i/>
          <w:color w:val="000000"/>
        </w:rPr>
        <w:t xml:space="preserve">, </w:t>
      </w:r>
      <w:r w:rsidR="009728A3" w:rsidRPr="00154EE1">
        <w:rPr>
          <w:b/>
          <w:i/>
          <w:color w:val="000000"/>
        </w:rPr>
        <w:t>Кравец К.Ю.</w:t>
      </w:r>
      <w:r w:rsidR="009728A3" w:rsidRPr="00154EE1">
        <w:rPr>
          <w:b/>
          <w:i/>
          <w:color w:val="000000"/>
          <w:vertAlign w:val="superscript"/>
        </w:rPr>
        <w:t>1</w:t>
      </w:r>
      <w:r w:rsidR="009728A3" w:rsidRPr="00154EE1">
        <w:rPr>
          <w:b/>
          <w:i/>
          <w:color w:val="000000"/>
        </w:rPr>
        <w:t xml:space="preserve">, </w:t>
      </w:r>
      <w:proofErr w:type="spellStart"/>
      <w:r w:rsidR="00291B0A" w:rsidRPr="00154EE1">
        <w:rPr>
          <w:b/>
          <w:i/>
          <w:color w:val="000000"/>
        </w:rPr>
        <w:t>Азбукин</w:t>
      </w:r>
      <w:proofErr w:type="spellEnd"/>
      <w:r w:rsidR="00291B0A" w:rsidRPr="00154EE1">
        <w:rPr>
          <w:b/>
          <w:i/>
          <w:color w:val="000000"/>
        </w:rPr>
        <w:t xml:space="preserve"> К.В.</w:t>
      </w:r>
      <w:r w:rsidR="00291B0A" w:rsidRPr="00154EE1">
        <w:rPr>
          <w:b/>
          <w:i/>
          <w:color w:val="000000"/>
          <w:vertAlign w:val="superscript"/>
        </w:rPr>
        <w:t>2</w:t>
      </w:r>
    </w:p>
    <w:p w14:paraId="353384A9" w14:textId="77777777" w:rsidR="00834473" w:rsidRDefault="00834473" w:rsidP="008344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 2-го года обучения </w:t>
      </w:r>
    </w:p>
    <w:p w14:paraId="124324B2" w14:textId="021DA2DB" w:rsidR="00291B0A" w:rsidRPr="00154EE1" w:rsidRDefault="00EB1F49" w:rsidP="00291B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154EE1">
        <w:rPr>
          <w:i/>
          <w:color w:val="000000"/>
          <w:vertAlign w:val="superscript"/>
        </w:rPr>
        <w:t>1</w:t>
      </w:r>
      <w:r w:rsidR="00291B0A" w:rsidRPr="00154EE1">
        <w:rPr>
          <w:i/>
        </w:rPr>
        <w:t>Институт геохимии и аналитической химии им. В.И. Вернадского Российской академии наук</w:t>
      </w:r>
      <w:r w:rsidR="00933691" w:rsidRPr="00154EE1">
        <w:rPr>
          <w:i/>
        </w:rPr>
        <w:t xml:space="preserve"> (ГЕОХИ РАН)</w:t>
      </w:r>
      <w:r w:rsidR="00291B0A" w:rsidRPr="00154EE1">
        <w:rPr>
          <w:i/>
        </w:rPr>
        <w:t xml:space="preserve">, Москва, Россия </w:t>
      </w:r>
    </w:p>
    <w:p w14:paraId="00000007" w14:textId="5585FB03" w:rsidR="00130241" w:rsidRPr="00154EE1" w:rsidRDefault="00EB1F49" w:rsidP="008636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54EE1">
        <w:rPr>
          <w:i/>
          <w:color w:val="000000"/>
          <w:vertAlign w:val="superscript"/>
        </w:rPr>
        <w:t>2</w:t>
      </w:r>
      <w:r w:rsidR="00863619" w:rsidRPr="00154EE1">
        <w:rPr>
          <w:i/>
          <w:color w:val="000000"/>
        </w:rPr>
        <w:t>МИРЭА – Российский технологический университет, Москва, Россия</w:t>
      </w:r>
    </w:p>
    <w:p w14:paraId="4B2AD50D" w14:textId="00ADFD46" w:rsidR="00863619" w:rsidRPr="009728A3" w:rsidRDefault="00EB1F49" w:rsidP="00756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154EE1">
        <w:rPr>
          <w:i/>
          <w:color w:val="000000"/>
          <w:lang w:val="en-US"/>
        </w:rPr>
        <w:t>E</w:t>
      </w:r>
      <w:r w:rsidR="003B76D6" w:rsidRPr="009728A3">
        <w:rPr>
          <w:i/>
          <w:color w:val="000000"/>
        </w:rPr>
        <w:t>-</w:t>
      </w:r>
      <w:r w:rsidRPr="00154EE1">
        <w:rPr>
          <w:i/>
          <w:color w:val="000000"/>
          <w:lang w:val="en-US"/>
        </w:rPr>
        <w:t>mail</w:t>
      </w:r>
      <w:r w:rsidRPr="00D056BC">
        <w:rPr>
          <w:i/>
          <w:color w:val="000000"/>
        </w:rPr>
        <w:t>:</w:t>
      </w:r>
      <w:r w:rsidR="000E11D2" w:rsidRPr="00D056BC">
        <w:rPr>
          <w:i/>
          <w:color w:val="000000"/>
        </w:rPr>
        <w:t xml:space="preserve"> </w:t>
      </w:r>
      <w:hyperlink r:id="rId6" w:history="1">
        <w:r w:rsidR="00D056BC" w:rsidRPr="00D056BC">
          <w:rPr>
            <w:rStyle w:val="a9"/>
            <w:i/>
            <w:lang w:val="en-US"/>
          </w:rPr>
          <w:t>timackovasvet</w:t>
        </w:r>
        <w:r w:rsidR="00D056BC" w:rsidRPr="00D056BC">
          <w:rPr>
            <w:rStyle w:val="a9"/>
            <w:i/>
          </w:rPr>
          <w:t>@</w:t>
        </w:r>
        <w:r w:rsidR="00D056BC" w:rsidRPr="00D056BC">
          <w:rPr>
            <w:rStyle w:val="a9"/>
            <w:i/>
            <w:lang w:val="en-US"/>
          </w:rPr>
          <w:t>yandex</w:t>
        </w:r>
        <w:r w:rsidR="00D056BC" w:rsidRPr="00D056BC">
          <w:rPr>
            <w:rStyle w:val="a9"/>
            <w:i/>
          </w:rPr>
          <w:t>.</w:t>
        </w:r>
        <w:proofErr w:type="spellStart"/>
        <w:r w:rsidR="00D056BC" w:rsidRPr="00D056BC">
          <w:rPr>
            <w:rStyle w:val="a9"/>
            <w:i/>
            <w:lang w:val="en-US"/>
          </w:rPr>
          <w:t>ru</w:t>
        </w:r>
        <w:proofErr w:type="spellEnd"/>
      </w:hyperlink>
    </w:p>
    <w:p w14:paraId="06776A9E" w14:textId="1D546173" w:rsidR="003B06ED" w:rsidRPr="00154EE1" w:rsidRDefault="003B06ED" w:rsidP="00756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54EE1">
        <w:rPr>
          <w:color w:val="000000"/>
        </w:rPr>
        <w:t>Метод APLPI (</w:t>
      </w:r>
      <w:proofErr w:type="spellStart"/>
      <w:r w:rsidRPr="00154EE1">
        <w:rPr>
          <w:color w:val="000000"/>
        </w:rPr>
        <w:t>Atmospheric</w:t>
      </w:r>
      <w:proofErr w:type="spellEnd"/>
      <w:r w:rsidRPr="00154EE1">
        <w:rPr>
          <w:color w:val="000000"/>
        </w:rPr>
        <w:t xml:space="preserve"> </w:t>
      </w:r>
      <w:proofErr w:type="spellStart"/>
      <w:r w:rsidRPr="00154EE1">
        <w:rPr>
          <w:color w:val="000000"/>
        </w:rPr>
        <w:t>Pressure</w:t>
      </w:r>
      <w:proofErr w:type="spellEnd"/>
      <w:r w:rsidRPr="00154EE1">
        <w:rPr>
          <w:color w:val="000000"/>
        </w:rPr>
        <w:t xml:space="preserve"> Laser </w:t>
      </w:r>
      <w:proofErr w:type="spellStart"/>
      <w:r w:rsidRPr="00154EE1">
        <w:rPr>
          <w:color w:val="000000"/>
        </w:rPr>
        <w:t>Plasma</w:t>
      </w:r>
      <w:proofErr w:type="spellEnd"/>
      <w:r w:rsidRPr="00154EE1">
        <w:rPr>
          <w:color w:val="000000"/>
        </w:rPr>
        <w:t xml:space="preserve"> </w:t>
      </w:r>
      <w:proofErr w:type="spellStart"/>
      <w:r w:rsidRPr="00154EE1">
        <w:rPr>
          <w:color w:val="000000"/>
        </w:rPr>
        <w:t>Ionization</w:t>
      </w:r>
      <w:proofErr w:type="spellEnd"/>
      <w:r w:rsidRPr="00154EE1">
        <w:rPr>
          <w:color w:val="000000"/>
        </w:rPr>
        <w:t xml:space="preserve">), основанный на ионизации органических соединений в условиях воздействия лазерно-индуцированной плазмы при атмосферном давлении, </w:t>
      </w:r>
      <w:r w:rsidR="00006463" w:rsidRPr="00154EE1">
        <w:rPr>
          <w:color w:val="000000"/>
        </w:rPr>
        <w:t>позволяет</w:t>
      </w:r>
      <w:r w:rsidRPr="00154EE1">
        <w:rPr>
          <w:color w:val="000000"/>
        </w:rPr>
        <w:t xml:space="preserve"> пров</w:t>
      </w:r>
      <w:r w:rsidR="00006463" w:rsidRPr="00154EE1">
        <w:rPr>
          <w:color w:val="000000"/>
        </w:rPr>
        <w:t>одить</w:t>
      </w:r>
      <w:r w:rsidRPr="00154EE1">
        <w:rPr>
          <w:color w:val="000000"/>
        </w:rPr>
        <w:t xml:space="preserve"> анализ различных образцов без предварительной подготовки [1]. Такие отличительные особенности, как универсальность ионизации, </w:t>
      </w:r>
      <w:proofErr w:type="spellStart"/>
      <w:r w:rsidRPr="00154EE1">
        <w:rPr>
          <w:color w:val="000000"/>
        </w:rPr>
        <w:t>экспрес</w:t>
      </w:r>
      <w:r w:rsidR="00BC7833" w:rsidRPr="00154EE1">
        <w:rPr>
          <w:color w:val="000000"/>
        </w:rPr>
        <w:t>с</w:t>
      </w:r>
      <w:r w:rsidRPr="00154EE1">
        <w:rPr>
          <w:color w:val="000000"/>
        </w:rPr>
        <w:t>ность</w:t>
      </w:r>
      <w:proofErr w:type="spellEnd"/>
      <w:r w:rsidRPr="00154EE1">
        <w:rPr>
          <w:color w:val="000000"/>
        </w:rPr>
        <w:t xml:space="preserve"> анализа и совместимость с различными типами масс-анализаторов определяют высокий потенциал метода для решения классификационных задач.</w:t>
      </w:r>
    </w:p>
    <w:p w14:paraId="2E41DD2E" w14:textId="0D086024" w:rsidR="003B06ED" w:rsidRPr="00154EE1" w:rsidRDefault="003B06ED" w:rsidP="00756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54EE1">
        <w:rPr>
          <w:color w:val="000000"/>
        </w:rPr>
        <w:t xml:space="preserve">В докладе представлены результаты исследования возможности применения метода APLPI для решения задачи </w:t>
      </w:r>
      <w:r w:rsidR="00D53DBF" w:rsidRPr="00154EE1">
        <w:rPr>
          <w:color w:val="000000"/>
        </w:rPr>
        <w:t xml:space="preserve">классификации чая </w:t>
      </w:r>
      <w:r w:rsidRPr="00154EE1">
        <w:rPr>
          <w:color w:val="000000"/>
        </w:rPr>
        <w:t xml:space="preserve">по запаху. </w:t>
      </w:r>
      <w:r w:rsidR="00D53DBF" w:rsidRPr="00154EE1">
        <w:rPr>
          <w:color w:val="000000"/>
        </w:rPr>
        <w:t>В работе изучены приобретенные коммерчески образцы листового чая, относящиеся</w:t>
      </w:r>
      <w:r w:rsidR="001C7B84" w:rsidRPr="00154EE1">
        <w:rPr>
          <w:color w:val="000000"/>
        </w:rPr>
        <w:t xml:space="preserve"> к трем группам: черный, зеленый и улун. </w:t>
      </w:r>
      <w:r w:rsidR="00D53DBF" w:rsidRPr="00154EE1">
        <w:rPr>
          <w:color w:val="000000"/>
        </w:rPr>
        <w:t xml:space="preserve"> </w:t>
      </w:r>
      <w:r w:rsidR="001C7B84" w:rsidRPr="00154EE1">
        <w:rPr>
          <w:color w:val="000000"/>
        </w:rPr>
        <w:t>Каждая группа представлена тремя</w:t>
      </w:r>
      <w:r w:rsidR="00D53DBF" w:rsidRPr="00154EE1">
        <w:rPr>
          <w:color w:val="000000"/>
        </w:rPr>
        <w:t xml:space="preserve"> товарным наименованиям. </w:t>
      </w:r>
      <w:r w:rsidR="001C7B84" w:rsidRPr="00154EE1">
        <w:rPr>
          <w:color w:val="000000"/>
        </w:rPr>
        <w:t>Разработанный и</w:t>
      </w:r>
      <w:r w:rsidRPr="00154EE1">
        <w:rPr>
          <w:color w:val="000000"/>
        </w:rPr>
        <w:t>онный источник APLPI использовал</w:t>
      </w:r>
      <w:r w:rsidR="001C7B84" w:rsidRPr="00154EE1">
        <w:rPr>
          <w:color w:val="000000"/>
        </w:rPr>
        <w:t>и</w:t>
      </w:r>
      <w:r w:rsidRPr="00154EE1">
        <w:rPr>
          <w:color w:val="000000"/>
        </w:rPr>
        <w:t xml:space="preserve"> в сочетании с масс-</w:t>
      </w:r>
      <w:r w:rsidR="00E94A02" w:rsidRPr="00154EE1">
        <w:rPr>
          <w:color w:val="000000"/>
        </w:rPr>
        <w:t>анализатором</w:t>
      </w:r>
      <w:r w:rsidR="001C7B84" w:rsidRPr="00154EE1">
        <w:rPr>
          <w:color w:val="000000"/>
        </w:rPr>
        <w:t xml:space="preserve"> типа </w:t>
      </w:r>
      <w:r w:rsidR="001C7B84" w:rsidRPr="00154EE1">
        <w:rPr>
          <w:color w:val="000000"/>
          <w:lang w:val="en-US"/>
        </w:rPr>
        <w:t>Q</w:t>
      </w:r>
      <w:r w:rsidR="001C7B84" w:rsidRPr="00154EE1">
        <w:rPr>
          <w:color w:val="000000"/>
        </w:rPr>
        <w:t>-</w:t>
      </w:r>
      <w:r w:rsidR="001C7B84" w:rsidRPr="00154EE1">
        <w:rPr>
          <w:color w:val="000000"/>
          <w:lang w:val="en-US"/>
        </w:rPr>
        <w:t>TOF</w:t>
      </w:r>
      <w:r w:rsidR="001C7B84" w:rsidRPr="00154EE1">
        <w:rPr>
          <w:color w:val="000000"/>
        </w:rPr>
        <w:t xml:space="preserve"> (</w:t>
      </w:r>
      <w:r w:rsidR="001C7B84" w:rsidRPr="00154EE1">
        <w:rPr>
          <w:color w:val="000000"/>
          <w:lang w:val="en-US"/>
        </w:rPr>
        <w:t>MX</w:t>
      </w:r>
      <w:r w:rsidR="001C7B84" w:rsidRPr="00154EE1">
        <w:rPr>
          <w:color w:val="000000"/>
        </w:rPr>
        <w:t>5311</w:t>
      </w:r>
      <w:r w:rsidR="00753D1D" w:rsidRPr="00154EE1">
        <w:rPr>
          <w:color w:val="000000"/>
        </w:rPr>
        <w:t>, ИАП РАН</w:t>
      </w:r>
      <w:r w:rsidR="001C7B84" w:rsidRPr="00154EE1">
        <w:rPr>
          <w:color w:val="000000"/>
        </w:rPr>
        <w:t>)</w:t>
      </w:r>
      <w:r w:rsidRPr="00154EE1">
        <w:rPr>
          <w:color w:val="000000"/>
        </w:rPr>
        <w:t xml:space="preserve">. </w:t>
      </w:r>
      <w:r w:rsidR="00C61EBC" w:rsidRPr="00154EE1">
        <w:rPr>
          <w:color w:val="000000"/>
        </w:rPr>
        <w:t xml:space="preserve">Генерация плазмы осуществлялась путем воздействия сфокусированного импульсного излучения </w:t>
      </w:r>
      <w:proofErr w:type="spellStart"/>
      <w:proofErr w:type="gramStart"/>
      <w:r w:rsidR="00C61EBC" w:rsidRPr="00154EE1">
        <w:rPr>
          <w:color w:val="000000"/>
        </w:rPr>
        <w:t>Nd:YAG</w:t>
      </w:r>
      <w:proofErr w:type="spellEnd"/>
      <w:proofErr w:type="gramEnd"/>
      <w:r w:rsidR="00C61EBC" w:rsidRPr="00154EE1">
        <w:rPr>
          <w:color w:val="000000"/>
        </w:rPr>
        <w:t xml:space="preserve"> лазера</w:t>
      </w:r>
      <w:r w:rsidR="00753D1D" w:rsidRPr="00154EE1">
        <w:rPr>
          <w:color w:val="000000"/>
        </w:rPr>
        <w:t xml:space="preserve"> </w:t>
      </w:r>
      <w:r w:rsidR="00C61EBC" w:rsidRPr="00154EE1">
        <w:rPr>
          <w:color w:val="000000"/>
        </w:rPr>
        <w:t>на поверхность металлической мишени, находящейся вблизи заборника пробы масс-спектрометра.</w:t>
      </w:r>
      <w:r w:rsidR="00E94A02" w:rsidRPr="00154EE1">
        <w:rPr>
          <w:color w:val="000000"/>
        </w:rPr>
        <w:t xml:space="preserve"> Мишень помещена в камер</w:t>
      </w:r>
      <w:r w:rsidR="00450AE2" w:rsidRPr="00154EE1">
        <w:rPr>
          <w:color w:val="000000"/>
        </w:rPr>
        <w:t>у</w:t>
      </w:r>
      <w:r w:rsidR="00E94A02" w:rsidRPr="00154EE1">
        <w:rPr>
          <w:color w:val="000000"/>
        </w:rPr>
        <w:t>, находящ</w:t>
      </w:r>
      <w:r w:rsidR="00450AE2" w:rsidRPr="00154EE1">
        <w:rPr>
          <w:color w:val="000000"/>
        </w:rPr>
        <w:t>уюся</w:t>
      </w:r>
      <w:r w:rsidR="00E94A02" w:rsidRPr="00154EE1">
        <w:rPr>
          <w:color w:val="000000"/>
        </w:rPr>
        <w:t xml:space="preserve"> при атмосферном давлении. </w:t>
      </w:r>
      <w:r w:rsidR="00753D1D" w:rsidRPr="00154EE1">
        <w:rPr>
          <w:color w:val="000000"/>
        </w:rPr>
        <w:t xml:space="preserve">Измерения проходили в атмосфере аргона. Образцы чая помещали в </w:t>
      </w:r>
      <w:proofErr w:type="spellStart"/>
      <w:r w:rsidR="00753D1D" w:rsidRPr="00154EE1">
        <w:rPr>
          <w:color w:val="000000"/>
        </w:rPr>
        <w:t>виалу</w:t>
      </w:r>
      <w:proofErr w:type="spellEnd"/>
      <w:r w:rsidR="00753D1D" w:rsidRPr="00154EE1">
        <w:rPr>
          <w:color w:val="000000"/>
        </w:rPr>
        <w:t xml:space="preserve">, </w:t>
      </w:r>
      <w:r w:rsidR="00C74E46" w:rsidRPr="00154EE1">
        <w:rPr>
          <w:color w:val="000000"/>
        </w:rPr>
        <w:t>нагреваемую</w:t>
      </w:r>
      <w:r w:rsidR="00753D1D" w:rsidRPr="00154EE1">
        <w:rPr>
          <w:color w:val="000000"/>
        </w:rPr>
        <w:t xml:space="preserve"> примерно до 55</w:t>
      </w:r>
      <w:r w:rsidR="00C74E46" w:rsidRPr="00154EE1">
        <w:rPr>
          <w:color w:val="000000"/>
        </w:rPr>
        <w:t>⁰С и расположенную в газовом тракте ионного источника</w:t>
      </w:r>
      <w:r w:rsidR="00DF4AD5" w:rsidRPr="00154EE1">
        <w:t>.</w:t>
      </w:r>
      <w:r w:rsidR="000F6DD9" w:rsidRPr="00154EE1">
        <w:t xml:space="preserve"> </w:t>
      </w:r>
      <w:r w:rsidR="00C74E46" w:rsidRPr="00154EE1">
        <w:rPr>
          <w:color w:val="000000"/>
        </w:rPr>
        <w:t>Каждый образец проанализирован 21 раз</w:t>
      </w:r>
      <w:r w:rsidRPr="00154EE1">
        <w:rPr>
          <w:color w:val="000000"/>
        </w:rPr>
        <w:t xml:space="preserve">. Результирующие масс-спектры преобразованы в массив данных </w:t>
      </w:r>
      <w:r w:rsidR="00C74E46" w:rsidRPr="00154EE1">
        <w:rPr>
          <w:color w:val="000000"/>
        </w:rPr>
        <w:t>и случайным образом разделен</w:t>
      </w:r>
      <w:r w:rsidR="00621447">
        <w:rPr>
          <w:color w:val="000000"/>
        </w:rPr>
        <w:t>ы</w:t>
      </w:r>
      <w:r w:rsidR="00C74E46" w:rsidRPr="00154EE1">
        <w:rPr>
          <w:color w:val="000000"/>
        </w:rPr>
        <w:t xml:space="preserve"> на стратифицированн</w:t>
      </w:r>
      <w:r w:rsidR="00742D4D">
        <w:rPr>
          <w:color w:val="000000"/>
        </w:rPr>
        <w:t>ые</w:t>
      </w:r>
      <w:r w:rsidR="00C74E46" w:rsidRPr="00154EE1">
        <w:rPr>
          <w:color w:val="000000"/>
        </w:rPr>
        <w:t xml:space="preserve"> по классам тестовый и обучающий массив</w:t>
      </w:r>
      <w:r w:rsidR="00AF1D57" w:rsidRPr="00154EE1">
        <w:rPr>
          <w:color w:val="000000"/>
        </w:rPr>
        <w:t xml:space="preserve"> </w:t>
      </w:r>
      <w:r w:rsidR="00C74E46" w:rsidRPr="00154EE1">
        <w:rPr>
          <w:color w:val="000000"/>
        </w:rPr>
        <w:t>(</w:t>
      </w:r>
      <w:r w:rsidR="00F5748C" w:rsidRPr="00154EE1">
        <w:rPr>
          <w:color w:val="000000"/>
        </w:rPr>
        <w:t>в соотношении 1:2, соответственно)</w:t>
      </w:r>
      <w:r w:rsidRPr="00154EE1">
        <w:rPr>
          <w:color w:val="000000"/>
        </w:rPr>
        <w:t>.</w:t>
      </w:r>
      <w:r w:rsidR="00DF4AD5" w:rsidRPr="00154EE1">
        <w:rPr>
          <w:color w:val="000000"/>
        </w:rPr>
        <w:t xml:space="preserve"> Для обработки данных использовался статистический пакет</w:t>
      </w:r>
      <w:r w:rsidR="00AC2608" w:rsidRPr="00154EE1">
        <w:rPr>
          <w:color w:val="000000"/>
        </w:rPr>
        <w:t xml:space="preserve"> </w:t>
      </w:r>
      <w:r w:rsidR="00CA58BF" w:rsidRPr="00154EE1">
        <w:rPr>
          <w:color w:val="000000"/>
        </w:rPr>
        <w:t>«</w:t>
      </w:r>
      <w:r w:rsidR="00DF4AD5" w:rsidRPr="00154EE1">
        <w:rPr>
          <w:color w:val="000000"/>
          <w:lang w:val="en-US"/>
        </w:rPr>
        <w:t>Orange</w:t>
      </w:r>
      <w:r w:rsidR="00DF4AD5" w:rsidRPr="00154EE1">
        <w:rPr>
          <w:color w:val="000000"/>
        </w:rPr>
        <w:t xml:space="preserve"> </w:t>
      </w:r>
      <w:r w:rsidR="00DF4AD5" w:rsidRPr="00154EE1">
        <w:rPr>
          <w:color w:val="000000"/>
          <w:lang w:val="en-US"/>
        </w:rPr>
        <w:t>Data</w:t>
      </w:r>
      <w:r w:rsidR="00DF4AD5" w:rsidRPr="00154EE1">
        <w:rPr>
          <w:color w:val="000000"/>
        </w:rPr>
        <w:t xml:space="preserve"> </w:t>
      </w:r>
      <w:r w:rsidR="00DF4AD5" w:rsidRPr="00154EE1">
        <w:rPr>
          <w:color w:val="000000"/>
          <w:lang w:val="en-US"/>
        </w:rPr>
        <w:t>mining</w:t>
      </w:r>
      <w:r w:rsidR="00E37D3C" w:rsidRPr="00E37D3C">
        <w:rPr>
          <w:color w:val="000000"/>
        </w:rPr>
        <w:t>»</w:t>
      </w:r>
      <w:r w:rsidR="00DF4AD5" w:rsidRPr="00154EE1">
        <w:rPr>
          <w:color w:val="000000"/>
        </w:rPr>
        <w:t xml:space="preserve">, а также пакеты </w:t>
      </w:r>
      <w:r w:rsidR="00F5748C" w:rsidRPr="00154EE1">
        <w:rPr>
          <w:color w:val="000000"/>
        </w:rPr>
        <w:t>«</w:t>
      </w:r>
      <w:r w:rsidR="00DF4AD5" w:rsidRPr="00154EE1">
        <w:rPr>
          <w:color w:val="000000"/>
          <w:lang w:val="en-US"/>
        </w:rPr>
        <w:t>scikit</w:t>
      </w:r>
      <w:r w:rsidR="00DF4AD5" w:rsidRPr="00154EE1">
        <w:rPr>
          <w:color w:val="000000"/>
        </w:rPr>
        <w:t>-</w:t>
      </w:r>
      <w:r w:rsidR="00DF4AD5" w:rsidRPr="00154EE1">
        <w:rPr>
          <w:color w:val="000000"/>
          <w:lang w:val="en-US"/>
        </w:rPr>
        <w:t>learn</w:t>
      </w:r>
      <w:bookmarkStart w:id="0" w:name="_Hlk160001786"/>
      <w:r w:rsidR="00F5748C" w:rsidRPr="00154EE1">
        <w:rPr>
          <w:color w:val="000000"/>
        </w:rPr>
        <w:t>»</w:t>
      </w:r>
      <w:bookmarkEnd w:id="0"/>
      <w:r w:rsidR="00DF4AD5" w:rsidRPr="00154EE1">
        <w:rPr>
          <w:color w:val="000000"/>
        </w:rPr>
        <w:t xml:space="preserve"> и </w:t>
      </w:r>
      <w:r w:rsidR="00F5748C" w:rsidRPr="00154EE1">
        <w:rPr>
          <w:color w:val="000000"/>
        </w:rPr>
        <w:t>«</w:t>
      </w:r>
      <w:r w:rsidR="00DF4AD5" w:rsidRPr="00154EE1">
        <w:rPr>
          <w:color w:val="000000"/>
          <w:lang w:val="en-US"/>
        </w:rPr>
        <w:t>Pandas</w:t>
      </w:r>
      <w:r w:rsidR="00F5748C" w:rsidRPr="00154EE1">
        <w:rPr>
          <w:color w:val="000000"/>
        </w:rPr>
        <w:t>»</w:t>
      </w:r>
      <w:r w:rsidR="00DF4AD5" w:rsidRPr="00154EE1">
        <w:rPr>
          <w:color w:val="000000"/>
        </w:rPr>
        <w:t>.</w:t>
      </w:r>
      <w:r w:rsidR="00142735" w:rsidRPr="00154EE1">
        <w:rPr>
          <w:color w:val="000000"/>
        </w:rPr>
        <w:t xml:space="preserve"> В качестве методов кластеризации без учителя использовались метод главных компонент, метод независимых компонент, K-средних. В качестве методов машинного обучения использованы метод опорных векторов (</w:t>
      </w:r>
      <w:r w:rsidR="00142735" w:rsidRPr="00154EE1">
        <w:rPr>
          <w:color w:val="000000"/>
          <w:lang w:val="en-US"/>
        </w:rPr>
        <w:t>SVM</w:t>
      </w:r>
      <w:r w:rsidR="00142735" w:rsidRPr="00154EE1">
        <w:rPr>
          <w:color w:val="000000"/>
        </w:rPr>
        <w:t xml:space="preserve">), градиентный </w:t>
      </w:r>
      <w:proofErr w:type="spellStart"/>
      <w:r w:rsidR="00142735" w:rsidRPr="00154EE1">
        <w:rPr>
          <w:color w:val="000000"/>
        </w:rPr>
        <w:t>бустинг</w:t>
      </w:r>
      <w:proofErr w:type="spellEnd"/>
      <w:r w:rsidR="00142735" w:rsidRPr="00154EE1">
        <w:rPr>
          <w:color w:val="000000"/>
        </w:rPr>
        <w:t xml:space="preserve">, в реализации </w:t>
      </w:r>
      <w:proofErr w:type="spellStart"/>
      <w:r w:rsidR="00142735" w:rsidRPr="00154EE1">
        <w:rPr>
          <w:color w:val="000000"/>
          <w:lang w:val="en-US"/>
        </w:rPr>
        <w:t>Catboost</w:t>
      </w:r>
      <w:proofErr w:type="spellEnd"/>
      <w:r w:rsidR="00142735" w:rsidRPr="00154EE1">
        <w:rPr>
          <w:color w:val="000000"/>
        </w:rPr>
        <w:t>, метод случайного леса (</w:t>
      </w:r>
      <w:r w:rsidR="00142735" w:rsidRPr="00154EE1">
        <w:rPr>
          <w:color w:val="000000"/>
          <w:lang w:val="en-US"/>
        </w:rPr>
        <w:t>Random</w:t>
      </w:r>
      <w:r w:rsidR="00142735" w:rsidRPr="00154EE1">
        <w:rPr>
          <w:color w:val="000000"/>
        </w:rPr>
        <w:t xml:space="preserve"> </w:t>
      </w:r>
      <w:r w:rsidR="00142735" w:rsidRPr="00154EE1">
        <w:rPr>
          <w:color w:val="000000"/>
          <w:lang w:val="en-US"/>
        </w:rPr>
        <w:t>Forest</w:t>
      </w:r>
      <w:r w:rsidR="00142735" w:rsidRPr="00154EE1">
        <w:rPr>
          <w:color w:val="000000"/>
        </w:rPr>
        <w:t xml:space="preserve">), наивная </w:t>
      </w:r>
      <w:proofErr w:type="spellStart"/>
      <w:r w:rsidR="00142735" w:rsidRPr="00154EE1">
        <w:rPr>
          <w:color w:val="000000"/>
        </w:rPr>
        <w:t>Баесовская</w:t>
      </w:r>
      <w:proofErr w:type="spellEnd"/>
      <w:r w:rsidR="00142735" w:rsidRPr="00154EE1">
        <w:rPr>
          <w:color w:val="000000"/>
        </w:rPr>
        <w:t xml:space="preserve"> классификация (</w:t>
      </w:r>
      <w:proofErr w:type="spellStart"/>
      <w:r w:rsidR="00142735" w:rsidRPr="00154EE1">
        <w:rPr>
          <w:color w:val="000000"/>
        </w:rPr>
        <w:t>Naive</w:t>
      </w:r>
      <w:proofErr w:type="spellEnd"/>
      <w:r w:rsidR="00142735" w:rsidRPr="00154EE1">
        <w:rPr>
          <w:color w:val="000000"/>
        </w:rPr>
        <w:t xml:space="preserve"> </w:t>
      </w:r>
      <w:proofErr w:type="spellStart"/>
      <w:r w:rsidR="00142735" w:rsidRPr="00154EE1">
        <w:rPr>
          <w:color w:val="000000"/>
        </w:rPr>
        <w:t>Bayes</w:t>
      </w:r>
      <w:proofErr w:type="spellEnd"/>
      <w:r w:rsidR="00142735" w:rsidRPr="00154EE1">
        <w:rPr>
          <w:color w:val="000000"/>
        </w:rPr>
        <w:t xml:space="preserve"> </w:t>
      </w:r>
      <w:proofErr w:type="spellStart"/>
      <w:r w:rsidR="00142735" w:rsidRPr="00154EE1">
        <w:rPr>
          <w:color w:val="000000"/>
        </w:rPr>
        <w:t>classifier</w:t>
      </w:r>
      <w:proofErr w:type="spellEnd"/>
      <w:r w:rsidR="00142735" w:rsidRPr="00154EE1">
        <w:rPr>
          <w:color w:val="000000"/>
        </w:rPr>
        <w:t xml:space="preserve">). </w:t>
      </w:r>
    </w:p>
    <w:p w14:paraId="2FCF06E0" w14:textId="14FFF4C5" w:rsidR="003B06ED" w:rsidRPr="00154EE1" w:rsidRDefault="00F5748C" w:rsidP="00756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54EE1">
        <w:rPr>
          <w:color w:val="000000"/>
        </w:rPr>
        <w:t>Показано, что</w:t>
      </w:r>
      <w:r w:rsidR="003B06ED" w:rsidRPr="00154EE1">
        <w:rPr>
          <w:color w:val="000000"/>
        </w:rPr>
        <w:t xml:space="preserve"> </w:t>
      </w:r>
      <w:r w:rsidR="00551F58" w:rsidRPr="00154EE1">
        <w:rPr>
          <w:color w:val="000000"/>
        </w:rPr>
        <w:t>методы</w:t>
      </w:r>
      <w:r w:rsidR="003B06ED" w:rsidRPr="00154EE1">
        <w:rPr>
          <w:color w:val="000000"/>
        </w:rPr>
        <w:t xml:space="preserve"> кластеризации без учителя неэффективн</w:t>
      </w:r>
      <w:r w:rsidR="00551F58" w:rsidRPr="00154EE1">
        <w:rPr>
          <w:color w:val="000000"/>
        </w:rPr>
        <w:t>ы</w:t>
      </w:r>
      <w:r w:rsidR="003B06ED" w:rsidRPr="00154EE1">
        <w:rPr>
          <w:color w:val="000000"/>
        </w:rPr>
        <w:t xml:space="preserve"> для </w:t>
      </w:r>
      <w:r w:rsidRPr="00154EE1">
        <w:rPr>
          <w:color w:val="000000"/>
        </w:rPr>
        <w:t xml:space="preserve">разделения на основе </w:t>
      </w:r>
      <w:r w:rsidR="003B06ED" w:rsidRPr="00154EE1">
        <w:rPr>
          <w:color w:val="000000"/>
        </w:rPr>
        <w:t>полученных данных в</w:t>
      </w:r>
      <w:r w:rsidRPr="00154EE1">
        <w:rPr>
          <w:color w:val="000000"/>
        </w:rPr>
        <w:t>следствие</w:t>
      </w:r>
      <w:r w:rsidR="003B06ED" w:rsidRPr="00154EE1">
        <w:rPr>
          <w:color w:val="000000"/>
        </w:rPr>
        <w:t xml:space="preserve"> их высокой внутренней вариативност</w:t>
      </w:r>
      <w:r w:rsidRPr="00154EE1">
        <w:rPr>
          <w:color w:val="000000"/>
        </w:rPr>
        <w:t>и</w:t>
      </w:r>
      <w:r w:rsidR="003B06ED" w:rsidRPr="00154EE1">
        <w:rPr>
          <w:color w:val="000000"/>
        </w:rPr>
        <w:t xml:space="preserve"> и больш</w:t>
      </w:r>
      <w:r w:rsidRPr="00154EE1">
        <w:rPr>
          <w:color w:val="000000"/>
        </w:rPr>
        <w:t>ого</w:t>
      </w:r>
      <w:r w:rsidR="003B06ED" w:rsidRPr="00154EE1">
        <w:rPr>
          <w:color w:val="000000"/>
        </w:rPr>
        <w:t xml:space="preserve"> количеств</w:t>
      </w:r>
      <w:r w:rsidRPr="00154EE1">
        <w:rPr>
          <w:color w:val="000000"/>
        </w:rPr>
        <w:t>а</w:t>
      </w:r>
      <w:r w:rsidR="003B06ED" w:rsidRPr="00154EE1">
        <w:rPr>
          <w:color w:val="000000"/>
        </w:rPr>
        <w:t xml:space="preserve"> неинформативных п</w:t>
      </w:r>
      <w:r w:rsidRPr="00154EE1">
        <w:rPr>
          <w:color w:val="000000"/>
        </w:rPr>
        <w:t>ризнаков</w:t>
      </w:r>
      <w:r w:rsidR="001227BD" w:rsidRPr="00154EE1">
        <w:rPr>
          <w:color w:val="000000"/>
        </w:rPr>
        <w:t xml:space="preserve">. </w:t>
      </w:r>
      <w:r w:rsidRPr="00154EE1">
        <w:rPr>
          <w:color w:val="000000"/>
        </w:rPr>
        <w:t xml:space="preserve">Для решения задачи классификации чая необходимо использовать методы машинного обучения. </w:t>
      </w:r>
      <w:r w:rsidR="00CF6F8B" w:rsidRPr="00154EE1">
        <w:rPr>
          <w:color w:val="000000"/>
        </w:rPr>
        <w:t xml:space="preserve">Наивысшая точность определения класса для </w:t>
      </w:r>
      <w:r w:rsidRPr="00154EE1">
        <w:rPr>
          <w:color w:val="000000"/>
        </w:rPr>
        <w:t>полученного</w:t>
      </w:r>
      <w:r w:rsidR="001227BD" w:rsidRPr="00154EE1">
        <w:rPr>
          <w:color w:val="000000"/>
        </w:rPr>
        <w:t xml:space="preserve"> массива данных </w:t>
      </w:r>
      <w:r w:rsidR="00CF6F8B" w:rsidRPr="00154EE1">
        <w:rPr>
          <w:color w:val="000000"/>
        </w:rPr>
        <w:t xml:space="preserve">достигнута при использовании </w:t>
      </w:r>
      <w:r w:rsidR="001227BD" w:rsidRPr="00154EE1">
        <w:rPr>
          <w:color w:val="000000"/>
        </w:rPr>
        <w:t>метод</w:t>
      </w:r>
      <w:r w:rsidR="00CF6F8B" w:rsidRPr="00154EE1">
        <w:rPr>
          <w:color w:val="000000"/>
        </w:rPr>
        <w:t>а</w:t>
      </w:r>
      <w:r w:rsidR="001227BD" w:rsidRPr="00154EE1">
        <w:rPr>
          <w:color w:val="000000"/>
        </w:rPr>
        <w:t xml:space="preserve"> опорных векторов, который обеспечивает точность классификации</w:t>
      </w:r>
      <w:r w:rsidR="00CF6F8B" w:rsidRPr="00154EE1">
        <w:rPr>
          <w:color w:val="000000"/>
        </w:rPr>
        <w:t xml:space="preserve"> (</w:t>
      </w:r>
      <w:r w:rsidR="00CF6F8B" w:rsidRPr="00154EE1">
        <w:rPr>
          <w:color w:val="000000"/>
          <w:lang w:val="en-US"/>
        </w:rPr>
        <w:t>Classification</w:t>
      </w:r>
      <w:r w:rsidR="00CF6F8B" w:rsidRPr="00154EE1">
        <w:rPr>
          <w:color w:val="000000"/>
        </w:rPr>
        <w:t xml:space="preserve"> </w:t>
      </w:r>
      <w:r w:rsidR="00CF6F8B" w:rsidRPr="00154EE1">
        <w:rPr>
          <w:color w:val="000000"/>
          <w:lang w:val="en-US"/>
        </w:rPr>
        <w:t>Accuracy</w:t>
      </w:r>
      <w:r w:rsidR="00CF6F8B" w:rsidRPr="00154EE1">
        <w:rPr>
          <w:color w:val="000000"/>
        </w:rPr>
        <w:t>)</w:t>
      </w:r>
      <w:r w:rsidR="001227BD" w:rsidRPr="00154EE1">
        <w:rPr>
          <w:color w:val="000000"/>
        </w:rPr>
        <w:t xml:space="preserve"> 0</w:t>
      </w:r>
      <w:r w:rsidR="00AB1E38" w:rsidRPr="00154EE1">
        <w:rPr>
          <w:color w:val="000000"/>
        </w:rPr>
        <w:t>.</w:t>
      </w:r>
      <w:r w:rsidR="001227BD" w:rsidRPr="00154EE1">
        <w:rPr>
          <w:color w:val="000000"/>
        </w:rPr>
        <w:t>94 (для разделения чая по товарным наименованиям) и 0</w:t>
      </w:r>
      <w:r w:rsidR="00AB1E38" w:rsidRPr="00154EE1">
        <w:rPr>
          <w:color w:val="000000"/>
        </w:rPr>
        <w:t>.</w:t>
      </w:r>
      <w:r w:rsidR="001227BD" w:rsidRPr="00154EE1">
        <w:rPr>
          <w:color w:val="000000"/>
        </w:rPr>
        <w:t>98 (для разделения по степени ферментации</w:t>
      </w:r>
      <w:r w:rsidR="00142735" w:rsidRPr="00154EE1">
        <w:rPr>
          <w:color w:val="000000"/>
        </w:rPr>
        <w:t>)</w:t>
      </w:r>
      <w:r w:rsidR="001227BD" w:rsidRPr="00154EE1">
        <w:rPr>
          <w:color w:val="000000"/>
        </w:rPr>
        <w:t xml:space="preserve">. </w:t>
      </w:r>
      <w:r w:rsidR="003B06ED" w:rsidRPr="00154EE1">
        <w:rPr>
          <w:color w:val="000000"/>
        </w:rPr>
        <w:t xml:space="preserve"> </w:t>
      </w:r>
      <w:r w:rsidR="00CF6F8B" w:rsidRPr="00154EE1">
        <w:rPr>
          <w:color w:val="000000"/>
        </w:rPr>
        <w:t>Изучена возможность применени</w:t>
      </w:r>
      <w:r w:rsidR="00E61CCD" w:rsidRPr="00154EE1">
        <w:rPr>
          <w:color w:val="000000"/>
        </w:rPr>
        <w:t>я</w:t>
      </w:r>
      <w:r w:rsidR="00CF6F8B" w:rsidRPr="00154EE1">
        <w:rPr>
          <w:color w:val="000000"/>
        </w:rPr>
        <w:t xml:space="preserve"> методов машинного обучения для отбора значимых признаков. Наиболее эффективным методом для решения этой задачи является</w:t>
      </w:r>
      <w:r w:rsidR="00DF4AD5" w:rsidRPr="00154EE1">
        <w:rPr>
          <w:color w:val="000000"/>
        </w:rPr>
        <w:t xml:space="preserve"> метод</w:t>
      </w:r>
      <w:r w:rsidR="00CF6F8B" w:rsidRPr="00154EE1">
        <w:rPr>
          <w:color w:val="000000"/>
        </w:rPr>
        <w:t xml:space="preserve"> </w:t>
      </w:r>
      <w:r w:rsidR="00DF4AD5" w:rsidRPr="00154EE1">
        <w:rPr>
          <w:color w:val="000000"/>
        </w:rPr>
        <w:t>случайного леса</w:t>
      </w:r>
      <w:r w:rsidR="00CF6F8B" w:rsidRPr="00154EE1">
        <w:rPr>
          <w:color w:val="000000"/>
        </w:rPr>
        <w:t>. Отбор признаков этим методом позволил</w:t>
      </w:r>
      <w:r w:rsidR="001227BD" w:rsidRPr="00154EE1">
        <w:rPr>
          <w:color w:val="000000"/>
        </w:rPr>
        <w:t xml:space="preserve"> довести эффективность классификации по товарным наименованиям до 1.</w:t>
      </w:r>
      <w:r w:rsidR="00DF4AD5" w:rsidRPr="00154EE1">
        <w:rPr>
          <w:color w:val="000000"/>
        </w:rPr>
        <w:t xml:space="preserve"> </w:t>
      </w:r>
    </w:p>
    <w:p w14:paraId="1DF39460" w14:textId="42259E04" w:rsidR="00CF6F8B" w:rsidRPr="00154EE1" w:rsidRDefault="000E11D2" w:rsidP="000E11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154EE1">
        <w:rPr>
          <w:b/>
          <w:color w:val="000000"/>
        </w:rPr>
        <w:t>Литература</w:t>
      </w:r>
    </w:p>
    <w:p w14:paraId="3486C755" w14:textId="0E04A5B5" w:rsidR="00116478" w:rsidRPr="00154EE1" w:rsidRDefault="003B06ED" w:rsidP="003B0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54EE1">
        <w:rPr>
          <w:color w:val="000000"/>
        </w:rPr>
        <w:t xml:space="preserve">1. Кравец К.Ю., Симановский Я.О., </w:t>
      </w:r>
      <w:proofErr w:type="spellStart"/>
      <w:r w:rsidRPr="00154EE1">
        <w:rPr>
          <w:color w:val="000000"/>
        </w:rPr>
        <w:t>Гречников</w:t>
      </w:r>
      <w:proofErr w:type="spellEnd"/>
      <w:r w:rsidRPr="00154EE1">
        <w:rPr>
          <w:color w:val="000000"/>
        </w:rPr>
        <w:t xml:space="preserve"> А.А. Экспресс-анализ лекарственных средств методом масс-спектрометрии с ионизацией излучением лазерной плазмы при атмосферном давлении // Биомедицинская радиоэлектроника. 2020. Т. 23. №. 2.  С. 15–21.</w:t>
      </w:r>
    </w:p>
    <w:sectPr w:rsidR="00116478" w:rsidRPr="00154EE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6463"/>
    <w:rsid w:val="00063966"/>
    <w:rsid w:val="00086081"/>
    <w:rsid w:val="000C13DF"/>
    <w:rsid w:val="000E11D2"/>
    <w:rsid w:val="000F6DD9"/>
    <w:rsid w:val="00101A1C"/>
    <w:rsid w:val="00103657"/>
    <w:rsid w:val="00106375"/>
    <w:rsid w:val="00116478"/>
    <w:rsid w:val="001227BD"/>
    <w:rsid w:val="00130241"/>
    <w:rsid w:val="00142735"/>
    <w:rsid w:val="00154EE1"/>
    <w:rsid w:val="001C7B84"/>
    <w:rsid w:val="001E61C2"/>
    <w:rsid w:val="001F0493"/>
    <w:rsid w:val="002264EE"/>
    <w:rsid w:val="0023307C"/>
    <w:rsid w:val="002868C4"/>
    <w:rsid w:val="00291B0A"/>
    <w:rsid w:val="0031361E"/>
    <w:rsid w:val="00391C38"/>
    <w:rsid w:val="003B06ED"/>
    <w:rsid w:val="003B76D6"/>
    <w:rsid w:val="003C5B4F"/>
    <w:rsid w:val="003F2993"/>
    <w:rsid w:val="00450AE2"/>
    <w:rsid w:val="004A26A3"/>
    <w:rsid w:val="004F0EDF"/>
    <w:rsid w:val="00522BF1"/>
    <w:rsid w:val="00551F58"/>
    <w:rsid w:val="005853D2"/>
    <w:rsid w:val="00590166"/>
    <w:rsid w:val="005B3D64"/>
    <w:rsid w:val="005D022B"/>
    <w:rsid w:val="005E5BE9"/>
    <w:rsid w:val="00621447"/>
    <w:rsid w:val="00646378"/>
    <w:rsid w:val="0066530C"/>
    <w:rsid w:val="0069427D"/>
    <w:rsid w:val="006F7A19"/>
    <w:rsid w:val="007213E1"/>
    <w:rsid w:val="00732485"/>
    <w:rsid w:val="00742D4D"/>
    <w:rsid w:val="00753D1D"/>
    <w:rsid w:val="00756EEB"/>
    <w:rsid w:val="00766082"/>
    <w:rsid w:val="00775389"/>
    <w:rsid w:val="00797838"/>
    <w:rsid w:val="007C36D8"/>
    <w:rsid w:val="007F2744"/>
    <w:rsid w:val="00834473"/>
    <w:rsid w:val="00863619"/>
    <w:rsid w:val="008931BE"/>
    <w:rsid w:val="008A3FAC"/>
    <w:rsid w:val="008C67E3"/>
    <w:rsid w:val="00921D45"/>
    <w:rsid w:val="00923284"/>
    <w:rsid w:val="00933691"/>
    <w:rsid w:val="009728A3"/>
    <w:rsid w:val="009A66DB"/>
    <w:rsid w:val="009B2F80"/>
    <w:rsid w:val="009B3300"/>
    <w:rsid w:val="009D36E3"/>
    <w:rsid w:val="009F3380"/>
    <w:rsid w:val="00A02163"/>
    <w:rsid w:val="00A314FE"/>
    <w:rsid w:val="00A61E21"/>
    <w:rsid w:val="00AB1E38"/>
    <w:rsid w:val="00AC2608"/>
    <w:rsid w:val="00AF1D57"/>
    <w:rsid w:val="00B05B90"/>
    <w:rsid w:val="00BC7833"/>
    <w:rsid w:val="00BF36F8"/>
    <w:rsid w:val="00BF4622"/>
    <w:rsid w:val="00C579B3"/>
    <w:rsid w:val="00C61EBC"/>
    <w:rsid w:val="00C64C91"/>
    <w:rsid w:val="00C74E46"/>
    <w:rsid w:val="00CA58BF"/>
    <w:rsid w:val="00CD00B1"/>
    <w:rsid w:val="00CE6753"/>
    <w:rsid w:val="00CF6F8B"/>
    <w:rsid w:val="00D056BC"/>
    <w:rsid w:val="00D22306"/>
    <w:rsid w:val="00D340F5"/>
    <w:rsid w:val="00D42542"/>
    <w:rsid w:val="00D53DBF"/>
    <w:rsid w:val="00D8121C"/>
    <w:rsid w:val="00DB0794"/>
    <w:rsid w:val="00DF4AD5"/>
    <w:rsid w:val="00E22189"/>
    <w:rsid w:val="00E367AB"/>
    <w:rsid w:val="00E37D3C"/>
    <w:rsid w:val="00E61CCD"/>
    <w:rsid w:val="00E74069"/>
    <w:rsid w:val="00E94A02"/>
    <w:rsid w:val="00EB1F49"/>
    <w:rsid w:val="00F46315"/>
    <w:rsid w:val="00F5748C"/>
    <w:rsid w:val="00F60530"/>
    <w:rsid w:val="00F865B3"/>
    <w:rsid w:val="00FB1509"/>
    <w:rsid w:val="00FD7E8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868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8C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8C4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8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8C4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mackovasv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Тимаков</cp:lastModifiedBy>
  <cp:revision>56</cp:revision>
  <dcterms:created xsi:type="dcterms:W3CDTF">2022-11-07T09:18:00Z</dcterms:created>
  <dcterms:modified xsi:type="dcterms:W3CDTF">2024-02-28T13:52:00Z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