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049DB" w14:textId="4D246FD0" w:rsidR="00B54C5D" w:rsidRPr="00B54C5D" w:rsidRDefault="00B54C5D" w:rsidP="00B54C5D">
      <w:pPr>
        <w:jc w:val="center"/>
        <w:rPr>
          <w:rFonts w:ascii="Times New Roman" w:hAnsi="Times New Roman" w:cs="Times New Roman"/>
          <w:b/>
          <w:bCs/>
          <w:iCs/>
        </w:rPr>
      </w:pPr>
      <w:r w:rsidRPr="00B54C5D">
        <w:rPr>
          <w:rFonts w:ascii="Times New Roman" w:hAnsi="Times New Roman" w:cs="Times New Roman"/>
          <w:b/>
          <w:bCs/>
          <w:iCs/>
        </w:rPr>
        <w:t>Классификация синих шариковых ручек, основанная на естественном и искусственном старении чернил</w:t>
      </w:r>
    </w:p>
    <w:p w14:paraId="47F7CFB6" w14:textId="574BE446" w:rsidR="000A6169" w:rsidRPr="00E91E50" w:rsidRDefault="000A6169" w:rsidP="00665CB5">
      <w:pPr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AB6C44">
        <w:rPr>
          <w:rFonts w:ascii="Times New Roman" w:hAnsi="Times New Roman" w:cs="Times New Roman"/>
          <w:b/>
          <w:bCs/>
          <w:i/>
          <w:iCs/>
        </w:rPr>
        <w:t>Кечин</w:t>
      </w:r>
      <w:proofErr w:type="spellEnd"/>
      <w:r w:rsidRPr="00AB6C44">
        <w:rPr>
          <w:rFonts w:ascii="Times New Roman" w:hAnsi="Times New Roman" w:cs="Times New Roman"/>
          <w:b/>
          <w:bCs/>
          <w:i/>
          <w:iCs/>
        </w:rPr>
        <w:t xml:space="preserve"> А.</w:t>
      </w:r>
      <w:r w:rsidR="00AB736E" w:rsidRPr="00AB736E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B6C44">
        <w:rPr>
          <w:rFonts w:ascii="Times New Roman" w:hAnsi="Times New Roman" w:cs="Times New Roman"/>
          <w:b/>
          <w:bCs/>
          <w:i/>
          <w:iCs/>
        </w:rPr>
        <w:t xml:space="preserve">А., </w:t>
      </w:r>
      <w:r w:rsidR="008E56C2">
        <w:rPr>
          <w:rFonts w:ascii="Times New Roman" w:hAnsi="Times New Roman" w:cs="Times New Roman"/>
          <w:b/>
          <w:bCs/>
          <w:i/>
          <w:iCs/>
        </w:rPr>
        <w:t>Андросова</w:t>
      </w:r>
      <w:r w:rsidRPr="00AB6C44">
        <w:rPr>
          <w:rFonts w:ascii="Times New Roman" w:hAnsi="Times New Roman" w:cs="Times New Roman"/>
          <w:b/>
          <w:bCs/>
          <w:i/>
          <w:iCs/>
        </w:rPr>
        <w:t xml:space="preserve"> А.</w:t>
      </w:r>
      <w:r w:rsidR="0063661F" w:rsidRPr="0063661F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B6C44">
        <w:rPr>
          <w:rFonts w:ascii="Times New Roman" w:hAnsi="Times New Roman" w:cs="Times New Roman"/>
          <w:b/>
          <w:bCs/>
          <w:i/>
          <w:iCs/>
        </w:rPr>
        <w:t xml:space="preserve">В., </w:t>
      </w:r>
      <w:r w:rsidR="00E91E50">
        <w:rPr>
          <w:rFonts w:ascii="Times New Roman" w:hAnsi="Times New Roman" w:cs="Times New Roman"/>
          <w:b/>
          <w:bCs/>
          <w:i/>
          <w:iCs/>
        </w:rPr>
        <w:t>Карцова Л.А.</w:t>
      </w:r>
    </w:p>
    <w:p w14:paraId="08E84EEA" w14:textId="4B7D380E" w:rsidR="000A6169" w:rsidRPr="00AB6C44" w:rsidRDefault="000A6169" w:rsidP="00665CB5">
      <w:pPr>
        <w:jc w:val="center"/>
        <w:rPr>
          <w:rFonts w:ascii="Times New Roman" w:hAnsi="Times New Roman" w:cs="Times New Roman"/>
          <w:i/>
          <w:iCs/>
        </w:rPr>
      </w:pPr>
      <w:r w:rsidRPr="00AB6C44">
        <w:rPr>
          <w:rFonts w:ascii="Times New Roman" w:hAnsi="Times New Roman" w:cs="Times New Roman"/>
          <w:i/>
          <w:iCs/>
        </w:rPr>
        <w:t xml:space="preserve">Студент, </w:t>
      </w:r>
      <w:r w:rsidR="00B54C5D">
        <w:rPr>
          <w:rFonts w:ascii="Times New Roman" w:hAnsi="Times New Roman" w:cs="Times New Roman"/>
          <w:i/>
          <w:iCs/>
        </w:rPr>
        <w:t>2</w:t>
      </w:r>
      <w:r w:rsidRPr="00AB6C44">
        <w:rPr>
          <w:rFonts w:ascii="Times New Roman" w:hAnsi="Times New Roman" w:cs="Times New Roman"/>
          <w:i/>
          <w:iCs/>
        </w:rPr>
        <w:t xml:space="preserve"> курс </w:t>
      </w:r>
      <w:r w:rsidR="00B82C3F">
        <w:rPr>
          <w:rFonts w:ascii="Times New Roman" w:hAnsi="Times New Roman" w:cs="Times New Roman"/>
          <w:i/>
          <w:iCs/>
        </w:rPr>
        <w:t>магистратуры</w:t>
      </w:r>
    </w:p>
    <w:p w14:paraId="532819A9" w14:textId="77777777" w:rsidR="000A6169" w:rsidRPr="00AB6C44" w:rsidRDefault="000A6169" w:rsidP="00665CB5">
      <w:pPr>
        <w:jc w:val="center"/>
        <w:rPr>
          <w:rFonts w:ascii="Times New Roman" w:hAnsi="Times New Roman" w:cs="Times New Roman"/>
          <w:i/>
          <w:iCs/>
        </w:rPr>
      </w:pPr>
      <w:r w:rsidRPr="00AB6C44">
        <w:rPr>
          <w:rFonts w:ascii="Times New Roman" w:hAnsi="Times New Roman" w:cs="Times New Roman"/>
          <w:i/>
          <w:iCs/>
        </w:rPr>
        <w:t>Санкт-Петербургский государственный университет,</w:t>
      </w:r>
    </w:p>
    <w:p w14:paraId="446D3A24" w14:textId="77777777" w:rsidR="000A6169" w:rsidRPr="00AB6C44" w:rsidRDefault="000A6169" w:rsidP="00665CB5">
      <w:pPr>
        <w:jc w:val="center"/>
        <w:rPr>
          <w:rFonts w:ascii="Times New Roman" w:hAnsi="Times New Roman" w:cs="Times New Roman"/>
          <w:i/>
          <w:iCs/>
        </w:rPr>
      </w:pPr>
      <w:r w:rsidRPr="00AB6C44">
        <w:rPr>
          <w:rFonts w:ascii="Times New Roman" w:hAnsi="Times New Roman" w:cs="Times New Roman"/>
          <w:i/>
          <w:iCs/>
        </w:rPr>
        <w:t>Институт химии, Санкт-Петербург, Россия</w:t>
      </w:r>
    </w:p>
    <w:p w14:paraId="4A932DCB" w14:textId="6B8ACC8E" w:rsidR="000A6169" w:rsidRPr="00665CB5" w:rsidRDefault="000A6169" w:rsidP="0067366C">
      <w:pPr>
        <w:ind w:firstLine="397"/>
        <w:jc w:val="center"/>
        <w:rPr>
          <w:rFonts w:ascii="Times New Roman" w:hAnsi="Times New Roman" w:cs="Times New Roman"/>
          <w:i/>
          <w:iCs/>
        </w:rPr>
      </w:pPr>
      <w:r w:rsidRPr="00AB6C44">
        <w:rPr>
          <w:rFonts w:ascii="Times New Roman" w:hAnsi="Times New Roman" w:cs="Times New Roman"/>
          <w:i/>
          <w:iCs/>
          <w:lang w:val="en-US"/>
        </w:rPr>
        <w:t>E</w:t>
      </w:r>
      <w:r w:rsidRPr="005773C4">
        <w:rPr>
          <w:rFonts w:ascii="Times New Roman" w:hAnsi="Times New Roman" w:cs="Times New Roman"/>
          <w:i/>
          <w:iCs/>
        </w:rPr>
        <w:t>-</w:t>
      </w:r>
      <w:r w:rsidRPr="00AB6C44">
        <w:rPr>
          <w:rFonts w:ascii="Times New Roman" w:hAnsi="Times New Roman" w:cs="Times New Roman"/>
          <w:i/>
          <w:iCs/>
          <w:lang w:val="en-US"/>
        </w:rPr>
        <w:t>mail</w:t>
      </w:r>
      <w:r w:rsidRPr="005773C4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AB6C44">
        <w:rPr>
          <w:rFonts w:ascii="Times New Roman" w:hAnsi="Times New Roman" w:cs="Times New Roman"/>
          <w:i/>
          <w:iCs/>
          <w:lang w:val="en-US"/>
        </w:rPr>
        <w:t>kechin</w:t>
      </w:r>
      <w:proofErr w:type="spellEnd"/>
      <w:r w:rsidRPr="005773C4">
        <w:rPr>
          <w:rFonts w:ascii="Times New Roman" w:hAnsi="Times New Roman" w:cs="Times New Roman"/>
          <w:i/>
          <w:iCs/>
        </w:rPr>
        <w:t>.</w:t>
      </w:r>
      <w:proofErr w:type="spellStart"/>
      <w:r w:rsidRPr="00AB6C44">
        <w:rPr>
          <w:rFonts w:ascii="Times New Roman" w:hAnsi="Times New Roman" w:cs="Times New Roman"/>
          <w:i/>
          <w:iCs/>
          <w:lang w:val="en-US"/>
        </w:rPr>
        <w:t>ars</w:t>
      </w:r>
      <w:proofErr w:type="spellEnd"/>
      <w:r w:rsidRPr="005773C4">
        <w:rPr>
          <w:rFonts w:ascii="Times New Roman" w:hAnsi="Times New Roman" w:cs="Times New Roman"/>
          <w:i/>
          <w:iCs/>
        </w:rPr>
        <w:t>@</w:t>
      </w:r>
      <w:proofErr w:type="spellStart"/>
      <w:r w:rsidRPr="00AB6C44">
        <w:rPr>
          <w:rFonts w:ascii="Times New Roman" w:hAnsi="Times New Roman" w:cs="Times New Roman"/>
          <w:i/>
          <w:iCs/>
          <w:lang w:val="en-US"/>
        </w:rPr>
        <w:t>icloud</w:t>
      </w:r>
      <w:proofErr w:type="spellEnd"/>
      <w:r w:rsidRPr="005773C4">
        <w:rPr>
          <w:rFonts w:ascii="Times New Roman" w:hAnsi="Times New Roman" w:cs="Times New Roman"/>
          <w:i/>
          <w:iCs/>
        </w:rPr>
        <w:t>.</w:t>
      </w:r>
      <w:r w:rsidRPr="00AB6C44">
        <w:rPr>
          <w:rFonts w:ascii="Times New Roman" w:hAnsi="Times New Roman" w:cs="Times New Roman"/>
          <w:i/>
          <w:iCs/>
          <w:lang w:val="en-US"/>
        </w:rPr>
        <w:t>com</w:t>
      </w:r>
    </w:p>
    <w:p w14:paraId="17B17396" w14:textId="6020BF43" w:rsidR="00B54C5D" w:rsidRDefault="00B54C5D" w:rsidP="00D10F13">
      <w:pPr>
        <w:ind w:firstLine="39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Определение возраста документа, осуществляемое в результате анализа чернил, которыми он составлен, является важной проблемой криминалистики, </w:t>
      </w:r>
      <w:r w:rsidR="008E56C2">
        <w:rPr>
          <w:rFonts w:ascii="Times New Roman" w:hAnsi="Times New Roman" w:cs="Times New Roman"/>
          <w:color w:val="000000" w:themeColor="text1"/>
        </w:rPr>
        <w:t xml:space="preserve">поскольку </w:t>
      </w:r>
      <w:r>
        <w:rPr>
          <w:rFonts w:ascii="Times New Roman" w:hAnsi="Times New Roman" w:cs="Times New Roman"/>
          <w:color w:val="000000" w:themeColor="text1"/>
        </w:rPr>
        <w:t xml:space="preserve">текущие методы анализа не всегда позволяют точно датировать рукопись. Основными способами датировки исследуемой записи является анализ изменения состава матрицы чернил, который происходит при попадании пишущего состава на бумагу. </w:t>
      </w:r>
    </w:p>
    <w:p w14:paraId="0DAC0AC7" w14:textId="63565C02" w:rsidR="00B54C5D" w:rsidRDefault="00B54C5D" w:rsidP="00D10F13">
      <w:pPr>
        <w:ind w:firstLine="39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Чернила состоят из красителей, растворителей, смол и </w:t>
      </w:r>
      <w:r w:rsidR="00BC7DD8" w:rsidRPr="00E91E50">
        <w:rPr>
          <w:rFonts w:ascii="Times New Roman" w:hAnsi="Times New Roman" w:cs="Times New Roman"/>
          <w:color w:val="000000" w:themeColor="text1"/>
        </w:rPr>
        <w:t>други</w:t>
      </w:r>
      <w:r w:rsidR="00BC7DD8" w:rsidRPr="00BC7DD8">
        <w:rPr>
          <w:rFonts w:ascii="Times New Roman" w:hAnsi="Times New Roman" w:cs="Times New Roman"/>
          <w:color w:val="000000" w:themeColor="text1"/>
        </w:rPr>
        <w:t>х</w:t>
      </w:r>
      <w:r w:rsidR="00BC7DD8" w:rsidRPr="00E91E50">
        <w:rPr>
          <w:rFonts w:ascii="Times New Roman" w:hAnsi="Times New Roman" w:cs="Times New Roman"/>
          <w:color w:val="000000" w:themeColor="text1"/>
        </w:rPr>
        <w:t xml:space="preserve"> соединени</w:t>
      </w:r>
      <w:r w:rsidR="00BC7DD8">
        <w:rPr>
          <w:rFonts w:ascii="Times New Roman" w:hAnsi="Times New Roman" w:cs="Times New Roman"/>
          <w:color w:val="000000" w:themeColor="text1"/>
        </w:rPr>
        <w:t>й</w:t>
      </w:r>
      <w:r w:rsidR="00BC7DD8" w:rsidRPr="00E91E50">
        <w:rPr>
          <w:rFonts w:ascii="Times New Roman" w:hAnsi="Times New Roman" w:cs="Times New Roman"/>
          <w:color w:val="000000" w:themeColor="text1"/>
        </w:rPr>
        <w:t>, присутствующи</w:t>
      </w:r>
      <w:r w:rsidR="00BC7DD8">
        <w:rPr>
          <w:rFonts w:ascii="Times New Roman" w:hAnsi="Times New Roman" w:cs="Times New Roman"/>
          <w:color w:val="000000" w:themeColor="text1"/>
        </w:rPr>
        <w:t>х</w:t>
      </w:r>
      <w:r w:rsidR="00BC7DD8" w:rsidRPr="00E91E50">
        <w:rPr>
          <w:rFonts w:ascii="Times New Roman" w:hAnsi="Times New Roman" w:cs="Times New Roman"/>
          <w:color w:val="000000" w:themeColor="text1"/>
        </w:rPr>
        <w:t xml:space="preserve"> в качестве добавок для изменения свойств чернил</w:t>
      </w:r>
      <w:r w:rsidR="00BC7DD8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Наиболее перспективными </w:t>
      </w:r>
      <w:proofErr w:type="spellStart"/>
      <w:r>
        <w:rPr>
          <w:rFonts w:ascii="Times New Roman" w:hAnsi="Times New Roman" w:cs="Times New Roman"/>
          <w:color w:val="000000" w:themeColor="text1"/>
        </w:rPr>
        <w:t>аналитами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являются красители и растворители, так как их массовое содержание значительно больше остальных компонентов</w:t>
      </w:r>
      <w:r w:rsidR="008E56C2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и процессы, которые с ними происходят на бумаге (для красителей – разрушение молекул, для растворителей – испарение) проще поддаются анализу </w:t>
      </w:r>
      <w:r w:rsidRPr="00E91E50">
        <w:rPr>
          <w:rFonts w:ascii="Times New Roman" w:hAnsi="Times New Roman" w:cs="Times New Roman"/>
          <w:color w:val="000000" w:themeColor="text1"/>
        </w:rPr>
        <w:t>[1]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1C261A22" w14:textId="7E92B271" w:rsidR="00B54C5D" w:rsidRDefault="00B54C5D" w:rsidP="00D10F13">
      <w:pPr>
        <w:ind w:firstLine="39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Наиболее популярными методами анализа при исследовании чернил являются хроматографические методы, за счет их высокой эффективности и воспроизводимости результатов. При анализе растворителей используется газовая хроматография (ГХ), а для </w:t>
      </w:r>
      <w:r w:rsidR="008E56C2">
        <w:rPr>
          <w:rFonts w:ascii="Times New Roman" w:hAnsi="Times New Roman" w:cs="Times New Roman"/>
          <w:color w:val="000000" w:themeColor="text1"/>
        </w:rPr>
        <w:t xml:space="preserve">определения </w:t>
      </w:r>
      <w:r>
        <w:rPr>
          <w:rFonts w:ascii="Times New Roman" w:hAnsi="Times New Roman" w:cs="Times New Roman"/>
          <w:color w:val="000000" w:themeColor="text1"/>
        </w:rPr>
        <w:t xml:space="preserve">красителей – </w:t>
      </w:r>
      <w:r w:rsidRPr="00E91E50">
        <w:rPr>
          <w:rFonts w:ascii="Times New Roman" w:hAnsi="Times New Roman" w:cs="Times New Roman"/>
          <w:color w:val="000000" w:themeColor="text1"/>
        </w:rPr>
        <w:t>высокоэффективн</w:t>
      </w:r>
      <w:r>
        <w:rPr>
          <w:rFonts w:ascii="Times New Roman" w:hAnsi="Times New Roman" w:cs="Times New Roman"/>
          <w:color w:val="000000" w:themeColor="text1"/>
        </w:rPr>
        <w:t>ая</w:t>
      </w:r>
      <w:r w:rsidRPr="00E91E50">
        <w:rPr>
          <w:rFonts w:ascii="Times New Roman" w:hAnsi="Times New Roman" w:cs="Times New Roman"/>
          <w:color w:val="000000" w:themeColor="text1"/>
        </w:rPr>
        <w:t xml:space="preserve"> жидкостн</w:t>
      </w:r>
      <w:r>
        <w:rPr>
          <w:rFonts w:ascii="Times New Roman" w:hAnsi="Times New Roman" w:cs="Times New Roman"/>
          <w:color w:val="000000" w:themeColor="text1"/>
        </w:rPr>
        <w:t>ая</w:t>
      </w:r>
      <w:r w:rsidRPr="00E91E50">
        <w:rPr>
          <w:rFonts w:ascii="Times New Roman" w:hAnsi="Times New Roman" w:cs="Times New Roman"/>
          <w:color w:val="000000" w:themeColor="text1"/>
        </w:rPr>
        <w:t xml:space="preserve"> хроматограф</w:t>
      </w:r>
      <w:r>
        <w:rPr>
          <w:rFonts w:ascii="Times New Roman" w:hAnsi="Times New Roman" w:cs="Times New Roman"/>
          <w:color w:val="000000" w:themeColor="text1"/>
        </w:rPr>
        <w:t>ия</w:t>
      </w:r>
      <w:r w:rsidRPr="00E91E50">
        <w:rPr>
          <w:rFonts w:ascii="Times New Roman" w:hAnsi="Times New Roman" w:cs="Times New Roman"/>
          <w:color w:val="000000" w:themeColor="text1"/>
        </w:rPr>
        <w:t xml:space="preserve"> (ВЭЖХ</w:t>
      </w:r>
      <w:r>
        <w:rPr>
          <w:rFonts w:ascii="Times New Roman" w:hAnsi="Times New Roman" w:cs="Times New Roman"/>
          <w:color w:val="000000" w:themeColor="text1"/>
        </w:rPr>
        <w:t xml:space="preserve">) </w:t>
      </w:r>
      <w:r w:rsidRPr="00E91E50">
        <w:rPr>
          <w:rFonts w:ascii="Times New Roman" w:hAnsi="Times New Roman" w:cs="Times New Roman"/>
          <w:color w:val="000000" w:themeColor="text1"/>
        </w:rPr>
        <w:t>[</w:t>
      </w:r>
      <w:r>
        <w:rPr>
          <w:rFonts w:ascii="Times New Roman" w:hAnsi="Times New Roman" w:cs="Times New Roman"/>
          <w:color w:val="000000" w:themeColor="text1"/>
        </w:rPr>
        <w:t>2</w:t>
      </w:r>
      <w:r w:rsidRPr="00E91E50">
        <w:rPr>
          <w:rFonts w:ascii="Times New Roman" w:hAnsi="Times New Roman" w:cs="Times New Roman"/>
          <w:color w:val="000000" w:themeColor="text1"/>
        </w:rPr>
        <w:t>].</w:t>
      </w:r>
    </w:p>
    <w:p w14:paraId="2ED5A210" w14:textId="14C3AE00" w:rsidR="00A40FA3" w:rsidRDefault="00B54C5D" w:rsidP="00D10F13">
      <w:pPr>
        <w:ind w:firstLine="39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Для создания модели по определению подлинности исследуемого документа были проведены эксперименты</w:t>
      </w:r>
      <w:r w:rsidR="00DB6DD3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направленные на изучение изменения классификации шариковых ручек, связанно</w:t>
      </w:r>
      <w:r w:rsidR="00DB6DD3">
        <w:rPr>
          <w:rFonts w:ascii="Times New Roman" w:hAnsi="Times New Roman" w:cs="Times New Roman"/>
          <w:color w:val="000000" w:themeColor="text1"/>
        </w:rPr>
        <w:t>го</w:t>
      </w:r>
      <w:r>
        <w:rPr>
          <w:rFonts w:ascii="Times New Roman" w:hAnsi="Times New Roman" w:cs="Times New Roman"/>
          <w:color w:val="000000" w:themeColor="text1"/>
        </w:rPr>
        <w:t xml:space="preserve"> с различным временем естественного и искусственного старения. Естественное старение проводилось путем длительного хранения банка штрихов в комнатных условиях, а искусственное, за счет облучения штрихов УФ-излучением. </w:t>
      </w:r>
    </w:p>
    <w:p w14:paraId="7CC559C6" w14:textId="1ADCA70D" w:rsidR="00B54C5D" w:rsidRDefault="00B54C5D" w:rsidP="00D10F13">
      <w:pPr>
        <w:ind w:firstLine="39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Для улучшения точности и воспроизводимости эксперимента предварительно были подобраны условия пробоподготовки и ВЭЖХ анализа.</w:t>
      </w:r>
      <w:r w:rsidR="00BC7DD8" w:rsidRPr="00BC7DD8">
        <w:rPr>
          <w:rFonts w:ascii="Times New Roman" w:hAnsi="Times New Roman" w:cs="Times New Roman"/>
          <w:color w:val="000000" w:themeColor="text1"/>
        </w:rPr>
        <w:t xml:space="preserve"> </w:t>
      </w:r>
      <w:r w:rsidR="00BC7DD8">
        <w:rPr>
          <w:rFonts w:ascii="Times New Roman" w:hAnsi="Times New Roman" w:cs="Times New Roman"/>
          <w:color w:val="000000" w:themeColor="text1"/>
        </w:rPr>
        <w:t xml:space="preserve">В качестве изучаемых этапов пробоподготовки проводились эксперименты по выбору способа вырезания бумажного фрагмента, поиска наиболее эффективного растворителя и </w:t>
      </w:r>
      <w:r w:rsidR="008E56C2">
        <w:rPr>
          <w:rFonts w:ascii="Times New Roman" w:hAnsi="Times New Roman" w:cs="Times New Roman"/>
          <w:color w:val="000000" w:themeColor="text1"/>
        </w:rPr>
        <w:t xml:space="preserve">количественной </w:t>
      </w:r>
      <w:r w:rsidR="00A40FA3">
        <w:rPr>
          <w:rFonts w:ascii="Times New Roman" w:hAnsi="Times New Roman" w:cs="Times New Roman"/>
          <w:color w:val="000000" w:themeColor="text1"/>
        </w:rPr>
        <w:t xml:space="preserve">оценки влияния силы нажатия на шариковую ручку. </w:t>
      </w:r>
    </w:p>
    <w:p w14:paraId="28CA1CA8" w14:textId="1CF84E84" w:rsidR="000A6169" w:rsidRPr="0067366C" w:rsidRDefault="00A40FA3" w:rsidP="00D10F13">
      <w:pPr>
        <w:ind w:firstLine="39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Наконец, чтобы повысить точность кластеризации был</w:t>
      </w:r>
      <w:r w:rsidR="008E56C2">
        <w:rPr>
          <w:rFonts w:ascii="Times New Roman" w:hAnsi="Times New Roman" w:cs="Times New Roman"/>
          <w:color w:val="000000" w:themeColor="text1"/>
        </w:rPr>
        <w:t>а</w:t>
      </w:r>
      <w:r>
        <w:rPr>
          <w:rFonts w:ascii="Times New Roman" w:hAnsi="Times New Roman" w:cs="Times New Roman"/>
          <w:color w:val="000000" w:themeColor="text1"/>
        </w:rPr>
        <w:t xml:space="preserve"> проведен</w:t>
      </w:r>
      <w:r w:rsidR="008E56C2">
        <w:rPr>
          <w:rFonts w:ascii="Times New Roman" w:hAnsi="Times New Roman" w:cs="Times New Roman"/>
          <w:color w:val="000000" w:themeColor="text1"/>
        </w:rPr>
        <w:t xml:space="preserve">а специальная серия </w:t>
      </w:r>
      <w:r>
        <w:rPr>
          <w:rFonts w:ascii="Times New Roman" w:hAnsi="Times New Roman" w:cs="Times New Roman"/>
          <w:color w:val="000000" w:themeColor="text1"/>
        </w:rPr>
        <w:t>эксперимент</w:t>
      </w:r>
      <w:r w:rsidR="008E56C2">
        <w:rPr>
          <w:rFonts w:ascii="Times New Roman" w:hAnsi="Times New Roman" w:cs="Times New Roman"/>
          <w:color w:val="000000" w:themeColor="text1"/>
        </w:rPr>
        <w:t>ов</w:t>
      </w:r>
      <w:r>
        <w:rPr>
          <w:rFonts w:ascii="Times New Roman" w:hAnsi="Times New Roman" w:cs="Times New Roman"/>
          <w:color w:val="000000" w:themeColor="text1"/>
        </w:rPr>
        <w:t xml:space="preserve"> по ГХ-анализу растворителей, содержащихся в матрицах исследуемых чернил. Совмещение данных по ГХ и ВЭЖХ анализу позволило увеличить </w:t>
      </w:r>
      <w:proofErr w:type="spellStart"/>
      <w:r>
        <w:rPr>
          <w:rFonts w:ascii="Times New Roman" w:hAnsi="Times New Roman" w:cs="Times New Roman"/>
          <w:color w:val="000000" w:themeColor="text1"/>
        </w:rPr>
        <w:t>межкластерное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расстояние, тем самым разделив близкие по красящему составу </w:t>
      </w:r>
      <w:r w:rsidR="008E56C2">
        <w:rPr>
          <w:rFonts w:ascii="Times New Roman" w:hAnsi="Times New Roman" w:cs="Times New Roman"/>
          <w:color w:val="000000" w:themeColor="text1"/>
        </w:rPr>
        <w:t xml:space="preserve">образцы синих шариковых </w:t>
      </w:r>
      <w:r>
        <w:rPr>
          <w:rFonts w:ascii="Times New Roman" w:hAnsi="Times New Roman" w:cs="Times New Roman"/>
          <w:color w:val="000000" w:themeColor="text1"/>
        </w:rPr>
        <w:t>руч</w:t>
      </w:r>
      <w:r w:rsidR="008E56C2">
        <w:rPr>
          <w:rFonts w:ascii="Times New Roman" w:hAnsi="Times New Roman" w:cs="Times New Roman"/>
          <w:color w:val="000000" w:themeColor="text1"/>
        </w:rPr>
        <w:t>ек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2440BCBE" w14:textId="2A9E9CFC" w:rsidR="002D6D6A" w:rsidRPr="002D6D6A" w:rsidRDefault="002D6D6A" w:rsidP="00D10F13">
      <w:pPr>
        <w:ind w:firstLine="397"/>
        <w:jc w:val="both"/>
        <w:rPr>
          <w:rFonts w:ascii="Times New Roman" w:hAnsi="Times New Roman" w:cs="Times New Roman"/>
          <w:i/>
          <w:iCs/>
        </w:rPr>
      </w:pPr>
      <w:r w:rsidRPr="00BA4074">
        <w:rPr>
          <w:rFonts w:ascii="Times New Roman" w:hAnsi="Times New Roman" w:cs="Times New Roman"/>
          <w:i/>
          <w:iCs/>
        </w:rPr>
        <w:t>Работа</w:t>
      </w:r>
      <w:r w:rsidRPr="00BA4074">
        <w:rPr>
          <w:i/>
          <w:iCs/>
        </w:rPr>
        <w:t xml:space="preserve"> </w:t>
      </w:r>
      <w:r w:rsidRPr="00BA4074">
        <w:rPr>
          <w:rFonts w:ascii="Times New Roman" w:hAnsi="Times New Roman" w:cs="Times New Roman"/>
          <w:i/>
          <w:iCs/>
        </w:rPr>
        <w:t>выполнена при финансовой поддержке гранта РНФ № 22-23-00577</w:t>
      </w:r>
      <w:r>
        <w:rPr>
          <w:rFonts w:ascii="Times New Roman" w:hAnsi="Times New Roman" w:cs="Times New Roman"/>
          <w:i/>
          <w:iCs/>
        </w:rPr>
        <w:t xml:space="preserve"> </w:t>
      </w:r>
      <w:r w:rsidRPr="00BA4074">
        <w:rPr>
          <w:rFonts w:ascii="Times New Roman" w:hAnsi="Times New Roman" w:cs="Times New Roman"/>
          <w:i/>
          <w:iCs/>
        </w:rPr>
        <w:t>с использованием оборудования Ресурсного центра «Методы анализа состава вещества» Научного парка СПбГУ.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3DBA2CA2" w14:textId="77777777" w:rsidR="000A6169" w:rsidRPr="00AB6C44" w:rsidRDefault="000A6169" w:rsidP="00D10F13">
      <w:pPr>
        <w:ind w:firstLine="397"/>
        <w:jc w:val="center"/>
        <w:rPr>
          <w:rFonts w:ascii="Times New Roman" w:hAnsi="Times New Roman" w:cs="Times New Roman"/>
          <w:b/>
          <w:bCs/>
        </w:rPr>
      </w:pPr>
      <w:r w:rsidRPr="00AB6C44">
        <w:rPr>
          <w:rFonts w:ascii="Times New Roman" w:hAnsi="Times New Roman" w:cs="Times New Roman"/>
          <w:b/>
          <w:bCs/>
        </w:rPr>
        <w:t>Литература</w:t>
      </w:r>
    </w:p>
    <w:p w14:paraId="6A19027C" w14:textId="1EEFAD3E" w:rsidR="00B54C5D" w:rsidRPr="008279B8" w:rsidRDefault="00B54C5D" w:rsidP="00D10F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397"/>
        <w:jc w:val="both"/>
        <w:rPr>
          <w:rFonts w:ascii="Times New Roman" w:hAnsi="Times New Roman" w:cs="Times New Roman"/>
          <w:lang w:val="en-US"/>
        </w:rPr>
      </w:pPr>
      <w:r w:rsidRPr="004B731D">
        <w:rPr>
          <w:rFonts w:ascii="Times New Roman" w:eastAsia="Times New Roman" w:hAnsi="Times New Roman" w:cs="Times New Roman"/>
          <w:color w:val="000000"/>
          <w:lang w:val="en-US" w:eastAsia="ru-RU"/>
        </w:rPr>
        <w:t>Magdalena</w:t>
      </w:r>
      <w:r w:rsidRPr="00AB6C44">
        <w:rPr>
          <w:rFonts w:ascii="Times New Roman" w:hAnsi="Times New Roman" w:cs="Times New Roman"/>
          <w:lang w:val="en-US"/>
        </w:rPr>
        <w:t xml:space="preserve"> Ezcurra, Juan M.G. </w:t>
      </w:r>
      <w:proofErr w:type="spellStart"/>
      <w:r w:rsidRPr="00AB6C44">
        <w:rPr>
          <w:rFonts w:ascii="Times New Roman" w:hAnsi="Times New Roman" w:cs="Times New Roman"/>
          <w:lang w:val="en-US"/>
        </w:rPr>
        <w:t>Góngora</w:t>
      </w:r>
      <w:proofErr w:type="spellEnd"/>
      <w:r w:rsidRPr="00AB6C44">
        <w:rPr>
          <w:rFonts w:ascii="Times New Roman" w:hAnsi="Times New Roman" w:cs="Times New Roman"/>
          <w:lang w:val="en-US"/>
        </w:rPr>
        <w:t xml:space="preserve">, Itxaso </w:t>
      </w:r>
      <w:proofErr w:type="spellStart"/>
      <w:r w:rsidRPr="00AB6C44">
        <w:rPr>
          <w:rFonts w:ascii="Times New Roman" w:hAnsi="Times New Roman" w:cs="Times New Roman"/>
          <w:lang w:val="en-US"/>
        </w:rPr>
        <w:t>Maguregui</w:t>
      </w:r>
      <w:proofErr w:type="spellEnd"/>
      <w:r w:rsidRPr="00AB6C44">
        <w:rPr>
          <w:rFonts w:ascii="Times New Roman" w:hAnsi="Times New Roman" w:cs="Times New Roman"/>
          <w:lang w:val="en-US"/>
        </w:rPr>
        <w:t>, Rosa Alonso</w:t>
      </w:r>
      <w:r w:rsidR="004B731D">
        <w:rPr>
          <w:rFonts w:ascii="Times New Roman" w:hAnsi="Times New Roman" w:cs="Times New Roman"/>
          <w:lang w:val="en-US"/>
        </w:rPr>
        <w:t>.</w:t>
      </w:r>
      <w:r w:rsidRPr="00AB6C44">
        <w:rPr>
          <w:rFonts w:ascii="Times New Roman" w:hAnsi="Times New Roman" w:cs="Times New Roman"/>
          <w:lang w:val="en-US"/>
        </w:rPr>
        <w:t xml:space="preserve"> Analytical methods for dating modern writing instrument inks on paper</w:t>
      </w:r>
      <w:r w:rsidR="004B731D">
        <w:rPr>
          <w:rFonts w:ascii="Times New Roman" w:hAnsi="Times New Roman" w:cs="Times New Roman"/>
          <w:lang w:val="en-US"/>
        </w:rPr>
        <w:t xml:space="preserve"> //</w:t>
      </w:r>
      <w:r w:rsidRPr="00AB6C44">
        <w:rPr>
          <w:rFonts w:ascii="Times New Roman" w:hAnsi="Times New Roman" w:cs="Times New Roman"/>
          <w:lang w:val="en-US"/>
        </w:rPr>
        <w:t xml:space="preserve"> Forensic Sci</w:t>
      </w:r>
      <w:r>
        <w:rPr>
          <w:rFonts w:ascii="Times New Roman" w:hAnsi="Times New Roman" w:cs="Times New Roman"/>
          <w:lang w:val="en-US"/>
        </w:rPr>
        <w:t>.</w:t>
      </w:r>
      <w:r w:rsidRPr="00AB6C44">
        <w:rPr>
          <w:rFonts w:ascii="Times New Roman" w:hAnsi="Times New Roman" w:cs="Times New Roman"/>
          <w:lang w:val="en-US"/>
        </w:rPr>
        <w:t xml:space="preserve"> Int</w:t>
      </w:r>
      <w:r>
        <w:rPr>
          <w:rFonts w:ascii="Times New Roman" w:hAnsi="Times New Roman" w:cs="Times New Roman"/>
          <w:lang w:val="en-US"/>
        </w:rPr>
        <w:t>. 2010</w:t>
      </w:r>
      <w:r w:rsidR="004B731D">
        <w:rPr>
          <w:rFonts w:ascii="Times New Roman" w:hAnsi="Times New Roman" w:cs="Times New Roman"/>
          <w:lang w:val="en-US"/>
        </w:rPr>
        <w:t>. Vol.</w:t>
      </w:r>
      <w:r w:rsidRPr="00AB6C44">
        <w:rPr>
          <w:rFonts w:ascii="Times New Roman" w:hAnsi="Times New Roman" w:cs="Times New Roman"/>
          <w:lang w:val="en-US"/>
        </w:rPr>
        <w:t xml:space="preserve"> 197</w:t>
      </w:r>
      <w:r>
        <w:rPr>
          <w:rFonts w:ascii="Times New Roman" w:hAnsi="Times New Roman" w:cs="Times New Roman"/>
          <w:lang w:val="en-US"/>
        </w:rPr>
        <w:t xml:space="preserve"> (</w:t>
      </w:r>
      <w:r w:rsidRPr="00AB6C44">
        <w:rPr>
          <w:rFonts w:ascii="Times New Roman" w:hAnsi="Times New Roman" w:cs="Times New Roman"/>
          <w:lang w:val="en-US"/>
        </w:rPr>
        <w:t>1–3</w:t>
      </w:r>
      <w:r>
        <w:rPr>
          <w:rFonts w:ascii="Times New Roman" w:hAnsi="Times New Roman" w:cs="Times New Roman"/>
          <w:lang w:val="en-US"/>
        </w:rPr>
        <w:t>)</w:t>
      </w:r>
      <w:r w:rsidR="004B731D">
        <w:rPr>
          <w:rFonts w:ascii="Times New Roman" w:hAnsi="Times New Roman" w:cs="Times New Roman"/>
          <w:lang w:val="en-US"/>
        </w:rPr>
        <w:t>. P.</w:t>
      </w:r>
      <w:r>
        <w:rPr>
          <w:rFonts w:ascii="Times New Roman" w:hAnsi="Times New Roman" w:cs="Times New Roman"/>
          <w:lang w:val="en-US"/>
        </w:rPr>
        <w:t xml:space="preserve"> </w:t>
      </w:r>
      <w:r w:rsidRPr="00AB6C44">
        <w:rPr>
          <w:rFonts w:ascii="Times New Roman" w:hAnsi="Times New Roman" w:cs="Times New Roman"/>
          <w:lang w:val="en-US"/>
        </w:rPr>
        <w:t>1-20.</w:t>
      </w:r>
    </w:p>
    <w:p w14:paraId="4BEF5B1A" w14:textId="72EDEA19" w:rsidR="00B54C5D" w:rsidRDefault="00B54C5D" w:rsidP="00D10F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397"/>
        <w:jc w:val="both"/>
        <w:rPr>
          <w:rFonts w:ascii="Times New Roman" w:hAnsi="Times New Roman" w:cs="Times New Roman"/>
          <w:lang w:val="en-US"/>
        </w:rPr>
      </w:pPr>
      <w:r w:rsidRPr="004B731D">
        <w:rPr>
          <w:rFonts w:ascii="Times New Roman" w:eastAsia="Times New Roman" w:hAnsi="Times New Roman" w:cs="Times New Roman"/>
          <w:color w:val="000000"/>
          <w:lang w:val="en-US" w:eastAsia="ru-RU"/>
        </w:rPr>
        <w:t>Ashwini</w:t>
      </w:r>
      <w:r w:rsidRPr="00AB6C44">
        <w:rPr>
          <w:rFonts w:ascii="Times New Roman" w:hAnsi="Times New Roman" w:cs="Times New Roman"/>
          <w:lang w:val="en-US"/>
        </w:rPr>
        <w:t xml:space="preserve"> Kher, Mary Mulholland, Elinore Green, Brian Reedy</w:t>
      </w:r>
      <w:r>
        <w:rPr>
          <w:rFonts w:ascii="Times New Roman" w:hAnsi="Times New Roman" w:cs="Times New Roman"/>
          <w:lang w:val="en-US"/>
        </w:rPr>
        <w:t>.</w:t>
      </w:r>
      <w:r w:rsidRPr="00AB6C44">
        <w:rPr>
          <w:rFonts w:ascii="Times New Roman" w:hAnsi="Times New Roman" w:cs="Times New Roman"/>
          <w:lang w:val="en-US"/>
        </w:rPr>
        <w:t xml:space="preserve"> Forensic classification of ballpoint pen inks using high performance liquid chromatography and infrared spectroscopy with principal components analysis and linear discriminant analysis</w:t>
      </w:r>
      <w:r w:rsidR="004B0834">
        <w:rPr>
          <w:rFonts w:ascii="Times New Roman" w:hAnsi="Times New Roman" w:cs="Times New Roman"/>
          <w:lang w:val="en-US"/>
        </w:rPr>
        <w:t xml:space="preserve"> //</w:t>
      </w:r>
      <w:r>
        <w:rPr>
          <w:rFonts w:ascii="Times New Roman" w:hAnsi="Times New Roman" w:cs="Times New Roman"/>
          <w:lang w:val="en-US"/>
        </w:rPr>
        <w:t xml:space="preserve"> </w:t>
      </w:r>
      <w:r w:rsidRPr="00AB6C44">
        <w:rPr>
          <w:rFonts w:ascii="Times New Roman" w:hAnsi="Times New Roman" w:cs="Times New Roman"/>
          <w:lang w:val="en-US"/>
        </w:rPr>
        <w:t>Vib</w:t>
      </w:r>
      <w:r>
        <w:rPr>
          <w:rFonts w:ascii="Times New Roman" w:hAnsi="Times New Roman" w:cs="Times New Roman"/>
          <w:lang w:val="en-US"/>
        </w:rPr>
        <w:t>.</w:t>
      </w:r>
      <w:r w:rsidRPr="00AB6C4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B6C44">
        <w:rPr>
          <w:rFonts w:ascii="Times New Roman" w:hAnsi="Times New Roman" w:cs="Times New Roman"/>
          <w:lang w:val="en-US"/>
        </w:rPr>
        <w:t>Spectrosc</w:t>
      </w:r>
      <w:proofErr w:type="spellEnd"/>
      <w:r>
        <w:rPr>
          <w:rFonts w:ascii="Times New Roman" w:hAnsi="Times New Roman" w:cs="Times New Roman"/>
          <w:lang w:val="en-US"/>
        </w:rPr>
        <w:t>.</w:t>
      </w:r>
      <w:r w:rsidRPr="00AB6C4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2006</w:t>
      </w:r>
      <w:r w:rsidR="004B0834">
        <w:rPr>
          <w:rFonts w:ascii="Times New Roman" w:hAnsi="Times New Roman" w:cs="Times New Roman"/>
          <w:lang w:val="en-US"/>
        </w:rPr>
        <w:t>. Vol.</w:t>
      </w:r>
      <w:r w:rsidRPr="00AB6C44">
        <w:rPr>
          <w:rFonts w:ascii="Times New Roman" w:hAnsi="Times New Roman" w:cs="Times New Roman"/>
          <w:lang w:val="en-US"/>
        </w:rPr>
        <w:t xml:space="preserve"> 40</w:t>
      </w:r>
      <w:r>
        <w:rPr>
          <w:rFonts w:ascii="Times New Roman" w:hAnsi="Times New Roman" w:cs="Times New Roman"/>
          <w:lang w:val="en-US"/>
        </w:rPr>
        <w:t xml:space="preserve"> (</w:t>
      </w:r>
      <w:r w:rsidRPr="00AB6C44">
        <w:rPr>
          <w:rFonts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  <w:lang w:val="en-US"/>
        </w:rPr>
        <w:t>)</w:t>
      </w:r>
      <w:r w:rsidR="004B0834">
        <w:rPr>
          <w:rFonts w:ascii="Times New Roman" w:hAnsi="Times New Roman" w:cs="Times New Roman"/>
          <w:lang w:val="en-US"/>
        </w:rPr>
        <w:t>. P.</w:t>
      </w:r>
      <w:r w:rsidRPr="00AB6C44">
        <w:rPr>
          <w:rFonts w:ascii="Times New Roman" w:hAnsi="Times New Roman" w:cs="Times New Roman"/>
          <w:lang w:val="en-US"/>
        </w:rPr>
        <w:t xml:space="preserve"> 270-277.</w:t>
      </w:r>
    </w:p>
    <w:p w14:paraId="5148DCC8" w14:textId="4C4FF303" w:rsidR="000A6169" w:rsidRPr="00665CB5" w:rsidRDefault="000A6169" w:rsidP="00665CB5">
      <w:pPr>
        <w:jc w:val="both"/>
        <w:rPr>
          <w:rFonts w:ascii="Times New Roman" w:hAnsi="Times New Roman" w:cs="Times New Roman"/>
          <w:i/>
          <w:iCs/>
          <w:lang w:val="en-US"/>
        </w:rPr>
      </w:pPr>
    </w:p>
    <w:sectPr w:rsidR="000A6169" w:rsidRPr="00665CB5" w:rsidSect="00C51BD7">
      <w:pgSz w:w="11900" w:h="16840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0374C"/>
    <w:multiLevelType w:val="hybridMultilevel"/>
    <w:tmpl w:val="7B0C13A8"/>
    <w:lvl w:ilvl="0" w:tplc="12A6DB7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8261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BF"/>
    <w:rsid w:val="00066C01"/>
    <w:rsid w:val="000A6169"/>
    <w:rsid w:val="000F6FBF"/>
    <w:rsid w:val="00133901"/>
    <w:rsid w:val="00263AEC"/>
    <w:rsid w:val="002D6D6A"/>
    <w:rsid w:val="0042772D"/>
    <w:rsid w:val="004B0834"/>
    <w:rsid w:val="004B731D"/>
    <w:rsid w:val="005773C4"/>
    <w:rsid w:val="0063661F"/>
    <w:rsid w:val="00660534"/>
    <w:rsid w:val="00665CB5"/>
    <w:rsid w:val="0067366C"/>
    <w:rsid w:val="006A523B"/>
    <w:rsid w:val="006B2B7C"/>
    <w:rsid w:val="006F0381"/>
    <w:rsid w:val="008279B8"/>
    <w:rsid w:val="008D45EB"/>
    <w:rsid w:val="008E56C2"/>
    <w:rsid w:val="009E011B"/>
    <w:rsid w:val="00A17904"/>
    <w:rsid w:val="00A40FA3"/>
    <w:rsid w:val="00AB736E"/>
    <w:rsid w:val="00AE0228"/>
    <w:rsid w:val="00B54C5D"/>
    <w:rsid w:val="00B7464C"/>
    <w:rsid w:val="00B82C3F"/>
    <w:rsid w:val="00BA4074"/>
    <w:rsid w:val="00BC61EE"/>
    <w:rsid w:val="00BC7DD8"/>
    <w:rsid w:val="00C51BD7"/>
    <w:rsid w:val="00D10F13"/>
    <w:rsid w:val="00DB6DD3"/>
    <w:rsid w:val="00DC2C69"/>
    <w:rsid w:val="00E91E50"/>
    <w:rsid w:val="00F8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7FD7"/>
  <w15:chartTrackingRefBased/>
  <w15:docId w15:val="{CDEE05B2-0A00-1044-9A83-4101443A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3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398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B937A7-ABE8-4926-BC4B-5A8DA32F5B82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FAD79B50-88E5-4655-9075-33B949BE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arsenholms@outlook.com</dc:creator>
  <cp:keywords/>
  <dc:description/>
  <cp:lastModifiedBy>arsenholms888@gmail.com</cp:lastModifiedBy>
  <cp:revision>3</cp:revision>
  <dcterms:created xsi:type="dcterms:W3CDTF">2024-02-15T17:03:00Z</dcterms:created>
  <dcterms:modified xsi:type="dcterms:W3CDTF">2024-02-15T17:15:00Z</dcterms:modified>
</cp:coreProperties>
</file>