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660A346" w:rsidR="00130241" w:rsidRDefault="00EE7F64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E7F64">
        <w:rPr>
          <w:b/>
          <w:color w:val="000000"/>
        </w:rPr>
        <w:t xml:space="preserve">Изучение поглощения гостевых молекул амфифильными </w:t>
      </w:r>
      <w:proofErr w:type="spellStart"/>
      <w:r w:rsidRPr="00EE7F64">
        <w:rPr>
          <w:b/>
          <w:color w:val="000000"/>
        </w:rPr>
        <w:t>микрогелями</w:t>
      </w:r>
      <w:proofErr w:type="spellEnd"/>
      <w:r w:rsidRPr="00EE7F64">
        <w:rPr>
          <w:b/>
          <w:color w:val="000000"/>
        </w:rPr>
        <w:t xml:space="preserve"> с гидрофобными </w:t>
      </w:r>
      <w:proofErr w:type="spellStart"/>
      <w:r w:rsidRPr="00EE7F64">
        <w:rPr>
          <w:b/>
          <w:color w:val="000000"/>
        </w:rPr>
        <w:t>макромономерами</w:t>
      </w:r>
      <w:proofErr w:type="spellEnd"/>
      <w:r w:rsidRPr="00EE7F64">
        <w:rPr>
          <w:b/>
          <w:color w:val="000000"/>
        </w:rPr>
        <w:t xml:space="preserve"> методом компьютерного моделирования</w:t>
      </w:r>
    </w:p>
    <w:p w14:paraId="00000002" w14:textId="7630AD77" w:rsidR="00130241" w:rsidRDefault="00DC3614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Бушуев Н.В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064C57">
        <w:rPr>
          <w:b/>
          <w:i/>
          <w:color w:val="000000"/>
        </w:rPr>
        <w:t xml:space="preserve"> </w:t>
      </w:r>
      <w:proofErr w:type="spellStart"/>
      <w:r w:rsidR="00064C57">
        <w:rPr>
          <w:b/>
          <w:i/>
          <w:color w:val="000000"/>
        </w:rPr>
        <w:t>Гумеров</w:t>
      </w:r>
      <w:proofErr w:type="spellEnd"/>
      <w:r w:rsidR="00064C57">
        <w:rPr>
          <w:b/>
          <w:i/>
          <w:color w:val="000000"/>
        </w:rPr>
        <w:t xml:space="preserve"> Р.А.</w:t>
      </w:r>
      <w:r w:rsidR="00064C57">
        <w:rPr>
          <w:b/>
          <w:i/>
          <w:color w:val="000000"/>
          <w:vertAlign w:val="superscript"/>
        </w:rPr>
        <w:t>1</w:t>
      </w:r>
      <w:r w:rsidR="00064C57">
        <w:rPr>
          <w:b/>
          <w:i/>
          <w:color w:val="000000"/>
        </w:rPr>
        <w:t>,</w:t>
      </w:r>
      <w:r w:rsidR="00064C57">
        <w:rPr>
          <w:b/>
          <w:i/>
          <w:color w:val="000000"/>
        </w:rPr>
        <w:t xml:space="preserve"> Анахов М.В.</w:t>
      </w:r>
      <w:r w:rsidR="001F5F4A">
        <w:rPr>
          <w:b/>
          <w:i/>
          <w:color w:val="000000"/>
          <w:vertAlign w:val="superscript"/>
        </w:rPr>
        <w:t>1</w:t>
      </w:r>
    </w:p>
    <w:p w14:paraId="00000003" w14:textId="62419124" w:rsidR="00130241" w:rsidRDefault="00DC3614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4" w14:textId="1FBD43D9" w:rsidR="00130241" w:rsidRPr="00921D45" w:rsidRDefault="00EB1F49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06DDDDB0" w:rsidR="00130241" w:rsidRPr="00391C38" w:rsidRDefault="00DC3614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77777777" w:rsidR="00CD00B1" w:rsidRPr="00DC3614" w:rsidRDefault="00EB1F49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C3614">
        <w:rPr>
          <w:i/>
          <w:color w:val="000000"/>
          <w:lang w:val="en-US"/>
        </w:rPr>
        <w:t>E</w:t>
      </w:r>
      <w:r w:rsidR="003B76D6" w:rsidRPr="00DC3614">
        <w:rPr>
          <w:i/>
          <w:color w:val="000000"/>
          <w:lang w:val="en-US"/>
        </w:rPr>
        <w:t>-</w:t>
      </w:r>
      <w:r w:rsidRPr="00DC3614">
        <w:rPr>
          <w:i/>
          <w:color w:val="000000"/>
          <w:lang w:val="en-US"/>
        </w:rPr>
        <w:t xml:space="preserve">mail: </w:t>
      </w:r>
      <w:hyperlink r:id="rId6" w:history="1">
        <w:r w:rsidR="00DC3614" w:rsidRPr="00DC3614">
          <w:rPr>
            <w:rStyle w:val="a9"/>
            <w:i/>
            <w:color w:val="auto"/>
            <w:u w:val="none"/>
            <w:lang w:val="en-GB"/>
          </w:rPr>
          <w:t>bushuev</w:t>
        </w:r>
        <w:r w:rsidR="00DC3614" w:rsidRPr="00DC3614">
          <w:rPr>
            <w:rStyle w:val="a9"/>
            <w:i/>
            <w:color w:val="auto"/>
            <w:u w:val="none"/>
            <w:lang w:val="en-US"/>
          </w:rPr>
          <w:t>@</w:t>
        </w:r>
        <w:r w:rsidR="00DC3614" w:rsidRPr="00DC3614">
          <w:rPr>
            <w:rStyle w:val="a9"/>
            <w:i/>
            <w:color w:val="auto"/>
            <w:u w:val="none"/>
            <w:lang w:val="en-GB"/>
          </w:rPr>
          <w:t>polly</w:t>
        </w:r>
        <w:r w:rsidR="00DC3614" w:rsidRPr="00DC3614">
          <w:rPr>
            <w:rStyle w:val="a9"/>
            <w:i/>
            <w:color w:val="auto"/>
            <w:u w:val="none"/>
            <w:lang w:val="en-US"/>
          </w:rPr>
          <w:t>.</w:t>
        </w:r>
        <w:r w:rsidR="00DC3614" w:rsidRPr="00DC3614">
          <w:rPr>
            <w:rStyle w:val="a9"/>
            <w:i/>
            <w:color w:val="auto"/>
            <w:u w:val="none"/>
            <w:lang w:val="en-GB"/>
          </w:rPr>
          <w:t>phys</w:t>
        </w:r>
        <w:r w:rsidR="00DC3614" w:rsidRPr="00DC3614">
          <w:rPr>
            <w:rStyle w:val="a9"/>
            <w:i/>
            <w:color w:val="auto"/>
            <w:u w:val="none"/>
            <w:lang w:val="en-US"/>
          </w:rPr>
          <w:t>.</w:t>
        </w:r>
        <w:r w:rsidR="00DC3614" w:rsidRPr="00DC3614">
          <w:rPr>
            <w:rStyle w:val="a9"/>
            <w:i/>
            <w:color w:val="auto"/>
            <w:u w:val="none"/>
            <w:lang w:val="en-GB"/>
          </w:rPr>
          <w:t>msu</w:t>
        </w:r>
        <w:r w:rsidR="00DC3614" w:rsidRPr="00DC3614">
          <w:rPr>
            <w:rStyle w:val="a9"/>
            <w:i/>
            <w:color w:val="auto"/>
            <w:u w:val="none"/>
            <w:lang w:val="en-US"/>
          </w:rPr>
          <w:t>.ru</w:t>
        </w:r>
      </w:hyperlink>
      <w:r w:rsidRPr="00DC3614">
        <w:rPr>
          <w:i/>
          <w:lang w:val="en-US"/>
        </w:rPr>
        <w:t xml:space="preserve"> </w:t>
      </w:r>
    </w:p>
    <w:p w14:paraId="65110FB3" w14:textId="4451B4F3" w:rsidR="00064C57" w:rsidRDefault="00102A02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  <w:color w:val="000000"/>
          <w:szCs w:val="22"/>
          <w:shd w:val="clear" w:color="auto" w:fill="FFFFFF"/>
        </w:rPr>
      </w:pPr>
      <w:r>
        <w:rPr>
          <w:rStyle w:val="aa"/>
          <w:rFonts w:eastAsia="SimSun"/>
          <w:bCs/>
          <w:szCs w:val="22"/>
          <w:shd w:val="clear" w:color="auto" w:fill="FFFFFF"/>
        </w:rPr>
        <w:t>Микрогели</w:t>
      </w:r>
      <w:r>
        <w:rPr>
          <w:rFonts w:eastAsia="SimSun"/>
          <w:szCs w:val="22"/>
          <w:shd w:val="clear" w:color="auto" w:fill="FFFFFF"/>
        </w:rPr>
        <w:t xml:space="preserve"> – макромолекулярные сетки </w:t>
      </w:r>
      <w:r>
        <w:rPr>
          <w:rFonts w:eastAsia="SimSun"/>
          <w:szCs w:val="22"/>
        </w:rPr>
        <w:t>размером от десятков нанометров до нескольких микрон. Благодаря своей пористой структуре, микрогели способны поглощать низкомолекулярные вещества и набухать в растворителях. Помимо этого, о</w:t>
      </w:r>
      <w:r>
        <w:rPr>
          <w:rFonts w:eastAsia="SimSun"/>
          <w:color w:val="000000"/>
          <w:szCs w:val="22"/>
          <w:shd w:val="clear" w:color="auto" w:fill="FFFFFF"/>
        </w:rPr>
        <w:t xml:space="preserve">бладая высокой поверхностной активностью, они являются перспективными кандидатами для стабилизации мелкодисперсных эмульсий. </w:t>
      </w:r>
      <w:r w:rsidR="0062069E">
        <w:rPr>
          <w:rFonts w:eastAsia="SimSun"/>
          <w:color w:val="000000"/>
          <w:szCs w:val="22"/>
          <w:shd w:val="clear" w:color="auto" w:fill="FFFFFF"/>
        </w:rPr>
        <w:t>Кроме того, и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>звестно, что микрогели в двухкомпонентном растворителе, в котором доля одной из жидкостей</w:t>
      </w:r>
      <w:r w:rsidR="00DC4A87">
        <w:rPr>
          <w:rFonts w:eastAsia="SimSun"/>
          <w:color w:val="000000"/>
          <w:szCs w:val="22"/>
          <w:shd w:val="clear" w:color="auto" w:fill="FFFFFF"/>
        </w:rPr>
        <w:t xml:space="preserve"> мала</w:t>
      </w:r>
      <w:r w:rsidR="0062069E">
        <w:rPr>
          <w:rFonts w:eastAsia="SimSun"/>
          <w:color w:val="000000"/>
          <w:szCs w:val="22"/>
          <w:shd w:val="clear" w:color="auto" w:fill="FFFFFF"/>
        </w:rPr>
        <w:t xml:space="preserve"> 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(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например, органический растворитель в водной среде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,</w:t>
      </w:r>
      <w:r w:rsidR="0062069E">
        <w:rPr>
          <w:rFonts w:eastAsia="SimSun"/>
          <w:color w:val="000000"/>
          <w:szCs w:val="22"/>
          <w:shd w:val="clear" w:color="auto" w:fill="FFFFFF"/>
        </w:rPr>
        <w:t xml:space="preserve"> 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 xml:space="preserve">для удобства, будем далее называть эту жидкость маслом) способны поглощать и удерживать её капли [1]. </w:t>
      </w:r>
      <w:r w:rsidR="0062069E">
        <w:rPr>
          <w:rFonts w:eastAsia="SimSun"/>
          <w:color w:val="000000"/>
          <w:szCs w:val="22"/>
          <w:shd w:val="clear" w:color="auto" w:fill="FFFFFF"/>
        </w:rPr>
        <w:t>Однако на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 xml:space="preserve"> сегодняшний день малоизученным остается вопрос, как будут вести себя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 xml:space="preserve"> в схожей ситуации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 xml:space="preserve"> микрогели более сложной архитектуры</w:t>
      </w:r>
      <w:r w:rsidR="00350278" w:rsidRPr="00350278">
        <w:rPr>
          <w:rFonts w:eastAsia="SimSun"/>
          <w:color w:val="000000"/>
          <w:szCs w:val="22"/>
          <w:shd w:val="clear" w:color="auto" w:fill="FFFFFF"/>
        </w:rPr>
        <w:t xml:space="preserve"> [2]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 xml:space="preserve"> (например, при наличии 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>гидрофобных пришивок к гидрофильной полимерной сетке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>)</w:t>
      </w:r>
      <w:r w:rsidR="00064C57" w:rsidRPr="00350278">
        <w:rPr>
          <w:rFonts w:eastAsia="SimSun"/>
          <w:color w:val="000000"/>
          <w:szCs w:val="22"/>
          <w:shd w:val="clear" w:color="auto" w:fill="FFFFFF"/>
        </w:rPr>
        <w:t>.</w:t>
      </w:r>
      <w:r w:rsidR="0062069E">
        <w:rPr>
          <w:rFonts w:eastAsia="SimSun"/>
          <w:color w:val="000000"/>
          <w:szCs w:val="22"/>
          <w:shd w:val="clear" w:color="auto" w:fill="FFFFFF"/>
        </w:rPr>
        <w:t xml:space="preserve"> 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Более того, рассмотрение случая амфифильной сетки позволит рассмотреть более широкий класс веществ, которые могут абсорбировать полимерные микрогели.</w:t>
      </w:r>
    </w:p>
    <w:p w14:paraId="3E4F3F33" w14:textId="775E49AE" w:rsidR="009B2F80" w:rsidRPr="00350278" w:rsidRDefault="00350278" w:rsidP="00620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eastAsia="SimSun"/>
          <w:color w:val="000000"/>
          <w:szCs w:val="22"/>
          <w:shd w:val="clear" w:color="auto" w:fill="FFFFFF"/>
        </w:rPr>
        <w:t xml:space="preserve">В данной работе методом диссипативной динамики частиц (ДДЧ) были изучены микрогели в двухкомпонентном растворителе, состоящим из минорной </w:t>
      </w:r>
      <w:r w:rsidR="0062069E">
        <w:rPr>
          <w:rFonts w:eastAsia="SimSun"/>
          <w:color w:val="000000"/>
          <w:szCs w:val="22"/>
          <w:shd w:val="clear" w:color="auto" w:fill="FFFFFF"/>
        </w:rPr>
        <w:t>фазы</w:t>
      </w:r>
      <w:r>
        <w:rPr>
          <w:rFonts w:eastAsia="SimSun"/>
          <w:color w:val="000000"/>
          <w:szCs w:val="22"/>
          <w:shd w:val="clear" w:color="auto" w:fill="FFFFFF"/>
        </w:rPr>
        <w:t xml:space="preserve"> «масла» и мажорной </w:t>
      </w:r>
      <w:r w:rsidR="0062069E">
        <w:rPr>
          <w:rFonts w:eastAsia="SimSun"/>
          <w:color w:val="000000"/>
          <w:szCs w:val="22"/>
          <w:shd w:val="clear" w:color="auto" w:fill="FFFFFF"/>
        </w:rPr>
        <w:t>фазы</w:t>
      </w:r>
      <w:r>
        <w:rPr>
          <w:rFonts w:eastAsia="SimSun"/>
          <w:color w:val="000000"/>
          <w:szCs w:val="22"/>
          <w:shd w:val="clear" w:color="auto" w:fill="FFFFFF"/>
        </w:rPr>
        <w:t xml:space="preserve"> «воды». Рассматривались микрогели, состоящие из гидрофильной сетки с гидрофобными пришивками.</w:t>
      </w:r>
      <w:r w:rsidR="0062069E">
        <w:rPr>
          <w:rFonts w:eastAsia="SimSun"/>
          <w:color w:val="000000"/>
          <w:szCs w:val="22"/>
          <w:shd w:val="clear" w:color="auto" w:fill="FFFFFF"/>
        </w:rPr>
        <w:t xml:space="preserve"> 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 xml:space="preserve">В реальности подобные полимерные частицы могут быть получены, например, путем </w:t>
      </w:r>
      <w:proofErr w:type="spellStart"/>
      <w:r w:rsidR="0062069E" w:rsidRPr="0062069E">
        <w:rPr>
          <w:rFonts w:eastAsia="SimSun"/>
          <w:color w:val="000000"/>
          <w:szCs w:val="22"/>
          <w:shd w:val="clear" w:color="auto" w:fill="FFFFFF"/>
        </w:rPr>
        <w:t>сополимеризации</w:t>
      </w:r>
      <w:proofErr w:type="spellEnd"/>
      <w:r w:rsidR="0062069E" w:rsidRPr="0062069E">
        <w:rPr>
          <w:rFonts w:eastAsia="SimSun"/>
          <w:color w:val="000000"/>
          <w:szCs w:val="22"/>
          <w:shd w:val="clear" w:color="auto" w:fill="FFFFFF"/>
        </w:rPr>
        <w:t xml:space="preserve"> гидрофильных или термочувствительных мономеров и гидрофобных </w:t>
      </w:r>
      <w:proofErr w:type="spellStart"/>
      <w:r w:rsidR="0062069E" w:rsidRPr="0062069E">
        <w:rPr>
          <w:rFonts w:eastAsia="SimSun"/>
          <w:color w:val="000000"/>
          <w:szCs w:val="22"/>
          <w:shd w:val="clear" w:color="auto" w:fill="FFFFFF"/>
        </w:rPr>
        <w:t>макромономеров</w:t>
      </w:r>
      <w:proofErr w:type="spellEnd"/>
      <w:r w:rsidR="0062069E" w:rsidRPr="0062069E">
        <w:rPr>
          <w:rFonts w:eastAsia="SimSun"/>
          <w:color w:val="000000"/>
          <w:szCs w:val="22"/>
          <w:shd w:val="clear" w:color="auto" w:fill="FFFFFF"/>
        </w:rPr>
        <w:t xml:space="preserve"> методом диспер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с</w:t>
      </w:r>
      <w:r w:rsidR="0062069E" w:rsidRPr="0062069E">
        <w:rPr>
          <w:rFonts w:eastAsia="SimSun"/>
          <w:color w:val="000000"/>
          <w:szCs w:val="22"/>
          <w:shd w:val="clear" w:color="auto" w:fill="FFFFFF"/>
        </w:rPr>
        <w:t>ионной полимеризации.</w:t>
      </w:r>
      <w:r w:rsidR="0062069E">
        <w:rPr>
          <w:rFonts w:eastAsia="SimSun"/>
          <w:color w:val="000000"/>
          <w:szCs w:val="22"/>
          <w:shd w:val="clear" w:color="auto" w:fill="FFFFFF"/>
        </w:rPr>
        <w:t xml:space="preserve"> </w:t>
      </w:r>
      <w:r>
        <w:rPr>
          <w:rFonts w:eastAsia="SimSun"/>
          <w:color w:val="000000"/>
          <w:szCs w:val="22"/>
          <w:shd w:val="clear" w:color="auto" w:fill="FFFFFF"/>
        </w:rPr>
        <w:t xml:space="preserve"> Было изучено </w:t>
      </w:r>
      <w:r>
        <w:rPr>
          <w:color w:val="000000"/>
        </w:rPr>
        <w:t>влияние плотности сшивки</w:t>
      </w:r>
      <w:r w:rsidR="00DE7AC5">
        <w:rPr>
          <w:color w:val="000000"/>
        </w:rPr>
        <w:t xml:space="preserve"> гидрофильной сетки</w:t>
      </w:r>
      <w:r>
        <w:rPr>
          <w:color w:val="000000"/>
        </w:rPr>
        <w:t xml:space="preserve"> </w:t>
      </w:r>
      <w:r w:rsidR="006B4A32">
        <w:rPr>
          <w:color w:val="000000"/>
        </w:rPr>
        <w:t>на изменение морфологии микрогеля по мере увеличения доли «масла» в системе и на вместимость микрогеля. Также было изучено как меняется морфология и вместимость частиц при изменении структуры и числа гидрофобных пришивок. В результате было установлено, что при меньшей плотности сшивки вместимость микрогеля оказывается</w:t>
      </w:r>
      <w:r w:rsidR="00DE7AC5">
        <w:rPr>
          <w:color w:val="000000"/>
        </w:rPr>
        <w:t xml:space="preserve"> существенно</w:t>
      </w:r>
      <w:r w:rsidR="006B4A32">
        <w:rPr>
          <w:color w:val="000000"/>
        </w:rPr>
        <w:t xml:space="preserve"> больше</w:t>
      </w:r>
      <w:r w:rsidR="00DE7AC5">
        <w:rPr>
          <w:color w:val="000000"/>
        </w:rPr>
        <w:t xml:space="preserve"> при одинаковой структуре гидрофобных пришивок.</w:t>
      </w:r>
      <w:r w:rsidR="006B4A32">
        <w:rPr>
          <w:color w:val="000000"/>
        </w:rPr>
        <w:t xml:space="preserve"> </w:t>
      </w:r>
      <w:r w:rsidR="00DE7AC5">
        <w:rPr>
          <w:color w:val="000000"/>
        </w:rPr>
        <w:t>Т</w:t>
      </w:r>
      <w:r w:rsidR="006B4A32">
        <w:rPr>
          <w:color w:val="000000"/>
        </w:rPr>
        <w:t>акже по мере заполнения микрогеля маслом происходит переориентация гидрофобных доменов</w:t>
      </w:r>
      <w:r w:rsidR="00DE7AC5">
        <w:rPr>
          <w:color w:val="000000"/>
        </w:rPr>
        <w:t>, которая тем не менее не влияет на общую форму микрогеля</w:t>
      </w:r>
      <w:r w:rsidR="006B4A32">
        <w:rPr>
          <w:color w:val="000000"/>
        </w:rPr>
        <w:t xml:space="preserve">. Кроме того, </w:t>
      </w:r>
      <w:r w:rsidR="00EE7F64">
        <w:rPr>
          <w:color w:val="000000"/>
        </w:rPr>
        <w:t>даже относительно небольшая</w:t>
      </w:r>
      <w:r w:rsidR="00DE7AC5">
        <w:rPr>
          <w:color w:val="000000"/>
        </w:rPr>
        <w:t xml:space="preserve"> добавленная</w:t>
      </w:r>
      <w:r w:rsidR="00EE7F64">
        <w:rPr>
          <w:color w:val="000000"/>
        </w:rPr>
        <w:t xml:space="preserve"> доля гидрофобных пришивок</w:t>
      </w:r>
      <w:r w:rsidR="00DE7AC5">
        <w:rPr>
          <w:color w:val="000000"/>
        </w:rPr>
        <w:t>, в сравнении</w:t>
      </w:r>
      <w:r w:rsidR="006B4A32">
        <w:rPr>
          <w:color w:val="000000"/>
        </w:rPr>
        <w:t xml:space="preserve"> </w:t>
      </w:r>
      <w:r w:rsidR="00DE7AC5">
        <w:rPr>
          <w:color w:val="000000"/>
        </w:rPr>
        <w:t xml:space="preserve">с её отсутствием, позволяет </w:t>
      </w:r>
      <w:proofErr w:type="spellStart"/>
      <w:r w:rsidR="00DE7AC5">
        <w:rPr>
          <w:color w:val="000000"/>
        </w:rPr>
        <w:t>микрогелю</w:t>
      </w:r>
      <w:proofErr w:type="spellEnd"/>
      <w:r w:rsidR="00DE7AC5">
        <w:rPr>
          <w:color w:val="000000"/>
        </w:rPr>
        <w:t xml:space="preserve"> </w:t>
      </w:r>
      <w:r w:rsidR="0062069E">
        <w:rPr>
          <w:color w:val="000000"/>
        </w:rPr>
        <w:t>поглощать гостевые молекулы</w:t>
      </w:r>
      <w:r w:rsidR="0062069E">
        <w:rPr>
          <w:color w:val="000000"/>
        </w:rPr>
        <w:t>, посколь</w:t>
      </w:r>
      <w:r w:rsidR="0062069E" w:rsidRPr="0062069E">
        <w:rPr>
          <w:color w:val="000000"/>
        </w:rPr>
        <w:t xml:space="preserve">ку </w:t>
      </w:r>
      <w:proofErr w:type="spellStart"/>
      <w:r w:rsidR="0062069E" w:rsidRPr="0062069E">
        <w:rPr>
          <w:color w:val="000000"/>
        </w:rPr>
        <w:t>гомополимерная</w:t>
      </w:r>
      <w:proofErr w:type="spellEnd"/>
      <w:r w:rsidR="0062069E" w:rsidRPr="0062069E">
        <w:rPr>
          <w:color w:val="000000"/>
        </w:rPr>
        <w:t xml:space="preserve"> сетка абсорбирует минорную фазу только при условии одинаково хорошей совместимос</w:t>
      </w:r>
      <w:r w:rsidR="0062069E" w:rsidRPr="0062069E">
        <w:rPr>
          <w:color w:val="000000"/>
        </w:rPr>
        <w:t>ти полимера с обеими жидкостями</w:t>
      </w:r>
      <w:r w:rsidR="0062069E" w:rsidRPr="0062069E">
        <w:rPr>
          <w:color w:val="000000"/>
        </w:rPr>
        <w:t>.</w:t>
      </w:r>
    </w:p>
    <w:p w14:paraId="27DD1588" w14:textId="77777777" w:rsidR="00102A02" w:rsidRDefault="00102A02" w:rsidP="00E22189">
      <w:pPr>
        <w:shd w:val="clear" w:color="auto" w:fill="FFFFFF"/>
      </w:pPr>
      <w:bookmarkStart w:id="0" w:name="_GoBack"/>
      <w:bookmarkEnd w:id="0"/>
    </w:p>
    <w:p w14:paraId="678FDC18" w14:textId="1819EEB1" w:rsidR="00102A02" w:rsidRPr="00102A02" w:rsidRDefault="00102A02" w:rsidP="00102A02">
      <w:pPr>
        <w:spacing w:after="240" w:line="276" w:lineRule="auto"/>
        <w:jc w:val="both"/>
        <w:rPr>
          <w:sz w:val="22"/>
          <w:szCs w:val="22"/>
          <w:lang w:eastAsia="en-US"/>
        </w:rPr>
      </w:pPr>
      <w:r w:rsidRPr="001F5F4A">
        <w:rPr>
          <w:i/>
          <w:sz w:val="20"/>
          <w:szCs w:val="20"/>
        </w:rPr>
        <w:t>Благодарность</w:t>
      </w:r>
      <w:r w:rsidRPr="001F5F4A">
        <w:rPr>
          <w:sz w:val="20"/>
          <w:szCs w:val="20"/>
        </w:rPr>
        <w:t xml:space="preserve">: </w:t>
      </w:r>
      <w:r w:rsidR="001F5F4A" w:rsidRPr="001F5F4A">
        <w:rPr>
          <w:sz w:val="20"/>
          <w:szCs w:val="20"/>
        </w:rPr>
        <w:t>Работа выполнена под научным руководством проф., д.ф.-м.н.</w:t>
      </w:r>
      <w:r w:rsidR="001F5F4A">
        <w:rPr>
          <w:sz w:val="20"/>
          <w:szCs w:val="20"/>
        </w:rPr>
        <w:t xml:space="preserve"> Потёмкина И.И. и</w:t>
      </w:r>
      <w:r>
        <w:rPr>
          <w:sz w:val="20"/>
          <w:szCs w:val="20"/>
          <w:lang w:eastAsia="en-US"/>
        </w:rPr>
        <w:t xml:space="preserve"> при поддержке гранта РНФ</w:t>
      </w:r>
      <w:r>
        <w:rPr>
          <w:sz w:val="20"/>
          <w:szCs w:val="20"/>
          <w:lang w:eastAsia="en-US"/>
        </w:rPr>
        <w:t xml:space="preserve"> </w:t>
      </w:r>
      <w:r w:rsidR="00E00757">
        <w:rPr>
          <w:sz w:val="20"/>
          <w:szCs w:val="20"/>
          <w:lang w:eastAsia="en-US"/>
        </w:rPr>
        <w:t>№ 24-43-10004</w:t>
      </w:r>
      <w:r>
        <w:rPr>
          <w:sz w:val="20"/>
          <w:szCs w:val="20"/>
          <w:lang w:eastAsia="en-US"/>
        </w:rPr>
        <w:t>. Моделирование проводилось на оборудовании Центра коллективного пользования сверхвысокопроизводительными вычислительными ресурсами МГУ имени М.В. Ломоносова.</w:t>
      </w:r>
    </w:p>
    <w:p w14:paraId="0000000E" w14:textId="77777777" w:rsidR="00130241" w:rsidRPr="00064C5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D2E6D76" w:rsidR="00116478" w:rsidRPr="00064C57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064C57" w:rsidRPr="00064C57">
        <w:rPr>
          <w:color w:val="000000"/>
          <w:lang w:val="en-GB"/>
        </w:rPr>
        <w:t xml:space="preserve">Mikhail V. </w:t>
      </w:r>
      <w:proofErr w:type="spellStart"/>
      <w:r w:rsidR="00064C57" w:rsidRPr="00064C57">
        <w:rPr>
          <w:color w:val="000000"/>
          <w:lang w:val="en-GB"/>
        </w:rPr>
        <w:t>Anakhov</w:t>
      </w:r>
      <w:proofErr w:type="spellEnd"/>
      <w:r w:rsidR="00064C57" w:rsidRPr="00064C57">
        <w:rPr>
          <w:color w:val="000000"/>
          <w:lang w:val="en-GB"/>
        </w:rPr>
        <w:t xml:space="preserve"> </w:t>
      </w:r>
      <w:proofErr w:type="gramStart"/>
      <w:r w:rsidR="00064C57" w:rsidRPr="00064C57">
        <w:rPr>
          <w:color w:val="000000"/>
          <w:lang w:val="en-GB"/>
        </w:rPr>
        <w:t>et</w:t>
      </w:r>
      <w:proofErr w:type="gramEnd"/>
      <w:r w:rsidR="00064C57" w:rsidRPr="00064C57">
        <w:rPr>
          <w:color w:val="000000"/>
          <w:lang w:val="en-GB"/>
        </w:rPr>
        <w:t xml:space="preserve">. </w:t>
      </w:r>
      <w:proofErr w:type="gramStart"/>
      <w:r w:rsidR="00064C57" w:rsidRPr="00064C57">
        <w:rPr>
          <w:color w:val="000000"/>
          <w:lang w:val="en-GB"/>
        </w:rPr>
        <w:t>al</w:t>
      </w:r>
      <w:proofErr w:type="gramEnd"/>
      <w:r w:rsidR="00064C57" w:rsidRPr="00064C57">
        <w:rPr>
          <w:color w:val="000000"/>
          <w:lang w:val="en-GB"/>
        </w:rPr>
        <w:t xml:space="preserve">. </w:t>
      </w:r>
      <w:r w:rsidR="00064C57" w:rsidRPr="00064C57">
        <w:rPr>
          <w:lang w:val="en-US"/>
        </w:rPr>
        <w:t>Scavenging One of the Liquids versus Emulsion Stabilization by Microgels in a Mixture of Two Immiscible Liquids</w:t>
      </w:r>
      <w:r w:rsidRPr="00064C57">
        <w:rPr>
          <w:color w:val="000000"/>
          <w:lang w:val="en-US"/>
        </w:rPr>
        <w:t xml:space="preserve"> // </w:t>
      </w:r>
      <w:r w:rsidR="00064C57" w:rsidRPr="00064C57">
        <w:rPr>
          <w:color w:val="000000"/>
          <w:lang w:val="en-US"/>
        </w:rPr>
        <w:t>ACS Macro Letters</w:t>
      </w:r>
      <w:r w:rsidRPr="00064C57">
        <w:rPr>
          <w:color w:val="000000"/>
          <w:lang w:val="en-US"/>
        </w:rPr>
        <w:t xml:space="preserve"> </w:t>
      </w:r>
      <w:r w:rsidR="00064C57" w:rsidRPr="00064C57">
        <w:rPr>
          <w:color w:val="000000"/>
          <w:lang w:val="en-US"/>
        </w:rPr>
        <w:t xml:space="preserve">2020 </w:t>
      </w:r>
      <w:r w:rsidR="00064C57" w:rsidRPr="00064C57">
        <w:rPr>
          <w:i/>
          <w:iCs/>
          <w:color w:val="000000"/>
          <w:lang w:val="en-US"/>
        </w:rPr>
        <w:t>9</w:t>
      </w:r>
      <w:r w:rsidR="00064C57" w:rsidRPr="00064C57">
        <w:rPr>
          <w:color w:val="000000"/>
          <w:lang w:val="en-US"/>
        </w:rPr>
        <w:t> (5), 736-742</w:t>
      </w:r>
      <w:r w:rsidRPr="00064C57">
        <w:rPr>
          <w:color w:val="000000"/>
          <w:lang w:val="en-US"/>
        </w:rPr>
        <w:t>.</w:t>
      </w:r>
    </w:p>
    <w:p w14:paraId="3486C755" w14:textId="638A7759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350278">
        <w:rPr>
          <w:color w:val="000000"/>
          <w:lang w:val="en-GB"/>
        </w:rPr>
        <w:t xml:space="preserve">Catalina </w:t>
      </w:r>
      <w:proofErr w:type="spellStart"/>
      <w:r w:rsidR="00350278">
        <w:rPr>
          <w:color w:val="000000"/>
          <w:lang w:val="en-GB"/>
        </w:rPr>
        <w:t>Biglione</w:t>
      </w:r>
      <w:proofErr w:type="spellEnd"/>
      <w:r w:rsidR="00350278">
        <w:rPr>
          <w:color w:val="000000"/>
          <w:lang w:val="en-GB"/>
        </w:rPr>
        <w:t xml:space="preserve"> </w:t>
      </w:r>
      <w:proofErr w:type="gramStart"/>
      <w:r w:rsidR="00350278">
        <w:rPr>
          <w:color w:val="000000"/>
          <w:lang w:val="en-GB"/>
        </w:rPr>
        <w:t>et</w:t>
      </w:r>
      <w:proofErr w:type="gramEnd"/>
      <w:r w:rsidR="00350278">
        <w:rPr>
          <w:color w:val="000000"/>
          <w:lang w:val="en-GB"/>
        </w:rPr>
        <w:t xml:space="preserve">. </w:t>
      </w:r>
      <w:proofErr w:type="gramStart"/>
      <w:r w:rsidR="00350278">
        <w:rPr>
          <w:color w:val="000000"/>
          <w:lang w:val="en-GB"/>
        </w:rPr>
        <w:t>al</w:t>
      </w:r>
      <w:proofErr w:type="gramEnd"/>
      <w:r w:rsidR="00350278">
        <w:rPr>
          <w:color w:val="000000"/>
          <w:lang w:val="en-GB"/>
        </w:rPr>
        <w:t xml:space="preserve">. </w:t>
      </w:r>
      <w:proofErr w:type="spellStart"/>
      <w:r w:rsidR="00350278" w:rsidRPr="00350278">
        <w:rPr>
          <w:color w:val="000000"/>
          <w:lang w:val="en-GB"/>
        </w:rPr>
        <w:t>Amphiphilic</w:t>
      </w:r>
      <w:proofErr w:type="spellEnd"/>
      <w:r w:rsidR="00350278" w:rsidRPr="00350278">
        <w:rPr>
          <w:color w:val="000000"/>
          <w:lang w:val="en-GB"/>
        </w:rPr>
        <w:t xml:space="preserve"> micro- and nanogels: Combining properties from internal hydrogel networks, solid particles, and </w:t>
      </w:r>
      <w:proofErr w:type="spellStart"/>
      <w:r w:rsidR="00350278" w:rsidRPr="00350278">
        <w:rPr>
          <w:color w:val="000000"/>
          <w:lang w:val="en-GB"/>
        </w:rPr>
        <w:t>micellar</w:t>
      </w:r>
      <w:proofErr w:type="spellEnd"/>
      <w:r w:rsidR="00350278" w:rsidRPr="00350278">
        <w:rPr>
          <w:color w:val="000000"/>
          <w:lang w:val="en-GB"/>
        </w:rPr>
        <w:t xml:space="preserve"> aggregates</w:t>
      </w:r>
      <w:r w:rsidR="00350278" w:rsidRPr="00350278">
        <w:rPr>
          <w:color w:val="000000"/>
          <w:lang w:val="en-US"/>
        </w:rPr>
        <w:t xml:space="preserve"> </w:t>
      </w:r>
      <w:r w:rsidR="00350278">
        <w:rPr>
          <w:noProof/>
          <w:lang w:val="en-US"/>
        </w:rPr>
        <w:t>/</w:t>
      </w:r>
      <w:r w:rsidRPr="00116478">
        <w:rPr>
          <w:noProof/>
          <w:lang w:val="en-US"/>
        </w:rPr>
        <w:t xml:space="preserve">/ </w:t>
      </w:r>
      <w:r w:rsidR="00350278">
        <w:rPr>
          <w:noProof/>
          <w:lang w:val="en-US"/>
        </w:rPr>
        <w:t>Journal of Polymer Science 2021 Vol. 59, P.</w:t>
      </w:r>
      <w:r w:rsidR="00350278" w:rsidRPr="00350278">
        <w:rPr>
          <w:lang w:val="en-US"/>
        </w:rPr>
        <w:t xml:space="preserve"> </w:t>
      </w:r>
      <w:r w:rsidR="00350278" w:rsidRPr="00350278">
        <w:rPr>
          <w:noProof/>
          <w:lang w:val="en-US"/>
        </w:rPr>
        <w:t>2665 - 2703</w:t>
      </w:r>
      <w:r w:rsidRPr="00116478">
        <w:rPr>
          <w:noProof/>
          <w:lang w:val="en-US"/>
        </w:rPr>
        <w:t>.</w:t>
      </w:r>
    </w:p>
    <w:p w14:paraId="6D86B28C" w14:textId="77777777" w:rsidR="00064C57" w:rsidRPr="00116478" w:rsidRDefault="00064C5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064C57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64C57"/>
    <w:rsid w:val="00086081"/>
    <w:rsid w:val="00101A1C"/>
    <w:rsid w:val="00102A02"/>
    <w:rsid w:val="00103657"/>
    <w:rsid w:val="00106375"/>
    <w:rsid w:val="00116478"/>
    <w:rsid w:val="00130241"/>
    <w:rsid w:val="001E61C2"/>
    <w:rsid w:val="001F0493"/>
    <w:rsid w:val="001F5F4A"/>
    <w:rsid w:val="002264EE"/>
    <w:rsid w:val="0023307C"/>
    <w:rsid w:val="0031361E"/>
    <w:rsid w:val="00350278"/>
    <w:rsid w:val="00391C38"/>
    <w:rsid w:val="003B76D6"/>
    <w:rsid w:val="003E0E95"/>
    <w:rsid w:val="004A26A3"/>
    <w:rsid w:val="004F0EDF"/>
    <w:rsid w:val="00522BF1"/>
    <w:rsid w:val="00590166"/>
    <w:rsid w:val="005D022B"/>
    <w:rsid w:val="005E5BE9"/>
    <w:rsid w:val="0062069E"/>
    <w:rsid w:val="0069427D"/>
    <w:rsid w:val="006B4A32"/>
    <w:rsid w:val="006F7A19"/>
    <w:rsid w:val="007213E1"/>
    <w:rsid w:val="00775389"/>
    <w:rsid w:val="00797838"/>
    <w:rsid w:val="007C36D8"/>
    <w:rsid w:val="007E7C8F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DC3614"/>
    <w:rsid w:val="00DC4A87"/>
    <w:rsid w:val="00DE7AC5"/>
    <w:rsid w:val="00E00757"/>
    <w:rsid w:val="00E22189"/>
    <w:rsid w:val="00E62AF9"/>
    <w:rsid w:val="00E74069"/>
    <w:rsid w:val="00EB1F49"/>
    <w:rsid w:val="00EE7F6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102A02"/>
    <w:rPr>
      <w:rFonts w:ascii="Times New Roman" w:hAnsi="Times New Roman" w:cs="Times New Roman" w:hint="default"/>
      <w:i/>
      <w:iCs w:val="0"/>
    </w:rPr>
  </w:style>
  <w:style w:type="character" w:styleId="HTML">
    <w:name w:val="HTML Cite"/>
    <w:basedOn w:val="a0"/>
    <w:uiPriority w:val="99"/>
    <w:semiHidden/>
    <w:unhideWhenUsed/>
    <w:rsid w:val="00064C57"/>
    <w:rPr>
      <w:i/>
      <w:iCs/>
    </w:rPr>
  </w:style>
  <w:style w:type="character" w:styleId="ab">
    <w:name w:val="Strong"/>
    <w:basedOn w:val="a0"/>
    <w:uiPriority w:val="22"/>
    <w:qFormat/>
    <w:rsid w:val="0006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huev@polly.phy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C5C80-D919-4C7E-B711-8F38645B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Jäljet Jäljet</dc:creator>
  <cp:lastModifiedBy>Учетная запись Майкрософт</cp:lastModifiedBy>
  <cp:revision>3</cp:revision>
  <dcterms:created xsi:type="dcterms:W3CDTF">2024-02-29T10:20:00Z</dcterms:created>
  <dcterms:modified xsi:type="dcterms:W3CDTF">2024-02-29T11:08:00Z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