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8F1644" w:rsidRDefault="00CB5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Структура и физико-механические свойства смесей эпоксидного олигомера с </w:t>
      </w:r>
      <w:r w:rsidR="008F1644" w:rsidRPr="00CB588F">
        <w:rPr>
          <w:b/>
          <w:color w:val="000000"/>
        </w:rPr>
        <w:t>кристаллизующи</w:t>
      </w:r>
      <w:r w:rsidRPr="00CB588F">
        <w:rPr>
          <w:b/>
          <w:color w:val="000000"/>
        </w:rPr>
        <w:t>мися</w:t>
      </w:r>
      <w:r w:rsidR="008F1644" w:rsidRPr="00CB588F">
        <w:rPr>
          <w:b/>
          <w:color w:val="000000"/>
        </w:rPr>
        <w:t xml:space="preserve"> веществ</w:t>
      </w:r>
      <w:r w:rsidRPr="00CB588F">
        <w:rPr>
          <w:b/>
          <w:color w:val="000000"/>
        </w:rPr>
        <w:t>ами различной природы</w:t>
      </w:r>
    </w:p>
    <w:p w:rsidR="00130241" w:rsidRDefault="008F1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1644">
        <w:rPr>
          <w:b/>
          <w:i/>
          <w:color w:val="000000"/>
        </w:rPr>
        <w:t>Ильина С.О.,</w:t>
      </w:r>
      <w:r w:rsidRPr="008F1644">
        <w:rPr>
          <w:b/>
          <w:i/>
          <w:color w:val="000000"/>
          <w:vertAlign w:val="superscript"/>
        </w:rPr>
        <w:t>1,2</w:t>
      </w:r>
      <w:r w:rsidRPr="008F1644">
        <w:rPr>
          <w:b/>
          <w:i/>
          <w:color w:val="000000"/>
        </w:rPr>
        <w:t xml:space="preserve"> Горбунова И.Ю.,</w:t>
      </w:r>
      <w:r w:rsidRPr="008F1644">
        <w:rPr>
          <w:b/>
          <w:i/>
          <w:color w:val="000000"/>
          <w:vertAlign w:val="superscript"/>
        </w:rPr>
        <w:t>1</w:t>
      </w:r>
      <w:r w:rsidRPr="008F1644">
        <w:rPr>
          <w:b/>
          <w:i/>
          <w:color w:val="000000"/>
        </w:rPr>
        <w:t xml:space="preserve"> Ильин С.О.</w:t>
      </w:r>
      <w:r w:rsidRPr="008F1644">
        <w:rPr>
          <w:b/>
          <w:i/>
          <w:color w:val="000000"/>
          <w:vertAlign w:val="superscript"/>
        </w:rPr>
        <w:t>2</w:t>
      </w:r>
    </w:p>
    <w:p w:rsidR="00130241" w:rsidRDefault="008F1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1644">
        <w:rPr>
          <w:i/>
          <w:color w:val="000000"/>
        </w:rPr>
        <w:t xml:space="preserve">Аспирант, </w:t>
      </w:r>
      <w:r>
        <w:rPr>
          <w:i/>
          <w:color w:val="000000"/>
        </w:rPr>
        <w:t>2</w:t>
      </w:r>
      <w:r w:rsidRPr="008F1644">
        <w:rPr>
          <w:i/>
          <w:color w:val="000000"/>
        </w:rPr>
        <w:t xml:space="preserve"> год обучения, младший научный сотрудник</w:t>
      </w:r>
    </w:p>
    <w:p w:rsidR="008F1644" w:rsidRPr="008F1644" w:rsidRDefault="008F1644" w:rsidP="008F1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F1644">
        <w:rPr>
          <w:i/>
          <w:color w:val="000000"/>
          <w:vertAlign w:val="superscript"/>
        </w:rPr>
        <w:t>1</w:t>
      </w:r>
      <w:r w:rsidRPr="008F1644">
        <w:rPr>
          <w:i/>
          <w:color w:val="000000"/>
        </w:rPr>
        <w:t>Российский химико-технологический университет имени Д.И. Менделеева, факультет нефтегазохимии и полимерных материалов, Москва, Россия</w:t>
      </w:r>
    </w:p>
    <w:p w:rsidR="00130241" w:rsidRDefault="008F1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1644">
        <w:rPr>
          <w:i/>
          <w:color w:val="000000"/>
          <w:vertAlign w:val="superscript"/>
        </w:rPr>
        <w:t>2</w:t>
      </w:r>
      <w:r w:rsidRPr="008F1644">
        <w:rPr>
          <w:bCs/>
          <w:i/>
          <w:color w:val="000000"/>
        </w:rPr>
        <w:t xml:space="preserve">Институт нефтехимического синтеза им. А.В. Топчиева РАН, </w:t>
      </w:r>
      <w:r w:rsidRPr="008F1644">
        <w:rPr>
          <w:i/>
          <w:color w:val="000000"/>
        </w:rPr>
        <w:t>Москва, Россия</w:t>
      </w:r>
      <w:r w:rsidR="00BF4622">
        <w:rPr>
          <w:i/>
          <w:color w:val="000000"/>
        </w:rPr>
        <w:br/>
      </w:r>
      <w:proofErr w:type="spellStart"/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>mail</w:t>
      </w:r>
      <w:proofErr w:type="spellEnd"/>
      <w:r w:rsidR="00EB1F49">
        <w:rPr>
          <w:i/>
          <w:color w:val="000000"/>
        </w:rPr>
        <w:t xml:space="preserve">: </w:t>
      </w:r>
      <w:r w:rsidRPr="008F1644">
        <w:rPr>
          <w:i/>
          <w:u w:val="single"/>
          <w:lang w:val="en-US"/>
        </w:rPr>
        <w:t>lady</w:t>
      </w:r>
      <w:r w:rsidRPr="008F1644">
        <w:rPr>
          <w:i/>
          <w:u w:val="single"/>
        </w:rPr>
        <w:t>.</w:t>
      </w:r>
      <w:proofErr w:type="spellStart"/>
      <w:r w:rsidRPr="008F1644">
        <w:rPr>
          <w:i/>
          <w:u w:val="single"/>
          <w:lang w:val="en-US"/>
        </w:rPr>
        <w:t>ilina</w:t>
      </w:r>
      <w:proofErr w:type="spellEnd"/>
      <w:r w:rsidRPr="008F1644">
        <w:rPr>
          <w:i/>
          <w:u w:val="single"/>
        </w:rPr>
        <w:t>.</w:t>
      </w:r>
      <w:proofErr w:type="spellStart"/>
      <w:r w:rsidRPr="008F1644">
        <w:rPr>
          <w:i/>
          <w:u w:val="single"/>
          <w:lang w:val="en-US"/>
        </w:rPr>
        <w:t>sv</w:t>
      </w:r>
      <w:proofErr w:type="spellEnd"/>
      <w:r w:rsidRPr="008F1644">
        <w:rPr>
          <w:i/>
          <w:u w:val="single"/>
        </w:rPr>
        <w:t>@</w:t>
      </w:r>
      <w:r w:rsidRPr="008F1644">
        <w:rPr>
          <w:i/>
          <w:u w:val="single"/>
          <w:lang w:val="en-US"/>
        </w:rPr>
        <w:t>mail</w:t>
      </w:r>
      <w:r w:rsidRPr="008F1644">
        <w:rPr>
          <w:i/>
          <w:u w:val="single"/>
        </w:rPr>
        <w:t>.</w:t>
      </w:r>
      <w:proofErr w:type="spellStart"/>
      <w:r w:rsidRPr="008F1644">
        <w:rPr>
          <w:i/>
          <w:u w:val="single"/>
          <w:lang w:val="en-US"/>
        </w:rPr>
        <w:t>ru</w:t>
      </w:r>
      <w:proofErr w:type="spellEnd"/>
    </w:p>
    <w:p w:rsidR="00183701" w:rsidRDefault="00A86BD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Преимуществом </w:t>
      </w:r>
      <w:proofErr w:type="spellStart"/>
      <w:r>
        <w:rPr>
          <w:color w:val="000000"/>
        </w:rPr>
        <w:t>фазопереходных</w:t>
      </w:r>
      <w:proofErr w:type="spellEnd"/>
      <w:r>
        <w:rPr>
          <w:color w:val="000000"/>
        </w:rPr>
        <w:t xml:space="preserve"> материалов является их</w:t>
      </w:r>
      <w:r w:rsidRPr="00A86BD2">
        <w:rPr>
          <w:color w:val="000000"/>
        </w:rPr>
        <w:t xml:space="preserve"> способность к </w:t>
      </w:r>
      <w:r w:rsidR="00000B08">
        <w:rPr>
          <w:color w:val="000000"/>
        </w:rPr>
        <w:t>обратимым высокоэнергетическим</w:t>
      </w:r>
      <w:r w:rsidR="00CC05E5">
        <w:rPr>
          <w:color w:val="000000"/>
        </w:rPr>
        <w:t xml:space="preserve"> переходам, </w:t>
      </w:r>
      <w:r w:rsidR="00000B08">
        <w:rPr>
          <w:color w:val="000000"/>
        </w:rPr>
        <w:t>позволяющим</w:t>
      </w:r>
      <w:r w:rsidR="00CC05E5">
        <w:rPr>
          <w:color w:val="000000"/>
        </w:rPr>
        <w:t xml:space="preserve"> многократное</w:t>
      </w:r>
      <w:r>
        <w:rPr>
          <w:color w:val="000000"/>
        </w:rPr>
        <w:t xml:space="preserve"> накоплени</w:t>
      </w:r>
      <w:r w:rsidR="00CC05E5">
        <w:rPr>
          <w:color w:val="000000"/>
        </w:rPr>
        <w:t>е</w:t>
      </w:r>
      <w:r w:rsidRPr="00A86BD2">
        <w:rPr>
          <w:color w:val="000000"/>
        </w:rPr>
        <w:t xml:space="preserve"> и высвобождени</w:t>
      </w:r>
      <w:r w:rsidR="00CC05E5">
        <w:rPr>
          <w:color w:val="000000"/>
        </w:rPr>
        <w:t>е</w:t>
      </w:r>
      <w:r>
        <w:rPr>
          <w:color w:val="000000"/>
        </w:rPr>
        <w:t xml:space="preserve"> тепловой энергии.</w:t>
      </w:r>
      <w:r w:rsidR="00F34355">
        <w:rPr>
          <w:color w:val="000000"/>
        </w:rPr>
        <w:t xml:space="preserve"> Однако </w:t>
      </w:r>
      <w:r w:rsidR="009543C0">
        <w:rPr>
          <w:color w:val="000000"/>
        </w:rPr>
        <w:t>плавление</w:t>
      </w:r>
      <w:r w:rsidR="00F34355">
        <w:rPr>
          <w:color w:val="000000"/>
        </w:rPr>
        <w:t xml:space="preserve"> </w:t>
      </w:r>
      <w:r w:rsidR="00000B08">
        <w:rPr>
          <w:color w:val="000000"/>
        </w:rPr>
        <w:t xml:space="preserve">фазопереходного агента </w:t>
      </w:r>
      <w:r w:rsidR="009543C0">
        <w:rPr>
          <w:color w:val="000000"/>
        </w:rPr>
        <w:t xml:space="preserve">при высоких температурах вызывает потерю формы, делая актуальным ее </w:t>
      </w:r>
      <w:r w:rsidR="00FA32AF">
        <w:rPr>
          <w:color w:val="000000"/>
        </w:rPr>
        <w:t>сохран</w:t>
      </w:r>
      <w:r w:rsidR="00BD7EF7">
        <w:rPr>
          <w:color w:val="000000"/>
        </w:rPr>
        <w:t>ение</w:t>
      </w:r>
      <w:r w:rsidR="00F34355">
        <w:rPr>
          <w:color w:val="000000"/>
        </w:rPr>
        <w:t xml:space="preserve">. </w:t>
      </w:r>
      <w:r w:rsidR="009543C0">
        <w:rPr>
          <w:color w:val="000000"/>
        </w:rPr>
        <w:t>В</w:t>
      </w:r>
      <w:r w:rsidR="00FA32AF">
        <w:rPr>
          <w:color w:val="000000"/>
        </w:rPr>
        <w:t xml:space="preserve"> работе предложено </w:t>
      </w:r>
      <w:r w:rsidR="009543C0">
        <w:rPr>
          <w:color w:val="000000"/>
        </w:rPr>
        <w:t xml:space="preserve">распределить </w:t>
      </w:r>
      <w:proofErr w:type="spellStart"/>
      <w:r w:rsidR="009543C0">
        <w:rPr>
          <w:color w:val="000000"/>
        </w:rPr>
        <w:t>фазопереходный</w:t>
      </w:r>
      <w:proofErr w:type="spellEnd"/>
      <w:r w:rsidR="009543C0">
        <w:rPr>
          <w:color w:val="000000"/>
        </w:rPr>
        <w:t xml:space="preserve"> агент в объеме жесткой полимерной матрицы –</w:t>
      </w:r>
      <w:r w:rsidR="00FA32AF">
        <w:rPr>
          <w:color w:val="000000"/>
        </w:rPr>
        <w:t xml:space="preserve"> </w:t>
      </w:r>
      <w:r w:rsidR="009543C0">
        <w:rPr>
          <w:color w:val="000000"/>
        </w:rPr>
        <w:t>сшитом</w:t>
      </w:r>
      <w:r w:rsidR="001466DA">
        <w:rPr>
          <w:color w:val="000000"/>
        </w:rPr>
        <w:t xml:space="preserve"> </w:t>
      </w:r>
      <w:r w:rsidR="00FA32AF">
        <w:rPr>
          <w:color w:val="000000"/>
        </w:rPr>
        <w:t>эпоксидн</w:t>
      </w:r>
      <w:r w:rsidR="009543C0">
        <w:rPr>
          <w:color w:val="000000"/>
        </w:rPr>
        <w:t>ом</w:t>
      </w:r>
      <w:r w:rsidR="00FA32AF">
        <w:rPr>
          <w:color w:val="000000"/>
        </w:rPr>
        <w:t xml:space="preserve"> </w:t>
      </w:r>
      <w:r w:rsidR="009543C0">
        <w:rPr>
          <w:color w:val="000000"/>
        </w:rPr>
        <w:t>олигомере</w:t>
      </w:r>
      <w:r w:rsidR="00FA32AF">
        <w:rPr>
          <w:color w:val="000000"/>
        </w:rPr>
        <w:t xml:space="preserve">. </w:t>
      </w:r>
      <w:r w:rsidR="00183701">
        <w:rPr>
          <w:color w:val="000000"/>
        </w:rPr>
        <w:t xml:space="preserve">Целью </w:t>
      </w:r>
      <w:r w:rsidR="00A972F8">
        <w:rPr>
          <w:color w:val="000000"/>
        </w:rPr>
        <w:t>явля</w:t>
      </w:r>
      <w:r w:rsidR="009543C0">
        <w:rPr>
          <w:color w:val="000000"/>
        </w:rPr>
        <w:t>лся</w:t>
      </w:r>
      <w:r w:rsidR="00183701">
        <w:rPr>
          <w:color w:val="000000"/>
        </w:rPr>
        <w:t xml:space="preserve"> поиск </w:t>
      </w:r>
      <w:r w:rsidR="00183701" w:rsidRPr="00183701">
        <w:rPr>
          <w:color w:val="000000"/>
        </w:rPr>
        <w:t>оптимальн</w:t>
      </w:r>
      <w:r w:rsidR="00183701">
        <w:rPr>
          <w:color w:val="000000"/>
        </w:rPr>
        <w:t>ого</w:t>
      </w:r>
      <w:r w:rsidR="00183701" w:rsidRPr="00183701">
        <w:rPr>
          <w:color w:val="000000"/>
        </w:rPr>
        <w:t xml:space="preserve"> сочетани</w:t>
      </w:r>
      <w:r w:rsidR="00183701">
        <w:rPr>
          <w:color w:val="000000"/>
        </w:rPr>
        <w:t>я</w:t>
      </w:r>
      <w:r w:rsidR="00183701" w:rsidRPr="00183701">
        <w:rPr>
          <w:color w:val="000000"/>
        </w:rPr>
        <w:t xml:space="preserve"> эпоксидного олигомера, отвердителя, фазопереходного </w:t>
      </w:r>
      <w:r w:rsidR="00183701">
        <w:rPr>
          <w:color w:val="000000"/>
        </w:rPr>
        <w:t>агента</w:t>
      </w:r>
      <w:r w:rsidR="00183701" w:rsidRPr="00183701">
        <w:rPr>
          <w:color w:val="000000"/>
        </w:rPr>
        <w:t xml:space="preserve"> и </w:t>
      </w:r>
      <w:r w:rsidR="009543C0">
        <w:rPr>
          <w:color w:val="000000"/>
        </w:rPr>
        <w:t xml:space="preserve">его </w:t>
      </w:r>
      <w:r w:rsidR="00183701" w:rsidRPr="00183701">
        <w:rPr>
          <w:color w:val="000000"/>
        </w:rPr>
        <w:t>стабилиз</w:t>
      </w:r>
      <w:r w:rsidR="00A972F8">
        <w:rPr>
          <w:color w:val="000000"/>
        </w:rPr>
        <w:t xml:space="preserve">атора </w:t>
      </w:r>
      <w:r w:rsidR="00183701" w:rsidRPr="00183701">
        <w:rPr>
          <w:color w:val="000000"/>
        </w:rPr>
        <w:t>для получения наиболее эффективного аккумулятора тепловой энергии</w:t>
      </w:r>
      <w:r w:rsidR="00183701">
        <w:rPr>
          <w:color w:val="000000"/>
        </w:rPr>
        <w:t>.</w:t>
      </w:r>
    </w:p>
    <w:p w:rsidR="00183701" w:rsidRDefault="0018370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="00F34355">
        <w:rPr>
          <w:color w:val="000000"/>
        </w:rPr>
        <w:t xml:space="preserve">ыло использовано несколько </w:t>
      </w:r>
      <w:r w:rsidR="00B53CBC">
        <w:rPr>
          <w:color w:val="000000"/>
        </w:rPr>
        <w:t xml:space="preserve">видов </w:t>
      </w:r>
      <w:r w:rsidR="00F34355">
        <w:rPr>
          <w:color w:val="000000"/>
        </w:rPr>
        <w:t>кристаллизующихся агентов</w:t>
      </w:r>
      <w:r w:rsidR="009543C0">
        <w:rPr>
          <w:color w:val="000000"/>
        </w:rPr>
        <w:t xml:space="preserve"> различной природы</w:t>
      </w:r>
      <w:r w:rsidR="009543C0" w:rsidRPr="009543C0">
        <w:rPr>
          <w:color w:val="000000"/>
        </w:rPr>
        <w:t xml:space="preserve"> –</w:t>
      </w:r>
      <w:r w:rsidR="00F34355">
        <w:rPr>
          <w:color w:val="000000"/>
        </w:rPr>
        <w:t xml:space="preserve"> </w:t>
      </w:r>
      <w:r w:rsidR="00DE1703">
        <w:rPr>
          <w:color w:val="000000"/>
        </w:rPr>
        <w:t xml:space="preserve">пальмовое и кокосовое </w:t>
      </w:r>
      <w:r w:rsidR="00F34355">
        <w:rPr>
          <w:color w:val="000000"/>
        </w:rPr>
        <w:t>масла</w:t>
      </w:r>
      <w:r w:rsidR="001A4FDE">
        <w:rPr>
          <w:color w:val="000000"/>
        </w:rPr>
        <w:t xml:space="preserve"> </w:t>
      </w:r>
      <w:r w:rsidR="001A4FDE">
        <w:rPr>
          <w:bCs/>
        </w:rPr>
        <w:t>[1]</w:t>
      </w:r>
      <w:r w:rsidR="00F34355">
        <w:rPr>
          <w:color w:val="000000"/>
        </w:rPr>
        <w:t xml:space="preserve">, парафин, стабилизированный </w:t>
      </w:r>
      <w:proofErr w:type="spellStart"/>
      <w:r w:rsidR="00F34355">
        <w:rPr>
          <w:color w:val="000000"/>
        </w:rPr>
        <w:t>асфальтенами</w:t>
      </w:r>
      <w:proofErr w:type="spellEnd"/>
      <w:r w:rsidR="001A4FDE">
        <w:rPr>
          <w:color w:val="000000"/>
        </w:rPr>
        <w:t xml:space="preserve"> </w:t>
      </w:r>
      <w:r w:rsidR="001A4FDE" w:rsidRPr="001A4FDE">
        <w:rPr>
          <w:bCs/>
          <w:color w:val="000000"/>
        </w:rPr>
        <w:t>[2]</w:t>
      </w:r>
      <w:r w:rsidR="00DE1703">
        <w:rPr>
          <w:color w:val="000000"/>
        </w:rPr>
        <w:t>,</w:t>
      </w:r>
      <w:r w:rsidR="00F34355">
        <w:rPr>
          <w:color w:val="000000"/>
        </w:rPr>
        <w:t xml:space="preserve"> и нафталин.</w:t>
      </w:r>
      <w:r w:rsidR="00D53A7B">
        <w:rPr>
          <w:color w:val="000000"/>
        </w:rPr>
        <w:t xml:space="preserve"> В процессе </w:t>
      </w:r>
      <w:r w:rsidR="00B53CBC">
        <w:rPr>
          <w:color w:val="000000"/>
        </w:rPr>
        <w:t>работы были</w:t>
      </w:r>
      <w:r w:rsidR="00D53A7B">
        <w:rPr>
          <w:color w:val="000000"/>
        </w:rPr>
        <w:t xml:space="preserve"> </w:t>
      </w:r>
      <w:r>
        <w:rPr>
          <w:color w:val="000000"/>
        </w:rPr>
        <w:t>установлены</w:t>
      </w:r>
      <w:r w:rsidRPr="00183701">
        <w:rPr>
          <w:color w:val="000000"/>
        </w:rPr>
        <w:t xml:space="preserve"> границы растворимости </w:t>
      </w:r>
      <w:proofErr w:type="spellStart"/>
      <w:r w:rsidRPr="00183701">
        <w:rPr>
          <w:color w:val="000000"/>
        </w:rPr>
        <w:t>фазопереходных</w:t>
      </w:r>
      <w:proofErr w:type="spellEnd"/>
      <w:r w:rsidRPr="00183701">
        <w:rPr>
          <w:color w:val="000000"/>
        </w:rPr>
        <w:t xml:space="preserve"> </w:t>
      </w:r>
      <w:r>
        <w:rPr>
          <w:color w:val="000000"/>
        </w:rPr>
        <w:t>агентов</w:t>
      </w:r>
      <w:r w:rsidRPr="00183701">
        <w:rPr>
          <w:color w:val="000000"/>
        </w:rPr>
        <w:t xml:space="preserve"> и эпоксидной среды, </w:t>
      </w:r>
      <w:r>
        <w:rPr>
          <w:color w:val="000000"/>
        </w:rPr>
        <w:t xml:space="preserve">проведены реологические исследования свойств </w:t>
      </w:r>
      <w:proofErr w:type="spellStart"/>
      <w:r>
        <w:rPr>
          <w:color w:val="000000"/>
        </w:rPr>
        <w:t>неотвержденных</w:t>
      </w:r>
      <w:proofErr w:type="spellEnd"/>
      <w:r>
        <w:rPr>
          <w:color w:val="000000"/>
        </w:rPr>
        <w:t xml:space="preserve"> систем</w:t>
      </w:r>
      <w:r w:rsidR="00CC53BB">
        <w:rPr>
          <w:color w:val="000000"/>
        </w:rPr>
        <w:t xml:space="preserve">, оценены физико-механические и теплофизические свойства систем до и после отверждения, а также исследована </w:t>
      </w:r>
      <w:r w:rsidR="009543C0">
        <w:rPr>
          <w:color w:val="000000"/>
        </w:rPr>
        <w:t>их микроструктура</w:t>
      </w:r>
      <w:r w:rsidR="00CC53BB">
        <w:rPr>
          <w:color w:val="000000"/>
        </w:rPr>
        <w:t>.</w:t>
      </w:r>
    </w:p>
    <w:p w:rsidR="00B21C73" w:rsidRPr="00B21C73" w:rsidRDefault="00CC273E" w:rsidP="002B2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Системы, </w:t>
      </w:r>
      <w:r w:rsidR="009006DF">
        <w:rPr>
          <w:color w:val="000000"/>
        </w:rPr>
        <w:t>содержащи</w:t>
      </w:r>
      <w:r>
        <w:rPr>
          <w:color w:val="000000"/>
        </w:rPr>
        <w:t>е</w:t>
      </w:r>
      <w:r w:rsidR="009006DF">
        <w:rPr>
          <w:color w:val="000000"/>
        </w:rPr>
        <w:t xml:space="preserve"> растительные масла</w:t>
      </w:r>
      <w:r w:rsidR="00337156">
        <w:rPr>
          <w:color w:val="000000"/>
        </w:rPr>
        <w:t>,</w:t>
      </w:r>
      <w:r w:rsidR="009006DF">
        <w:rPr>
          <w:color w:val="000000"/>
        </w:rPr>
        <w:t xml:space="preserve"> </w:t>
      </w:r>
      <w:r>
        <w:rPr>
          <w:color w:val="000000"/>
        </w:rPr>
        <w:t>в условиях высокотемпературного отверждения претерпевают фазовый распад</w:t>
      </w:r>
      <w:r w:rsidRPr="00CC273E">
        <w:rPr>
          <w:color w:val="000000"/>
        </w:rPr>
        <w:t xml:space="preserve"> </w:t>
      </w:r>
      <w:r>
        <w:rPr>
          <w:color w:val="000000"/>
        </w:rPr>
        <w:t>в</w:t>
      </w:r>
      <w:r w:rsidR="006B4750">
        <w:rPr>
          <w:color w:val="000000"/>
        </w:rPr>
        <w:t>следствие роста</w:t>
      </w:r>
      <w:r>
        <w:rPr>
          <w:color w:val="000000"/>
        </w:rPr>
        <w:t xml:space="preserve"> </w:t>
      </w:r>
      <w:r w:rsidRPr="00CC273E">
        <w:rPr>
          <w:color w:val="000000"/>
        </w:rPr>
        <w:t>молекулярной массы</w:t>
      </w:r>
      <w:r>
        <w:rPr>
          <w:color w:val="000000"/>
        </w:rPr>
        <w:t xml:space="preserve"> полимера. В результате происходит формирование </w:t>
      </w:r>
      <w:r w:rsidRPr="00CC273E">
        <w:rPr>
          <w:color w:val="000000"/>
        </w:rPr>
        <w:t>мелкодисперсной масляной фазы</w:t>
      </w:r>
      <w:r>
        <w:rPr>
          <w:color w:val="000000"/>
        </w:rPr>
        <w:t xml:space="preserve">, что позволяет равномерно </w:t>
      </w:r>
      <w:r w:rsidR="009543C0">
        <w:rPr>
          <w:color w:val="000000"/>
        </w:rPr>
        <w:t>распределить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фазопереходный</w:t>
      </w:r>
      <w:proofErr w:type="spellEnd"/>
      <w:r>
        <w:rPr>
          <w:color w:val="000000"/>
        </w:rPr>
        <w:t xml:space="preserve"> агент</w:t>
      </w:r>
      <w:r w:rsidR="00733582">
        <w:rPr>
          <w:color w:val="000000"/>
        </w:rPr>
        <w:t xml:space="preserve"> в сшитой полимерной среде</w:t>
      </w:r>
      <w:r>
        <w:rPr>
          <w:color w:val="000000"/>
        </w:rPr>
        <w:t xml:space="preserve">. </w:t>
      </w:r>
      <w:r w:rsidR="00913B90" w:rsidRPr="006A6355">
        <w:rPr>
          <w:color w:val="000000"/>
        </w:rPr>
        <w:t xml:space="preserve">Кроме того, полученные материалы можно использовать в качестве </w:t>
      </w:r>
      <w:proofErr w:type="gramStart"/>
      <w:r w:rsidR="00913B90" w:rsidRPr="006A6355">
        <w:rPr>
          <w:color w:val="000000"/>
        </w:rPr>
        <w:t>антифрикционных</w:t>
      </w:r>
      <w:proofErr w:type="gramEnd"/>
      <w:r w:rsidR="00913B90" w:rsidRPr="006A6355">
        <w:rPr>
          <w:color w:val="000000"/>
        </w:rPr>
        <w:t xml:space="preserve"> благодаря </w:t>
      </w:r>
      <w:proofErr w:type="spellStart"/>
      <w:r w:rsidR="00913B90" w:rsidRPr="006A6355">
        <w:rPr>
          <w:color w:val="000000"/>
        </w:rPr>
        <w:t>самосмазыванию</w:t>
      </w:r>
      <w:proofErr w:type="spellEnd"/>
      <w:r w:rsidR="00913B90" w:rsidRPr="006A6355">
        <w:rPr>
          <w:color w:val="000000"/>
        </w:rPr>
        <w:t xml:space="preserve"> поверхности при износе материала.</w:t>
      </w:r>
      <w:r w:rsidR="009D0C49">
        <w:rPr>
          <w:color w:val="000000"/>
        </w:rPr>
        <w:t xml:space="preserve"> </w:t>
      </w:r>
      <w:r w:rsidR="006A6355">
        <w:rPr>
          <w:color w:val="000000"/>
        </w:rPr>
        <w:t xml:space="preserve">При исследовании систем, </w:t>
      </w:r>
      <w:r w:rsidR="006A6355" w:rsidRPr="00871BA4">
        <w:rPr>
          <w:color w:val="000000"/>
        </w:rPr>
        <w:t>содержащих парафин,</w:t>
      </w:r>
      <w:r w:rsidR="006A6355">
        <w:rPr>
          <w:color w:val="000000"/>
        </w:rPr>
        <w:t xml:space="preserve"> </w:t>
      </w:r>
      <w:r w:rsidR="00733582">
        <w:rPr>
          <w:color w:val="000000"/>
        </w:rPr>
        <w:t>установлена возможность</w:t>
      </w:r>
      <w:r w:rsidR="00733582" w:rsidRPr="00D47DA3">
        <w:rPr>
          <w:color w:val="000000"/>
        </w:rPr>
        <w:t xml:space="preserve"> </w:t>
      </w:r>
      <w:r w:rsidR="00733582">
        <w:rPr>
          <w:color w:val="000000"/>
        </w:rPr>
        <w:t>применения</w:t>
      </w:r>
      <w:r w:rsidR="00733582" w:rsidRPr="00D47DA3">
        <w:rPr>
          <w:color w:val="000000"/>
        </w:rPr>
        <w:t xml:space="preserve"> асфальтенов в качестве стабилизирующего агента, </w:t>
      </w:r>
      <w:r w:rsidR="00733582">
        <w:rPr>
          <w:color w:val="000000"/>
        </w:rPr>
        <w:t xml:space="preserve">позволяющего </w:t>
      </w:r>
      <w:proofErr w:type="spellStart"/>
      <w:r w:rsidR="00733582">
        <w:rPr>
          <w:color w:val="000000"/>
        </w:rPr>
        <w:t>диспергировать</w:t>
      </w:r>
      <w:proofErr w:type="spellEnd"/>
      <w:r w:rsidR="00733582">
        <w:rPr>
          <w:color w:val="000000"/>
        </w:rPr>
        <w:t xml:space="preserve"> до 45</w:t>
      </w:r>
      <w:r w:rsidR="00322181">
        <w:rPr>
          <w:color w:val="000000"/>
          <w:lang w:val="en-US"/>
        </w:rPr>
        <w:t> </w:t>
      </w:r>
      <w:r w:rsidR="00733582">
        <w:rPr>
          <w:color w:val="000000"/>
        </w:rPr>
        <w:t>% расплавленного парафина в эпоксидной среде с</w:t>
      </w:r>
      <w:r w:rsidR="00733582" w:rsidRPr="00D47DA3">
        <w:rPr>
          <w:color w:val="000000"/>
        </w:rPr>
        <w:t xml:space="preserve"> создани</w:t>
      </w:r>
      <w:r w:rsidR="00733582">
        <w:rPr>
          <w:color w:val="000000"/>
        </w:rPr>
        <w:t>ем устойчивых дисперсий. Однако п</w:t>
      </w:r>
      <w:r w:rsidR="002B29CA">
        <w:rPr>
          <w:color w:val="000000"/>
        </w:rPr>
        <w:t xml:space="preserve">о теплоаккумулирующей способности наибольшую эффективность показал нафталин вследствие наибольшей </w:t>
      </w:r>
      <w:r w:rsidR="002B29CA" w:rsidRPr="002B29CA">
        <w:rPr>
          <w:color w:val="000000"/>
        </w:rPr>
        <w:t>предельной концентрации</w:t>
      </w:r>
      <w:r w:rsidR="00733582">
        <w:rPr>
          <w:color w:val="000000"/>
        </w:rPr>
        <w:t xml:space="preserve"> в эпоксидной среде</w:t>
      </w:r>
      <w:r w:rsidR="002B29CA">
        <w:rPr>
          <w:color w:val="000000"/>
        </w:rPr>
        <w:t xml:space="preserve">, большего размера дисперсной фазы и, как результат, большей степени кристалличности. </w:t>
      </w:r>
      <w:r w:rsidR="00B21C73">
        <w:rPr>
          <w:color w:val="000000"/>
        </w:rPr>
        <w:t>В целом фазопереходные агенты можно ранжировать следующим образом по предельной степени кристалличности</w:t>
      </w:r>
      <w:r w:rsidR="00733582">
        <w:rPr>
          <w:color w:val="000000"/>
        </w:rPr>
        <w:t xml:space="preserve"> получаемого</w:t>
      </w:r>
      <w:r w:rsidR="00B21C73">
        <w:rPr>
          <w:color w:val="000000"/>
        </w:rPr>
        <w:t xml:space="preserve"> фазопереходного материала: к</w:t>
      </w:r>
      <w:r w:rsidR="00B21C73" w:rsidRPr="00B21C73">
        <w:rPr>
          <w:color w:val="000000"/>
        </w:rPr>
        <w:t>окосовое масло</w:t>
      </w:r>
      <w:r w:rsidR="00B21C73">
        <w:rPr>
          <w:color w:val="000000"/>
        </w:rPr>
        <w:t xml:space="preserve"> (1.5</w:t>
      </w:r>
      <w:r w:rsidR="00322181">
        <w:rPr>
          <w:color w:val="000000"/>
          <w:lang w:val="en-US"/>
        </w:rPr>
        <w:t> </w:t>
      </w:r>
      <w:r w:rsidR="00B21C73">
        <w:rPr>
          <w:color w:val="000000"/>
        </w:rPr>
        <w:t>%), парафин (</w:t>
      </w:r>
      <w:r w:rsidR="00B21C73" w:rsidRPr="00B21C73">
        <w:rPr>
          <w:color w:val="000000"/>
        </w:rPr>
        <w:t>8.5</w:t>
      </w:r>
      <w:r w:rsidR="00322181">
        <w:rPr>
          <w:color w:val="000000"/>
          <w:lang w:val="en-US"/>
        </w:rPr>
        <w:t> </w:t>
      </w:r>
      <w:r w:rsidR="00B21C73">
        <w:rPr>
          <w:color w:val="000000"/>
        </w:rPr>
        <w:t>%), пальмовое масло (13.1</w:t>
      </w:r>
      <w:r w:rsidR="00322181">
        <w:rPr>
          <w:color w:val="000000"/>
          <w:lang w:val="en-US"/>
        </w:rPr>
        <w:t> </w:t>
      </w:r>
      <w:r w:rsidR="00B21C73">
        <w:rPr>
          <w:color w:val="000000"/>
        </w:rPr>
        <w:t>%) и нафталин (28.1</w:t>
      </w:r>
      <w:r w:rsidR="00322181">
        <w:rPr>
          <w:color w:val="000000"/>
          <w:lang w:val="en-US"/>
        </w:rPr>
        <w:t> </w:t>
      </w:r>
      <w:r w:rsidR="00B21C73">
        <w:rPr>
          <w:color w:val="000000"/>
        </w:rPr>
        <w:t>%).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DF59F7" w:rsidRPr="00DF59F7" w:rsidRDefault="00DF59F7" w:rsidP="00DF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52CD">
        <w:rPr>
          <w:color w:val="000000"/>
          <w:lang w:val="en-US"/>
        </w:rPr>
        <w:t xml:space="preserve">1. </w:t>
      </w:r>
      <w:proofErr w:type="spellStart"/>
      <w:r w:rsidR="006D52CD">
        <w:rPr>
          <w:color w:val="000000"/>
          <w:lang w:val="en-US"/>
        </w:rPr>
        <w:t>Ilyina</w:t>
      </w:r>
      <w:proofErr w:type="spellEnd"/>
      <w:r w:rsidR="006D52CD">
        <w:rPr>
          <w:color w:val="000000"/>
          <w:lang w:val="en-US"/>
        </w:rPr>
        <w:t xml:space="preserve">, S.O., </w:t>
      </w:r>
      <w:proofErr w:type="spellStart"/>
      <w:r w:rsidR="006D52CD">
        <w:rPr>
          <w:color w:val="000000"/>
          <w:lang w:val="en-US"/>
        </w:rPr>
        <w:t>Gorbunova</w:t>
      </w:r>
      <w:proofErr w:type="spellEnd"/>
      <w:r w:rsidR="006D52CD">
        <w:rPr>
          <w:color w:val="000000"/>
          <w:lang w:val="en-US"/>
        </w:rPr>
        <w:t xml:space="preserve">, I.Y., </w:t>
      </w:r>
      <w:proofErr w:type="spellStart"/>
      <w:r w:rsidR="006D52CD">
        <w:rPr>
          <w:color w:val="000000"/>
          <w:lang w:val="en-US"/>
        </w:rPr>
        <w:t>Makarova</w:t>
      </w:r>
      <w:proofErr w:type="spellEnd"/>
      <w:r w:rsidR="006D52CD">
        <w:rPr>
          <w:color w:val="000000"/>
          <w:lang w:val="en-US"/>
        </w:rPr>
        <w:t xml:space="preserve">, V.V., </w:t>
      </w:r>
      <w:proofErr w:type="spellStart"/>
      <w:r w:rsidR="006D52CD">
        <w:rPr>
          <w:color w:val="000000"/>
          <w:lang w:val="en-US"/>
        </w:rPr>
        <w:t>Kerber</w:t>
      </w:r>
      <w:proofErr w:type="spellEnd"/>
      <w:r w:rsidR="006D52CD">
        <w:rPr>
          <w:color w:val="000000"/>
          <w:lang w:val="en-US"/>
        </w:rPr>
        <w:t>, M.L.,</w:t>
      </w:r>
      <w:r w:rsidR="006D52CD" w:rsidRPr="006D52CD">
        <w:rPr>
          <w:color w:val="000000"/>
          <w:lang w:val="en-US"/>
        </w:rPr>
        <w:t xml:space="preserve"> </w:t>
      </w:r>
      <w:proofErr w:type="spellStart"/>
      <w:r w:rsidR="006D52CD" w:rsidRPr="006D52CD">
        <w:rPr>
          <w:color w:val="000000"/>
          <w:lang w:val="en-US"/>
        </w:rPr>
        <w:t>Ilyin</w:t>
      </w:r>
      <w:proofErr w:type="spellEnd"/>
      <w:r w:rsidR="006D52CD" w:rsidRPr="006D52CD">
        <w:rPr>
          <w:color w:val="000000"/>
          <w:lang w:val="en-US"/>
        </w:rPr>
        <w:t>, S.O.</w:t>
      </w:r>
      <w:r w:rsidR="006D52CD">
        <w:rPr>
          <w:color w:val="000000"/>
          <w:lang w:val="en-US"/>
        </w:rPr>
        <w:t xml:space="preserve"> </w:t>
      </w:r>
      <w:r w:rsidRPr="00DF59F7">
        <w:rPr>
          <w:color w:val="000000"/>
          <w:lang w:val="en-US"/>
        </w:rPr>
        <w:t>Self-Lubricating and Shape-Stable Phase-Change Materials Based on Epoxy Resin a</w:t>
      </w:r>
      <w:r>
        <w:rPr>
          <w:color w:val="000000"/>
          <w:lang w:val="en-US"/>
        </w:rPr>
        <w:t>nd Vegetable Oils // Polymers.</w:t>
      </w:r>
      <w:r w:rsidRPr="00DF59F7">
        <w:rPr>
          <w:color w:val="000000"/>
          <w:lang w:val="en-US"/>
        </w:rPr>
        <w:t xml:space="preserve"> 2023</w:t>
      </w:r>
      <w:r>
        <w:rPr>
          <w:color w:val="000000"/>
          <w:lang w:val="en-US"/>
        </w:rPr>
        <w:t xml:space="preserve">. </w:t>
      </w:r>
      <w:r w:rsidRPr="00DF59F7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DF59F7">
        <w:rPr>
          <w:color w:val="000000"/>
          <w:lang w:val="en-US"/>
        </w:rPr>
        <w:t>. 15</w:t>
      </w:r>
      <w:r>
        <w:rPr>
          <w:color w:val="000000"/>
          <w:lang w:val="en-US"/>
        </w:rPr>
        <w:t>.</w:t>
      </w:r>
      <w:r w:rsidRPr="00DF59F7"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P.</w:t>
      </w:r>
      <w:r w:rsidRPr="00DF59F7">
        <w:rPr>
          <w:color w:val="000000"/>
          <w:lang w:val="en-US"/>
        </w:rPr>
        <w:t xml:space="preserve"> 4026.</w:t>
      </w:r>
      <w:proofErr w:type="gramEnd"/>
    </w:p>
    <w:p w:rsidR="006D52CD" w:rsidRPr="006D52CD" w:rsidRDefault="00DF59F7" w:rsidP="006D52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F59F7">
        <w:rPr>
          <w:color w:val="000000"/>
          <w:lang w:val="en-US"/>
        </w:rPr>
        <w:t xml:space="preserve">2. </w:t>
      </w:r>
      <w:proofErr w:type="spellStart"/>
      <w:r w:rsidR="006D52CD">
        <w:rPr>
          <w:color w:val="000000"/>
          <w:lang w:val="en-US"/>
        </w:rPr>
        <w:t>Ilyina</w:t>
      </w:r>
      <w:proofErr w:type="spellEnd"/>
      <w:r w:rsidR="006D52CD">
        <w:rPr>
          <w:color w:val="000000"/>
          <w:lang w:val="en-US"/>
        </w:rPr>
        <w:t xml:space="preserve">, S.O., </w:t>
      </w:r>
      <w:proofErr w:type="spellStart"/>
      <w:r w:rsidR="006D52CD">
        <w:rPr>
          <w:color w:val="000000"/>
          <w:lang w:val="en-US"/>
        </w:rPr>
        <w:t>Vlasova</w:t>
      </w:r>
      <w:proofErr w:type="spellEnd"/>
      <w:r w:rsidR="006D52CD">
        <w:rPr>
          <w:color w:val="000000"/>
          <w:lang w:val="en-US"/>
        </w:rPr>
        <w:t xml:space="preserve">, A.V., </w:t>
      </w:r>
      <w:proofErr w:type="spellStart"/>
      <w:r w:rsidR="006D52CD">
        <w:rPr>
          <w:color w:val="000000"/>
          <w:lang w:val="en-US"/>
        </w:rPr>
        <w:t>Gorbunova</w:t>
      </w:r>
      <w:proofErr w:type="spellEnd"/>
      <w:r w:rsidR="006D52CD">
        <w:rPr>
          <w:color w:val="000000"/>
          <w:lang w:val="en-US"/>
        </w:rPr>
        <w:t xml:space="preserve">, I.Y., </w:t>
      </w:r>
      <w:proofErr w:type="spellStart"/>
      <w:r w:rsidR="006D52CD">
        <w:rPr>
          <w:color w:val="000000"/>
          <w:lang w:val="en-US"/>
        </w:rPr>
        <w:t>Lukashov</w:t>
      </w:r>
      <w:proofErr w:type="spellEnd"/>
      <w:r w:rsidR="006D52CD">
        <w:rPr>
          <w:color w:val="000000"/>
          <w:lang w:val="en-US"/>
        </w:rPr>
        <w:t xml:space="preserve">, N.I., </w:t>
      </w:r>
      <w:proofErr w:type="spellStart"/>
      <w:r w:rsidR="006D52CD">
        <w:rPr>
          <w:color w:val="000000"/>
          <w:lang w:val="en-US"/>
        </w:rPr>
        <w:t>Kerber</w:t>
      </w:r>
      <w:proofErr w:type="spellEnd"/>
      <w:r w:rsidR="006D52CD">
        <w:rPr>
          <w:color w:val="000000"/>
          <w:lang w:val="en-US"/>
        </w:rPr>
        <w:t>, M.L.,</w:t>
      </w:r>
      <w:r w:rsidR="006D52CD" w:rsidRPr="006D52CD">
        <w:rPr>
          <w:color w:val="000000"/>
          <w:lang w:val="en-US"/>
        </w:rPr>
        <w:t xml:space="preserve"> </w:t>
      </w:r>
      <w:proofErr w:type="spellStart"/>
      <w:r w:rsidR="006D52CD" w:rsidRPr="006D52CD">
        <w:rPr>
          <w:color w:val="000000"/>
          <w:lang w:val="en-US"/>
        </w:rPr>
        <w:t>Ilyin</w:t>
      </w:r>
      <w:proofErr w:type="spellEnd"/>
      <w:r w:rsidR="006D52CD" w:rsidRPr="006D52CD">
        <w:rPr>
          <w:color w:val="000000"/>
          <w:lang w:val="en-US"/>
        </w:rPr>
        <w:t>, S.O.</w:t>
      </w:r>
    </w:p>
    <w:p w:rsidR="00DF59F7" w:rsidRPr="00DF59F7" w:rsidRDefault="00DF59F7" w:rsidP="00DF59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F59F7">
        <w:rPr>
          <w:color w:val="000000"/>
          <w:lang w:val="en-US"/>
        </w:rPr>
        <w:t>Epoxy Phase-Change Materials Based on Paraffin Wax Stabiliz</w:t>
      </w:r>
      <w:r>
        <w:rPr>
          <w:color w:val="000000"/>
          <w:lang w:val="en-US"/>
        </w:rPr>
        <w:t>ed by Asphaltenes // Polymers.</w:t>
      </w:r>
      <w:r w:rsidRPr="00DF59F7">
        <w:rPr>
          <w:color w:val="000000"/>
          <w:lang w:val="en-US"/>
        </w:rPr>
        <w:t xml:space="preserve"> 2023</w:t>
      </w:r>
      <w:r>
        <w:rPr>
          <w:color w:val="000000"/>
          <w:lang w:val="en-US"/>
        </w:rPr>
        <w:t>.</w:t>
      </w:r>
      <w:r w:rsidRPr="00DF59F7">
        <w:rPr>
          <w:color w:val="000000"/>
          <w:lang w:val="en-US"/>
        </w:rPr>
        <w:t xml:space="preserve"> V</w:t>
      </w:r>
      <w:r>
        <w:rPr>
          <w:color w:val="000000"/>
          <w:lang w:val="en-US"/>
        </w:rPr>
        <w:t>ol</w:t>
      </w:r>
      <w:r w:rsidRPr="00DF59F7">
        <w:rPr>
          <w:color w:val="000000"/>
          <w:lang w:val="en-US"/>
        </w:rPr>
        <w:t>. 15</w:t>
      </w:r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P.</w:t>
      </w:r>
      <w:r w:rsidRPr="00DF59F7">
        <w:rPr>
          <w:color w:val="000000"/>
          <w:lang w:val="en-US"/>
        </w:rPr>
        <w:t xml:space="preserve"> 3243.</w:t>
      </w:r>
      <w:proofErr w:type="gramEnd"/>
    </w:p>
    <w:p w:rsidR="006D52CD" w:rsidRPr="006D52CD" w:rsidRDefault="006D52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6D52CD" w:rsidRPr="006D52CD" w:rsidSect="007B23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00B08"/>
    <w:rsid w:val="00055CD0"/>
    <w:rsid w:val="00063966"/>
    <w:rsid w:val="00086081"/>
    <w:rsid w:val="00101A1C"/>
    <w:rsid w:val="00103657"/>
    <w:rsid w:val="00106375"/>
    <w:rsid w:val="00116478"/>
    <w:rsid w:val="00130241"/>
    <w:rsid w:val="00132B57"/>
    <w:rsid w:val="001466DA"/>
    <w:rsid w:val="00183701"/>
    <w:rsid w:val="001A4FDE"/>
    <w:rsid w:val="001E61C2"/>
    <w:rsid w:val="001F0493"/>
    <w:rsid w:val="00214DCC"/>
    <w:rsid w:val="002264EE"/>
    <w:rsid w:val="0023307C"/>
    <w:rsid w:val="002A3E5E"/>
    <w:rsid w:val="002B29CA"/>
    <w:rsid w:val="002D0519"/>
    <w:rsid w:val="0031361E"/>
    <w:rsid w:val="00322181"/>
    <w:rsid w:val="00337156"/>
    <w:rsid w:val="00391C38"/>
    <w:rsid w:val="003B76D6"/>
    <w:rsid w:val="00443AAA"/>
    <w:rsid w:val="004A26A3"/>
    <w:rsid w:val="004F0EDF"/>
    <w:rsid w:val="00522BF1"/>
    <w:rsid w:val="00562DDC"/>
    <w:rsid w:val="00590166"/>
    <w:rsid w:val="005D022B"/>
    <w:rsid w:val="005E5BE9"/>
    <w:rsid w:val="00602BD8"/>
    <w:rsid w:val="0069427D"/>
    <w:rsid w:val="006A6355"/>
    <w:rsid w:val="006B4750"/>
    <w:rsid w:val="006D52CD"/>
    <w:rsid w:val="006F7A19"/>
    <w:rsid w:val="00703192"/>
    <w:rsid w:val="00710956"/>
    <w:rsid w:val="007213E1"/>
    <w:rsid w:val="00733582"/>
    <w:rsid w:val="00775389"/>
    <w:rsid w:val="00797838"/>
    <w:rsid w:val="007B23A3"/>
    <w:rsid w:val="007C36D8"/>
    <w:rsid w:val="007E7401"/>
    <w:rsid w:val="007F2744"/>
    <w:rsid w:val="00871BA4"/>
    <w:rsid w:val="008931BE"/>
    <w:rsid w:val="008C59C2"/>
    <w:rsid w:val="008C67E3"/>
    <w:rsid w:val="008F1644"/>
    <w:rsid w:val="009006DF"/>
    <w:rsid w:val="00913B90"/>
    <w:rsid w:val="00921D45"/>
    <w:rsid w:val="009543C0"/>
    <w:rsid w:val="009A66DB"/>
    <w:rsid w:val="009B2F80"/>
    <w:rsid w:val="009B3300"/>
    <w:rsid w:val="009D0C49"/>
    <w:rsid w:val="009F3380"/>
    <w:rsid w:val="00A02163"/>
    <w:rsid w:val="00A314FE"/>
    <w:rsid w:val="00A76E81"/>
    <w:rsid w:val="00A86BD2"/>
    <w:rsid w:val="00A972F8"/>
    <w:rsid w:val="00B1379E"/>
    <w:rsid w:val="00B21C73"/>
    <w:rsid w:val="00B53CBC"/>
    <w:rsid w:val="00BD7EF7"/>
    <w:rsid w:val="00BF36F8"/>
    <w:rsid w:val="00BF4622"/>
    <w:rsid w:val="00BF4C7C"/>
    <w:rsid w:val="00C96631"/>
    <w:rsid w:val="00CB588F"/>
    <w:rsid w:val="00CC05E5"/>
    <w:rsid w:val="00CC1DDD"/>
    <w:rsid w:val="00CC273E"/>
    <w:rsid w:val="00CC53BB"/>
    <w:rsid w:val="00CD00B1"/>
    <w:rsid w:val="00D22306"/>
    <w:rsid w:val="00D42542"/>
    <w:rsid w:val="00D47DA3"/>
    <w:rsid w:val="00D53A7B"/>
    <w:rsid w:val="00D70309"/>
    <w:rsid w:val="00D8121C"/>
    <w:rsid w:val="00DE1703"/>
    <w:rsid w:val="00DF59F7"/>
    <w:rsid w:val="00E22189"/>
    <w:rsid w:val="00E2456F"/>
    <w:rsid w:val="00E36C2A"/>
    <w:rsid w:val="00E74069"/>
    <w:rsid w:val="00EB1F49"/>
    <w:rsid w:val="00F34355"/>
    <w:rsid w:val="00F865B3"/>
    <w:rsid w:val="00FA32AF"/>
    <w:rsid w:val="00FB1509"/>
    <w:rsid w:val="00FD564B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7B23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23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23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23A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B23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B23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23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23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23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16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6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C89E43-4CCF-4A45-BB16-F9F0D519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58</cp:revision>
  <dcterms:created xsi:type="dcterms:W3CDTF">2022-11-07T09:18:00Z</dcterms:created>
  <dcterms:modified xsi:type="dcterms:W3CDTF">2024-02-01T09:58:00Z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