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661F" w14:textId="77777777" w:rsidR="00E04500" w:rsidRDefault="00E04500" w:rsidP="00E045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Закономерности </w:t>
      </w:r>
      <w:r w:rsidR="004E494F">
        <w:rPr>
          <w:b/>
          <w:color w:val="000000"/>
        </w:rPr>
        <w:t xml:space="preserve">удерживания низкомолекулярных соединений </w:t>
      </w:r>
      <w:r>
        <w:rPr>
          <w:b/>
          <w:color w:val="000000"/>
        </w:rPr>
        <w:t xml:space="preserve">на цеолите 13Х в условиях </w:t>
      </w:r>
      <w:r w:rsidR="004E494F">
        <w:rPr>
          <w:b/>
          <w:color w:val="000000"/>
        </w:rPr>
        <w:t xml:space="preserve">нормально-фазовой </w:t>
      </w:r>
      <w:r>
        <w:rPr>
          <w:b/>
          <w:color w:val="000000"/>
        </w:rPr>
        <w:t>высокоэффективной жидкостной хроматографии</w:t>
      </w:r>
    </w:p>
    <w:p w14:paraId="58B68083" w14:textId="77777777" w:rsidR="00E04500" w:rsidRDefault="00E045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Казакова В.Д., Рожманова Н.Б.</w:t>
      </w:r>
      <w:r w:rsidRPr="00D20187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Ланин С.Н., Нестеренко П.Н.</w:t>
      </w:r>
      <w:r w:rsidRPr="00BF4622">
        <w:rPr>
          <w:b/>
          <w:color w:val="000000"/>
        </w:rPr>
        <w:t xml:space="preserve"> </w:t>
      </w:r>
    </w:p>
    <w:p w14:paraId="6C6D05D7" w14:textId="6BF45791" w:rsidR="00130241" w:rsidRDefault="00E045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 w:rsidR="00B529F0">
        <w:rPr>
          <w:i/>
          <w:color w:val="000000"/>
        </w:rPr>
        <w:t>год</w:t>
      </w:r>
      <w:r w:rsidR="00301F7B">
        <w:rPr>
          <w:i/>
          <w:color w:val="000000"/>
        </w:rPr>
        <w:t xml:space="preserve"> обучения</w:t>
      </w:r>
      <w:r w:rsidR="00EB1F49">
        <w:rPr>
          <w:i/>
          <w:color w:val="000000"/>
        </w:rPr>
        <w:t xml:space="preserve"> </w:t>
      </w:r>
    </w:p>
    <w:p w14:paraId="2D860AA8" w14:textId="7777777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A53AB1F" w14:textId="77777777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46D880C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E04500">
        <w:rPr>
          <w:i/>
          <w:color w:val="000000"/>
          <w:lang w:val="en-US"/>
        </w:rPr>
        <w:t>viktorialuzanova</w:t>
      </w:r>
      <w:r w:rsidR="00E04500" w:rsidRPr="00A934F2">
        <w:rPr>
          <w:i/>
          <w:color w:val="000000"/>
        </w:rPr>
        <w:t>.1998@</w:t>
      </w:r>
      <w:r w:rsidR="00E04500">
        <w:rPr>
          <w:i/>
          <w:color w:val="000000"/>
          <w:lang w:val="en-US"/>
        </w:rPr>
        <w:t>gmail</w:t>
      </w:r>
      <w:r w:rsidR="00E04500" w:rsidRPr="00A934F2">
        <w:rPr>
          <w:i/>
          <w:color w:val="000000"/>
        </w:rPr>
        <w:t>.</w:t>
      </w:r>
      <w:r w:rsidR="00E04500">
        <w:rPr>
          <w:i/>
          <w:color w:val="000000"/>
          <w:lang w:val="en-US"/>
        </w:rPr>
        <w:t>com</w:t>
      </w:r>
    </w:p>
    <w:p w14:paraId="7AD22FAE" w14:textId="76034DE0" w:rsidR="00ED7A4A" w:rsidRDefault="003F109C" w:rsidP="00931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F109C">
        <w:rPr>
          <w:color w:val="000000"/>
        </w:rPr>
        <w:t xml:space="preserve">Неорганические цеолиты обладают высокой пористостью, </w:t>
      </w:r>
      <w:r w:rsidRPr="001B6A53">
        <w:rPr>
          <w:color w:val="000000"/>
        </w:rPr>
        <w:t>развитой удельной поверхностью,</w:t>
      </w:r>
      <w:r w:rsidRPr="003F109C">
        <w:rPr>
          <w:color w:val="000000"/>
        </w:rPr>
        <w:t xml:space="preserve"> однородными по размеру порами и </w:t>
      </w:r>
      <w:r w:rsidR="00031F48">
        <w:rPr>
          <w:color w:val="000000"/>
        </w:rPr>
        <w:t>способностью к ионному обмену</w:t>
      </w:r>
      <w:r w:rsidRPr="003F109C">
        <w:rPr>
          <w:color w:val="000000"/>
        </w:rPr>
        <w:t xml:space="preserve">, что определяет их молекулярно-ситовые и адсорбционные свойства. </w:t>
      </w:r>
      <w:r w:rsidR="0093150F">
        <w:rPr>
          <w:color w:val="000000"/>
        </w:rPr>
        <w:t>Однако</w:t>
      </w:r>
      <w:r w:rsidR="005D42A2" w:rsidRPr="005D42A2">
        <w:rPr>
          <w:color w:val="000000"/>
        </w:rPr>
        <w:t xml:space="preserve"> возможность их применения в </w:t>
      </w:r>
      <w:r w:rsidR="006D4D80">
        <w:t>ВЭЖХ</w:t>
      </w:r>
      <w:r w:rsidR="00E64BE2">
        <w:rPr>
          <w:color w:val="000000"/>
        </w:rPr>
        <w:t xml:space="preserve"> </w:t>
      </w:r>
      <w:r w:rsidR="005D42A2" w:rsidRPr="005D42A2">
        <w:rPr>
          <w:color w:val="000000"/>
        </w:rPr>
        <w:t>изучена</w:t>
      </w:r>
      <w:r w:rsidR="00443305">
        <w:rPr>
          <w:color w:val="000000"/>
        </w:rPr>
        <w:t xml:space="preserve"> слабо</w:t>
      </w:r>
      <w:r w:rsidR="0093150F">
        <w:rPr>
          <w:color w:val="000000"/>
        </w:rPr>
        <w:t xml:space="preserve">, </w:t>
      </w:r>
      <w:r w:rsidR="00443305">
        <w:rPr>
          <w:color w:val="000000"/>
        </w:rPr>
        <w:t xml:space="preserve">а </w:t>
      </w:r>
      <w:r w:rsidR="0093150F">
        <w:rPr>
          <w:color w:val="000000"/>
        </w:rPr>
        <w:t>механизмы</w:t>
      </w:r>
      <w:r w:rsidRPr="003F109C">
        <w:rPr>
          <w:color w:val="000000"/>
        </w:rPr>
        <w:t xml:space="preserve"> удерживания </w:t>
      </w:r>
      <w:r w:rsidR="00443305">
        <w:rPr>
          <w:color w:val="000000"/>
        </w:rPr>
        <w:t>сорбатов</w:t>
      </w:r>
      <w:r w:rsidR="0093150F">
        <w:rPr>
          <w:color w:val="000000"/>
        </w:rPr>
        <w:t xml:space="preserve"> практически не </w:t>
      </w:r>
      <w:r w:rsidR="00ED7A4A">
        <w:rPr>
          <w:color w:val="000000"/>
        </w:rPr>
        <w:t>обсуждаются</w:t>
      </w:r>
      <w:r w:rsidRPr="003F109C">
        <w:rPr>
          <w:color w:val="000000"/>
        </w:rPr>
        <w:t xml:space="preserve">. </w:t>
      </w:r>
      <w:r w:rsidR="00443305">
        <w:t>Р</w:t>
      </w:r>
      <w:r w:rsidR="00A93191">
        <w:t>азмер пор</w:t>
      </w:r>
      <w:r w:rsidR="00A93191" w:rsidRPr="00306306">
        <w:t xml:space="preserve"> </w:t>
      </w:r>
      <w:r w:rsidR="00443305">
        <w:t>широкопористых цеолитов лишь</w:t>
      </w:r>
      <w:r w:rsidR="00A93191" w:rsidRPr="00306306">
        <w:t xml:space="preserve"> в </w:t>
      </w:r>
      <w:r w:rsidR="00443305">
        <w:t>два-три</w:t>
      </w:r>
      <w:r w:rsidR="00A93191" w:rsidRPr="00306306">
        <w:t xml:space="preserve"> раза превышает размеры молекул</w:t>
      </w:r>
      <w:r w:rsidR="00BF2901">
        <w:t xml:space="preserve"> </w:t>
      </w:r>
      <w:r w:rsidR="00443305">
        <w:t>простейших</w:t>
      </w:r>
      <w:r w:rsidR="00A93191" w:rsidRPr="00306306">
        <w:t xml:space="preserve"> соединений</w:t>
      </w:r>
      <w:r w:rsidR="00443305">
        <w:t xml:space="preserve"> с молекулярной массой менее 60</w:t>
      </w:r>
      <w:r w:rsidR="00301F7B">
        <w:rPr>
          <w:color w:val="000000"/>
        </w:rPr>
        <w:t>–</w:t>
      </w:r>
      <w:r w:rsidR="00443305">
        <w:t>70 у.е</w:t>
      </w:r>
      <w:r w:rsidR="00A93191" w:rsidRPr="006320F8">
        <w:t>.</w:t>
      </w:r>
      <w:r w:rsidR="00F5118A">
        <w:t xml:space="preserve"> </w:t>
      </w:r>
      <w:r w:rsidR="001B6A53">
        <w:t>В настоящей работе</w:t>
      </w:r>
      <w:r w:rsidR="00F5118A">
        <w:t xml:space="preserve"> изуч</w:t>
      </w:r>
      <w:r w:rsidR="001B6A53">
        <w:t>ен</w:t>
      </w:r>
      <w:r w:rsidR="00333EEF">
        <w:t xml:space="preserve"> механизм </w:t>
      </w:r>
      <w:r w:rsidR="001B6A53">
        <w:t>удерживания</w:t>
      </w:r>
      <w:r w:rsidR="00333EEF">
        <w:t xml:space="preserve"> </w:t>
      </w:r>
      <w:r w:rsidR="00443305">
        <w:t xml:space="preserve">этих соединений </w:t>
      </w:r>
      <w:r w:rsidR="00333EEF">
        <w:t xml:space="preserve">на </w:t>
      </w:r>
      <w:r w:rsidR="001B6A53">
        <w:t xml:space="preserve">широкопористом </w:t>
      </w:r>
      <w:r w:rsidR="00333EEF">
        <w:t>цеолит</w:t>
      </w:r>
      <w:r w:rsidR="001B6A53">
        <w:t>е 13Х и, для сравнения, на обычном силикагеле в условиях нормально-фазовой ВЭЖХ</w:t>
      </w:r>
      <w:r w:rsidR="00333EEF">
        <w:t>.</w:t>
      </w:r>
    </w:p>
    <w:p w14:paraId="6C7C2609" w14:textId="1D99425A" w:rsidR="00C5313F" w:rsidRDefault="00A0615F" w:rsidP="008A2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cs="Times-Roman"/>
        </w:rPr>
      </w:pPr>
      <w:r>
        <w:rPr>
          <w:rFonts w:cs="Times-Roman"/>
        </w:rPr>
        <w:t xml:space="preserve">В работе использовали </w:t>
      </w:r>
      <w:r w:rsidRPr="001B6A53">
        <w:rPr>
          <w:rFonts w:cs="Times-Roman"/>
        </w:rPr>
        <w:t>колонку</w:t>
      </w:r>
      <w:r w:rsidR="00BF2901" w:rsidRPr="001B6A53">
        <w:rPr>
          <w:rFonts w:cs="Times-Roman"/>
        </w:rPr>
        <w:t xml:space="preserve"> </w:t>
      </w:r>
      <w:r w:rsidR="009F3DE6">
        <w:rPr>
          <w:rFonts w:cs="Times-Roman"/>
        </w:rPr>
        <w:t xml:space="preserve">размером </w:t>
      </w:r>
      <w:r w:rsidR="00BF2901" w:rsidRPr="001B6A53">
        <w:rPr>
          <w:rFonts w:cs="Times-Roman"/>
        </w:rPr>
        <w:t>50×4</w:t>
      </w:r>
      <w:r w:rsidR="00031F48">
        <w:rPr>
          <w:rFonts w:cs="Times-Roman"/>
        </w:rPr>
        <w:t>.</w:t>
      </w:r>
      <w:r w:rsidR="00BF2901" w:rsidRPr="001B6A53">
        <w:rPr>
          <w:rFonts w:cs="Times-Roman"/>
        </w:rPr>
        <w:t>6 мм</w:t>
      </w:r>
      <w:r w:rsidRPr="001B6A53">
        <w:rPr>
          <w:rFonts w:cs="Times-Roman"/>
        </w:rPr>
        <w:t xml:space="preserve">, заполненную </w:t>
      </w:r>
      <w:r w:rsidR="001B6A53" w:rsidRPr="001B6A53">
        <w:rPr>
          <w:rFonts w:cs="Times-Roman"/>
        </w:rPr>
        <w:t xml:space="preserve">микросферическим </w:t>
      </w:r>
      <w:r w:rsidRPr="001B6A53">
        <w:rPr>
          <w:rFonts w:cs="Times-Roman"/>
        </w:rPr>
        <w:t>цеолитом 13X</w:t>
      </w:r>
      <w:r w:rsidR="00A05A41" w:rsidRPr="001B6A53">
        <w:rPr>
          <w:rFonts w:cs="Times-Roman"/>
        </w:rPr>
        <w:t xml:space="preserve"> </w:t>
      </w:r>
      <w:r w:rsidR="001B6A53" w:rsidRPr="001B6A53">
        <w:rPr>
          <w:rFonts w:cs="Times-Roman"/>
        </w:rPr>
        <w:t xml:space="preserve">с диаметром частиц </w:t>
      </w:r>
      <w:r w:rsidR="00A05A41" w:rsidRPr="001B6A53">
        <w:rPr>
          <w:rFonts w:cs="Times-Roman"/>
        </w:rPr>
        <w:t>5 мкм</w:t>
      </w:r>
      <w:r w:rsidRPr="00E25AA4">
        <w:rPr>
          <w:rFonts w:cs="Times-Roman"/>
        </w:rPr>
        <w:t xml:space="preserve"> </w:t>
      </w:r>
      <w:r w:rsidR="007F191E" w:rsidRPr="007F191E">
        <w:rPr>
          <w:rFonts w:cs="Times-Roman"/>
        </w:rPr>
        <w:t>[</w:t>
      </w:r>
      <w:r w:rsidR="007F191E">
        <w:rPr>
          <w:rFonts w:cs="Times-Roman"/>
        </w:rPr>
        <w:t>1</w:t>
      </w:r>
      <w:r w:rsidR="007F191E" w:rsidRPr="007F191E">
        <w:rPr>
          <w:rFonts w:cs="Times-Roman"/>
        </w:rPr>
        <w:t>]</w:t>
      </w:r>
      <w:r w:rsidR="009F3DE6">
        <w:rPr>
          <w:rFonts w:cs="Times-Roman"/>
        </w:rPr>
        <w:t xml:space="preserve"> и</w:t>
      </w:r>
      <w:r w:rsidR="00885A87">
        <w:rPr>
          <w:rFonts w:cs="Times-Roman"/>
        </w:rPr>
        <w:t xml:space="preserve"> колонку </w:t>
      </w:r>
      <w:r w:rsidR="00885A87">
        <w:rPr>
          <w:rFonts w:cs="Times-Roman"/>
          <w:lang w:val="en-US"/>
        </w:rPr>
        <w:t>Partisil</w:t>
      </w:r>
      <w:r w:rsidR="00885A87" w:rsidRPr="00712E08">
        <w:rPr>
          <w:rFonts w:cs="Times-Roman"/>
        </w:rPr>
        <w:t xml:space="preserve"> </w:t>
      </w:r>
      <w:r w:rsidR="00885A87">
        <w:rPr>
          <w:rFonts w:cs="Times-Roman"/>
          <w:lang w:val="en-US"/>
        </w:rPr>
        <w:t>P</w:t>
      </w:r>
      <w:r w:rsidR="00885A87" w:rsidRPr="00712E08">
        <w:rPr>
          <w:rFonts w:cs="Times-Roman"/>
        </w:rPr>
        <w:t>10 (250</w:t>
      </w:r>
      <w:r w:rsidR="00885A87" w:rsidRPr="008B05B7">
        <w:rPr>
          <w:rFonts w:cs="Times-Roman"/>
        </w:rPr>
        <w:t>×</w:t>
      </w:r>
      <w:r w:rsidR="00885A87">
        <w:rPr>
          <w:rFonts w:cs="Times-Roman"/>
        </w:rPr>
        <w:t>4</w:t>
      </w:r>
      <w:r w:rsidR="00031F48">
        <w:rPr>
          <w:rFonts w:cs="Times-Roman"/>
        </w:rPr>
        <w:t>.</w:t>
      </w:r>
      <w:r w:rsidR="00885A87">
        <w:rPr>
          <w:rFonts w:cs="Times-Roman"/>
        </w:rPr>
        <w:t xml:space="preserve">6 мм, </w:t>
      </w:r>
      <w:r w:rsidR="00885A87" w:rsidRPr="0084632B">
        <w:rPr>
          <w:rFonts w:cs="Times-Roman"/>
        </w:rPr>
        <w:t>10</w:t>
      </w:r>
      <w:r w:rsidR="00885A87">
        <w:rPr>
          <w:rFonts w:cs="Times-Roman"/>
        </w:rPr>
        <w:t xml:space="preserve"> мкм</w:t>
      </w:r>
      <w:r w:rsidR="00885A87" w:rsidRPr="00B24D53">
        <w:rPr>
          <w:rFonts w:cs="Times-Roman"/>
        </w:rPr>
        <w:t>)</w:t>
      </w:r>
      <w:r w:rsidR="00A05A41" w:rsidRPr="00B24D53">
        <w:rPr>
          <w:rFonts w:cs="Times-Roman"/>
        </w:rPr>
        <w:t xml:space="preserve">, заполненную </w:t>
      </w:r>
      <w:r w:rsidR="00B24D53" w:rsidRPr="00B24D53">
        <w:rPr>
          <w:rFonts w:cs="Times-Roman"/>
        </w:rPr>
        <w:t xml:space="preserve">мезопористым </w:t>
      </w:r>
      <w:r w:rsidR="00A05A41" w:rsidRPr="00B24D53">
        <w:t>силикагелем</w:t>
      </w:r>
      <w:r w:rsidR="00B24D53">
        <w:t xml:space="preserve"> (</w:t>
      </w:r>
      <w:r w:rsidR="00B24D53" w:rsidRPr="00B24D53">
        <w:rPr>
          <w:i/>
          <w:lang w:val="en-US"/>
        </w:rPr>
        <w:t>D</w:t>
      </w:r>
      <w:r w:rsidR="00B24D53">
        <w:rPr>
          <w:vertAlign w:val="subscript"/>
        </w:rPr>
        <w:t>пор</w:t>
      </w:r>
      <w:r w:rsidR="00B24D53" w:rsidRPr="00B24D53">
        <w:t xml:space="preserve"> = 8.5 </w:t>
      </w:r>
      <w:r w:rsidR="00B24D53">
        <w:t xml:space="preserve">нм, </w:t>
      </w:r>
      <w:r w:rsidR="00B24D53" w:rsidRPr="00B24D53">
        <w:rPr>
          <w:i/>
          <w:lang w:val="en-US"/>
        </w:rPr>
        <w:t>S</w:t>
      </w:r>
      <w:r w:rsidR="00B24D53" w:rsidRPr="00B24D53">
        <w:t xml:space="preserve"> = 618 </w:t>
      </w:r>
      <w:r w:rsidR="00B24D53">
        <w:t>м</w:t>
      </w:r>
      <w:r w:rsidR="00B24D53" w:rsidRPr="00B24D53">
        <w:rPr>
          <w:vertAlign w:val="superscript"/>
        </w:rPr>
        <w:t>2</w:t>
      </w:r>
      <w:r w:rsidR="00B24D53" w:rsidRPr="00B24D53">
        <w:t>/</w:t>
      </w:r>
      <w:r w:rsidR="00B24D53">
        <w:t>г)</w:t>
      </w:r>
      <w:r>
        <w:rPr>
          <w:rFonts w:cs="Times-Roman"/>
        </w:rPr>
        <w:t xml:space="preserve">. </w:t>
      </w:r>
      <w:r w:rsidR="00B24D53">
        <w:rPr>
          <w:rFonts w:cs="Times-Roman"/>
        </w:rPr>
        <w:t>В качестве</w:t>
      </w:r>
      <w:r w:rsidRPr="007C2AA5">
        <w:rPr>
          <w:rFonts w:cs="Times-Roman"/>
        </w:rPr>
        <w:t xml:space="preserve"> модельных </w:t>
      </w:r>
      <w:r w:rsidR="00B24D53">
        <w:rPr>
          <w:rFonts w:cs="Times-Roman"/>
        </w:rPr>
        <w:t xml:space="preserve">сорбатов использовали </w:t>
      </w:r>
      <w:r w:rsidRPr="007C2AA5">
        <w:rPr>
          <w:rFonts w:cs="Times-Roman"/>
        </w:rPr>
        <w:t>соединени</w:t>
      </w:r>
      <w:r w:rsidR="00B24D53">
        <w:rPr>
          <w:rFonts w:cs="Times-Roman"/>
        </w:rPr>
        <w:t>я</w:t>
      </w:r>
      <w:r w:rsidR="003B1E4C" w:rsidRPr="003B1E4C">
        <w:rPr>
          <w:rFonts w:cs="Times-Roman"/>
        </w:rPr>
        <w:t xml:space="preserve"> </w:t>
      </w:r>
      <w:r w:rsidR="00B24D53">
        <w:rPr>
          <w:rFonts w:cs="Times-Roman"/>
        </w:rPr>
        <w:t xml:space="preserve">различной полярности </w:t>
      </w:r>
      <w:r w:rsidR="00B24D53" w:rsidRPr="0042672F">
        <w:rPr>
          <w:rFonts w:cs="Times-Roman"/>
        </w:rPr>
        <w:t>(</w:t>
      </w:r>
      <w:r w:rsidR="00B24D53" w:rsidRPr="0042672F">
        <w:rPr>
          <w:rFonts w:cs="Times-Roman"/>
          <w:i/>
          <w:iCs/>
        </w:rPr>
        <w:t>P’</w:t>
      </w:r>
      <w:r w:rsidR="00B24D53" w:rsidRPr="0042672F">
        <w:rPr>
          <w:rFonts w:cs="Times-Roman"/>
        </w:rPr>
        <w:t>)</w:t>
      </w:r>
      <w:r w:rsidR="00B24D53">
        <w:rPr>
          <w:rFonts w:cs="Times-Roman"/>
        </w:rPr>
        <w:t xml:space="preserve"> </w:t>
      </w:r>
      <w:r w:rsidR="003B1E4C">
        <w:rPr>
          <w:rFonts w:cs="Times-Roman"/>
          <w:lang w:val="en-US"/>
        </w:rPr>
        <w:t>c</w:t>
      </w:r>
      <w:r w:rsidR="003B1E4C" w:rsidRPr="003B1E4C">
        <w:rPr>
          <w:rFonts w:cs="Times-Roman"/>
        </w:rPr>
        <w:t xml:space="preserve"> </w:t>
      </w:r>
      <w:r w:rsidR="003B1E4C">
        <w:rPr>
          <w:rFonts w:cs="Times-Roman"/>
        </w:rPr>
        <w:t xml:space="preserve">кинетическими </w:t>
      </w:r>
      <w:r w:rsidR="003B1E4C" w:rsidRPr="00B24D53">
        <w:rPr>
          <w:rFonts w:cs="Times-Roman"/>
        </w:rPr>
        <w:t>диаметрами</w:t>
      </w:r>
      <w:r w:rsidR="00A05A41" w:rsidRPr="00B24D53">
        <w:rPr>
          <w:rFonts w:cs="Times-Roman"/>
        </w:rPr>
        <w:t xml:space="preserve"> молекул</w:t>
      </w:r>
      <w:r w:rsidR="00C5313F">
        <w:rPr>
          <w:rFonts w:cs="Times-Roman"/>
        </w:rPr>
        <w:t xml:space="preserve"> (</w:t>
      </w:r>
      <w:r w:rsidR="00C5313F" w:rsidRPr="00C5313F">
        <w:rPr>
          <w:rFonts w:cs="Times-Roman"/>
          <w:i/>
          <w:lang w:val="en-US"/>
        </w:rPr>
        <w:t>d</w:t>
      </w:r>
      <w:r w:rsidR="00C5313F" w:rsidRPr="00C5313F">
        <w:rPr>
          <w:rFonts w:cs="Times-Roman"/>
          <w:vertAlign w:val="subscript"/>
        </w:rPr>
        <w:t>к</w:t>
      </w:r>
      <w:r w:rsidR="00C5313F" w:rsidRPr="00C5313F">
        <w:rPr>
          <w:rFonts w:cs="Times-Roman"/>
        </w:rPr>
        <w:t>)</w:t>
      </w:r>
      <w:r w:rsidR="003B1E4C" w:rsidRPr="00B24D53">
        <w:rPr>
          <w:rFonts w:cs="Times-Roman"/>
        </w:rPr>
        <w:t>, не превышающими</w:t>
      </w:r>
      <w:r w:rsidR="003B1E4C">
        <w:rPr>
          <w:rFonts w:cs="Times-Roman"/>
        </w:rPr>
        <w:t xml:space="preserve"> размер пор цеолита 13Х </w:t>
      </w:r>
      <w:r w:rsidR="001E38C2">
        <w:rPr>
          <w:rFonts w:cs="Times-Roman"/>
        </w:rPr>
        <w:t>(</w:t>
      </w:r>
      <w:r w:rsidR="00B24D53" w:rsidRPr="00B24D53">
        <w:rPr>
          <w:i/>
          <w:lang w:val="en-US"/>
        </w:rPr>
        <w:t>D</w:t>
      </w:r>
      <w:r w:rsidR="00B24D53">
        <w:rPr>
          <w:vertAlign w:val="subscript"/>
        </w:rPr>
        <w:t>пор</w:t>
      </w:r>
      <w:r w:rsidR="00B24D53" w:rsidRPr="00B24D53">
        <w:t xml:space="preserve"> =</w:t>
      </w:r>
      <w:r w:rsidR="00B24D53">
        <w:t xml:space="preserve"> </w:t>
      </w:r>
      <w:r w:rsidR="001E38C2">
        <w:rPr>
          <w:rFonts w:cs="Times-Roman"/>
        </w:rPr>
        <w:t>0</w:t>
      </w:r>
      <w:r w:rsidR="00031F48">
        <w:rPr>
          <w:rFonts w:cs="Times-Roman"/>
        </w:rPr>
        <w:t>.</w:t>
      </w:r>
      <w:r w:rsidR="001E38C2">
        <w:rPr>
          <w:rFonts w:cs="Times-Roman"/>
        </w:rPr>
        <w:t>74 нм)</w:t>
      </w:r>
      <w:r w:rsidR="00A05A41">
        <w:rPr>
          <w:rFonts w:cs="Times-Roman"/>
        </w:rPr>
        <w:t>.</w:t>
      </w:r>
      <w:r w:rsidR="001E38C2" w:rsidRPr="0042672F">
        <w:rPr>
          <w:rFonts w:cs="Times-Roman"/>
        </w:rPr>
        <w:t xml:space="preserve"> </w:t>
      </w:r>
      <w:r w:rsidR="006E1E39" w:rsidRPr="00B24D53">
        <w:rPr>
          <w:rFonts w:cs="Times-Roman"/>
        </w:rPr>
        <w:t>В</w:t>
      </w:r>
      <w:r w:rsidR="00A05A41" w:rsidRPr="00B24D53">
        <w:rPr>
          <w:rFonts w:cs="Times-Roman"/>
        </w:rPr>
        <w:t xml:space="preserve"> качестве элюентов </w:t>
      </w:r>
      <w:r w:rsidRPr="00B24D53">
        <w:rPr>
          <w:rFonts w:cs="Times-Roman"/>
        </w:rPr>
        <w:t>использова</w:t>
      </w:r>
      <w:r w:rsidR="006E1E39" w:rsidRPr="00B24D53">
        <w:rPr>
          <w:rFonts w:cs="Times-Roman"/>
        </w:rPr>
        <w:t>л</w:t>
      </w:r>
      <w:r w:rsidRPr="00B24D53">
        <w:rPr>
          <w:rFonts w:cs="Times-Roman"/>
        </w:rPr>
        <w:t xml:space="preserve">и </w:t>
      </w:r>
      <w:r w:rsidR="006E1E39" w:rsidRPr="00B24D53">
        <w:rPr>
          <w:rFonts w:cs="Times-Roman"/>
        </w:rPr>
        <w:t>метанол</w:t>
      </w:r>
      <w:r w:rsidR="00D01C2F" w:rsidRPr="00B24D53">
        <w:rPr>
          <w:rFonts w:cs="Times-Roman"/>
        </w:rPr>
        <w:t xml:space="preserve"> </w:t>
      </w:r>
      <w:r w:rsidRPr="00B24D53">
        <w:rPr>
          <w:rFonts w:cs="Times-Roman"/>
        </w:rPr>
        <w:t>и</w:t>
      </w:r>
      <w:r w:rsidR="00B24D53" w:rsidRPr="00B24D53">
        <w:rPr>
          <w:rFonts w:cs="Times-Roman"/>
        </w:rPr>
        <w:t>л</w:t>
      </w:r>
      <w:r w:rsidR="006E1E39" w:rsidRPr="00B24D53">
        <w:rPr>
          <w:rFonts w:cs="Times-Roman"/>
        </w:rPr>
        <w:t>и</w:t>
      </w:r>
      <w:r w:rsidRPr="00B24D53">
        <w:rPr>
          <w:rFonts w:cs="Times-Roman"/>
        </w:rPr>
        <w:t xml:space="preserve"> </w:t>
      </w:r>
      <w:r w:rsidR="006E1E39" w:rsidRPr="00B24D53">
        <w:rPr>
          <w:rFonts w:cs="Times-Roman"/>
        </w:rPr>
        <w:t>ацетонитрил</w:t>
      </w:r>
      <w:r w:rsidRPr="00B24D53">
        <w:rPr>
          <w:rFonts w:cs="Times-Roman"/>
        </w:rPr>
        <w:t>.</w:t>
      </w:r>
      <w:r>
        <w:rPr>
          <w:rFonts w:cs="Times-Roman"/>
        </w:rPr>
        <w:t xml:space="preserve"> </w:t>
      </w:r>
    </w:p>
    <w:p w14:paraId="71CC22F9" w14:textId="1C7526EA" w:rsidR="00A0615F" w:rsidRPr="005C626C" w:rsidRDefault="00C5313F" w:rsidP="009C1C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rFonts w:cs="Times-Roman"/>
        </w:rPr>
        <w:t xml:space="preserve">В этих условиях </w:t>
      </w:r>
      <w:r w:rsidRPr="004C3C55">
        <w:rPr>
          <w:rFonts w:cs="Times-Roman"/>
        </w:rPr>
        <w:t>удерживание сорбатов на цеолите</w:t>
      </w:r>
      <w:r>
        <w:rPr>
          <w:rFonts w:cs="Times-Roman"/>
        </w:rPr>
        <w:t xml:space="preserve"> 13Х и силикагеле определяется значением </w:t>
      </w:r>
      <w:r w:rsidRPr="0042672F">
        <w:rPr>
          <w:rFonts w:cs="Times-Roman"/>
          <w:i/>
          <w:iCs/>
        </w:rPr>
        <w:t>P’</w:t>
      </w:r>
      <w:r>
        <w:rPr>
          <w:rFonts w:cs="Times-Roman"/>
        </w:rPr>
        <w:t xml:space="preserve"> и совокупностью</w:t>
      </w:r>
      <w:r w:rsidRPr="00A372A7">
        <w:rPr>
          <w:rFonts w:cs="Times-Roman"/>
        </w:rPr>
        <w:t xml:space="preserve"> специфически</w:t>
      </w:r>
      <w:r>
        <w:rPr>
          <w:rFonts w:cs="Times-Roman"/>
        </w:rPr>
        <w:t>х</w:t>
      </w:r>
      <w:r w:rsidRPr="00A372A7">
        <w:rPr>
          <w:rFonts w:cs="Times-Roman"/>
        </w:rPr>
        <w:t xml:space="preserve"> и неспецифическим межмолекулярны</w:t>
      </w:r>
      <w:r>
        <w:rPr>
          <w:rFonts w:cs="Times-Roman"/>
        </w:rPr>
        <w:t>х</w:t>
      </w:r>
      <w:r w:rsidRPr="00A372A7">
        <w:rPr>
          <w:rFonts w:cs="Times-Roman"/>
        </w:rPr>
        <w:t xml:space="preserve"> взаимодействи</w:t>
      </w:r>
      <w:r>
        <w:rPr>
          <w:rFonts w:cs="Times-Roman"/>
        </w:rPr>
        <w:t>й</w:t>
      </w:r>
      <w:r w:rsidR="00A357FE">
        <w:rPr>
          <w:rFonts w:cs="Times-Roman"/>
        </w:rPr>
        <w:t>, а также молекулярно-ситовым эффектом</w:t>
      </w:r>
      <w:r>
        <w:rPr>
          <w:rFonts w:cs="Times-Roman"/>
        </w:rPr>
        <w:t xml:space="preserve">. </w:t>
      </w:r>
      <w:r w:rsidR="008A29E4">
        <w:rPr>
          <w:rFonts w:cs="Times-Roman"/>
        </w:rPr>
        <w:t>В</w:t>
      </w:r>
      <w:r w:rsidR="00A0615F" w:rsidRPr="008A29E4">
        <w:rPr>
          <w:rFonts w:cs="Times-Roman"/>
        </w:rPr>
        <w:t xml:space="preserve"> </w:t>
      </w:r>
      <w:r w:rsidR="006E1E39" w:rsidRPr="008A29E4">
        <w:rPr>
          <w:rFonts w:cs="Times-Roman"/>
        </w:rPr>
        <w:t>случае мета</w:t>
      </w:r>
      <w:r w:rsidR="006E1E39">
        <w:rPr>
          <w:rFonts w:cs="Times-Roman"/>
        </w:rPr>
        <w:t>нола</w:t>
      </w:r>
      <w:r w:rsidR="00A0615F" w:rsidRPr="0042672F">
        <w:rPr>
          <w:rFonts w:cs="Times-Roman"/>
        </w:rPr>
        <w:t xml:space="preserve"> </w:t>
      </w:r>
      <w:r w:rsidR="008A29E4">
        <w:rPr>
          <w:rFonts w:cs="Times-Roman"/>
        </w:rPr>
        <w:t xml:space="preserve">заметное удерживание на обоих сорбентах отмечено только для </w:t>
      </w:r>
      <w:r w:rsidR="00A0615F" w:rsidRPr="0042672F">
        <w:rPr>
          <w:rFonts w:cs="Times-Roman"/>
        </w:rPr>
        <w:t>соединени</w:t>
      </w:r>
      <w:r w:rsidR="008A29E4">
        <w:rPr>
          <w:rFonts w:cs="Times-Roman"/>
        </w:rPr>
        <w:t>й</w:t>
      </w:r>
      <w:r w:rsidR="00A0615F" w:rsidRPr="0042672F">
        <w:rPr>
          <w:rFonts w:cs="Times-Roman"/>
        </w:rPr>
        <w:t xml:space="preserve"> с </w:t>
      </w:r>
      <w:r w:rsidR="001E38C2" w:rsidRPr="0042672F">
        <w:rPr>
          <w:rFonts w:cs="Times-Roman"/>
          <w:i/>
          <w:iCs/>
        </w:rPr>
        <w:t>P’</w:t>
      </w:r>
      <w:r w:rsidR="001E38C2" w:rsidRPr="0042672F">
        <w:rPr>
          <w:rFonts w:cs="Times-Roman"/>
        </w:rPr>
        <w:t xml:space="preserve"> </w:t>
      </w:r>
      <w:r w:rsidR="008A29E4" w:rsidRPr="008A29E4">
        <w:rPr>
          <w:rFonts w:cs="Times-Roman"/>
        </w:rPr>
        <w:t xml:space="preserve">&gt; </w:t>
      </w:r>
      <w:r w:rsidR="008A29E4" w:rsidRPr="0042672F">
        <w:rPr>
          <w:rFonts w:cs="Times-Roman"/>
          <w:i/>
          <w:iCs/>
        </w:rPr>
        <w:t>P’</w:t>
      </w:r>
      <w:r w:rsidR="008A29E4" w:rsidRPr="008A29E4">
        <w:rPr>
          <w:rFonts w:cs="Times-Roman"/>
          <w:i/>
          <w:iCs/>
          <w:vertAlign w:val="subscript"/>
          <w:lang w:val="en-US"/>
        </w:rPr>
        <w:t>CH</w:t>
      </w:r>
      <w:r w:rsidR="008A29E4" w:rsidRPr="008A29E4">
        <w:rPr>
          <w:rFonts w:cs="Times-Roman"/>
          <w:i/>
          <w:iCs/>
          <w:vertAlign w:val="subscript"/>
        </w:rPr>
        <w:t>3</w:t>
      </w:r>
      <w:r w:rsidR="008A29E4" w:rsidRPr="008A29E4">
        <w:rPr>
          <w:rFonts w:cs="Times-Roman"/>
          <w:i/>
          <w:iCs/>
          <w:vertAlign w:val="subscript"/>
          <w:lang w:val="en-US"/>
        </w:rPr>
        <w:t>OH</w:t>
      </w:r>
      <w:r w:rsidR="00A0615F" w:rsidRPr="0042672F">
        <w:rPr>
          <w:rFonts w:cs="Times-Roman"/>
        </w:rPr>
        <w:t xml:space="preserve">, при этом </w:t>
      </w:r>
      <w:r w:rsidR="00A0615F" w:rsidRPr="009A4785">
        <w:rPr>
          <w:rFonts w:cs="Times-Roman"/>
        </w:rPr>
        <w:t xml:space="preserve">наиболее сильно </w:t>
      </w:r>
      <w:r w:rsidR="008A29E4">
        <w:rPr>
          <w:rFonts w:cs="Times-Roman"/>
        </w:rPr>
        <w:t>удержива</w:t>
      </w:r>
      <w:r>
        <w:rPr>
          <w:rFonts w:cs="Times-Roman"/>
        </w:rPr>
        <w:t>ю</w:t>
      </w:r>
      <w:r w:rsidR="008A29E4">
        <w:rPr>
          <w:rFonts w:cs="Times-Roman"/>
        </w:rPr>
        <w:t>тся</w:t>
      </w:r>
      <w:r w:rsidR="00A0615F" w:rsidRPr="009A4785">
        <w:rPr>
          <w:rFonts w:cs="Times-Roman"/>
        </w:rPr>
        <w:t xml:space="preserve"> вод</w:t>
      </w:r>
      <w:r w:rsidR="008A29E4">
        <w:rPr>
          <w:rFonts w:cs="Times-Roman"/>
        </w:rPr>
        <w:t>а</w:t>
      </w:r>
      <w:r w:rsidR="00A0615F" w:rsidRPr="009A4785">
        <w:rPr>
          <w:rFonts w:cs="Times-Roman"/>
        </w:rPr>
        <w:t xml:space="preserve"> </w:t>
      </w:r>
      <w:r>
        <w:rPr>
          <w:rFonts w:cs="Times-Roman"/>
        </w:rPr>
        <w:t>(</w:t>
      </w:r>
      <w:r w:rsidRPr="00C5313F">
        <w:rPr>
          <w:rFonts w:cs="Times-Roman"/>
          <w:i/>
          <w:lang w:val="en-US"/>
        </w:rPr>
        <w:t>d</w:t>
      </w:r>
      <w:r w:rsidRPr="00C5313F">
        <w:rPr>
          <w:rFonts w:cs="Times-Roman"/>
          <w:vertAlign w:val="subscript"/>
        </w:rPr>
        <w:t>к</w:t>
      </w:r>
      <w:r w:rsidRPr="009A4785">
        <w:rPr>
          <w:rFonts w:cs="Times-Roman"/>
        </w:rPr>
        <w:t xml:space="preserve"> </w:t>
      </w:r>
      <w:r>
        <w:rPr>
          <w:rFonts w:cs="Times-Roman"/>
        </w:rPr>
        <w:t xml:space="preserve">= 0.28 нм) </w:t>
      </w:r>
      <w:r w:rsidR="00A0615F" w:rsidRPr="009A4785">
        <w:rPr>
          <w:rFonts w:cs="Times-Roman"/>
        </w:rPr>
        <w:t>и</w:t>
      </w:r>
      <w:r w:rsidR="006E1E39">
        <w:rPr>
          <w:rFonts w:cs="Times-Roman"/>
        </w:rPr>
        <w:t xml:space="preserve"> </w:t>
      </w:r>
      <w:r w:rsidR="00C06698" w:rsidRPr="00C5313F">
        <w:t>диметилсульфоксид</w:t>
      </w:r>
      <w:r>
        <w:t xml:space="preserve"> </w:t>
      </w:r>
      <w:r>
        <w:rPr>
          <w:rFonts w:cs="Times-Roman"/>
        </w:rPr>
        <w:t>(</w:t>
      </w:r>
      <w:r w:rsidR="002A018C">
        <w:rPr>
          <w:rFonts w:cs="Times-Roman"/>
        </w:rPr>
        <w:t xml:space="preserve">ДМСО, </w:t>
      </w:r>
      <w:r w:rsidRPr="00C5313F">
        <w:rPr>
          <w:rFonts w:cs="Times-Roman"/>
          <w:i/>
          <w:lang w:val="en-US"/>
        </w:rPr>
        <w:t>d</w:t>
      </w:r>
      <w:r w:rsidRPr="00C5313F">
        <w:rPr>
          <w:rFonts w:cs="Times-Roman"/>
          <w:vertAlign w:val="subscript"/>
        </w:rPr>
        <w:t>к</w:t>
      </w:r>
      <w:r w:rsidRPr="009A4785">
        <w:rPr>
          <w:rFonts w:cs="Times-Roman"/>
        </w:rPr>
        <w:t xml:space="preserve"> </w:t>
      </w:r>
      <w:r>
        <w:rPr>
          <w:rFonts w:cs="Times-Roman"/>
        </w:rPr>
        <w:t>= 0.50 нм)</w:t>
      </w:r>
      <w:r w:rsidR="0074797F">
        <w:rPr>
          <w:rFonts w:cs="Times-Roman"/>
        </w:rPr>
        <w:t>.</w:t>
      </w:r>
      <w:r w:rsidR="0074797F" w:rsidRPr="0074797F">
        <w:t xml:space="preserve"> </w:t>
      </w:r>
      <w:r w:rsidR="0074797F">
        <w:t xml:space="preserve">Значения </w:t>
      </w:r>
      <w:r w:rsidR="006D4D80">
        <w:t>коэффициентов удерживания (</w:t>
      </w:r>
      <w:r w:rsidR="0074797F" w:rsidRPr="009D0243">
        <w:rPr>
          <w:i/>
          <w:iCs/>
          <w:lang w:val="en-US"/>
        </w:rPr>
        <w:t>k</w:t>
      </w:r>
      <w:r w:rsidR="0074797F" w:rsidRPr="009D0243">
        <w:rPr>
          <w:i/>
          <w:iCs/>
        </w:rPr>
        <w:t>’</w:t>
      </w:r>
      <w:r w:rsidR="006D4D80">
        <w:t>)</w:t>
      </w:r>
      <w:r w:rsidR="0074797F">
        <w:rPr>
          <w:i/>
          <w:iCs/>
        </w:rPr>
        <w:t xml:space="preserve"> </w:t>
      </w:r>
      <w:r w:rsidR="0074797F">
        <w:t xml:space="preserve">воды </w:t>
      </w:r>
      <w:r>
        <w:t>на</w:t>
      </w:r>
      <w:r w:rsidR="0074797F">
        <w:t xml:space="preserve"> силикагеле </w:t>
      </w:r>
      <w:r>
        <w:t xml:space="preserve">заметно </w:t>
      </w:r>
      <w:r w:rsidR="0074797F">
        <w:t>ниже по сравнению с цеолитом 13Х</w:t>
      </w:r>
      <w:r w:rsidR="0074797F">
        <w:rPr>
          <w:rFonts w:cs="Times-Roman"/>
        </w:rPr>
        <w:t xml:space="preserve">, </w:t>
      </w:r>
      <w:r>
        <w:rPr>
          <w:rFonts w:cs="Times-Roman"/>
        </w:rPr>
        <w:t xml:space="preserve">при этом </w:t>
      </w:r>
      <w:r w:rsidR="0074797F">
        <w:rPr>
          <w:rFonts w:cs="Times-Roman"/>
        </w:rPr>
        <w:t>д</w:t>
      </w:r>
      <w:r w:rsidR="0074797F">
        <w:t>ля ДМСО наблюда</w:t>
      </w:r>
      <w:r>
        <w:t>ли</w:t>
      </w:r>
      <w:r w:rsidR="0074797F">
        <w:t xml:space="preserve"> </w:t>
      </w:r>
      <w:r>
        <w:t>обращение селективност</w:t>
      </w:r>
      <w:r w:rsidR="002A018C">
        <w:t>и</w:t>
      </w:r>
      <w:r w:rsidR="00A14FE9">
        <w:t>.</w:t>
      </w:r>
      <w:r>
        <w:t xml:space="preserve"> </w:t>
      </w:r>
      <w:r w:rsidR="00A0615F">
        <w:rPr>
          <w:rFonts w:cs="Times-Roman"/>
        </w:rPr>
        <w:t xml:space="preserve">При </w:t>
      </w:r>
      <w:r w:rsidR="00A0615F" w:rsidRPr="004C3C55">
        <w:rPr>
          <w:rFonts w:cs="Times-Roman"/>
        </w:rPr>
        <w:t>использовании ацетонитрила в качестве элюента</w:t>
      </w:r>
      <w:r>
        <w:rPr>
          <w:rFonts w:cs="Times-Roman"/>
        </w:rPr>
        <w:t xml:space="preserve"> для </w:t>
      </w:r>
      <w:r w:rsidR="00A0615F" w:rsidRPr="004F160A">
        <w:rPr>
          <w:rFonts w:cs="Times-Roman"/>
        </w:rPr>
        <w:t xml:space="preserve">обоих сорбентов наблюдали выраженную зависимость </w:t>
      </w:r>
      <w:r w:rsidR="00A357FE" w:rsidRPr="009D0243">
        <w:rPr>
          <w:i/>
          <w:iCs/>
          <w:lang w:val="en-US"/>
        </w:rPr>
        <w:t>k</w:t>
      </w:r>
      <w:r w:rsidR="00A357FE" w:rsidRPr="009D0243">
        <w:rPr>
          <w:i/>
          <w:iCs/>
        </w:rPr>
        <w:t>’</w:t>
      </w:r>
      <w:r w:rsidR="00A0615F" w:rsidRPr="004F160A">
        <w:rPr>
          <w:rFonts w:cs="Times-Roman"/>
        </w:rPr>
        <w:t xml:space="preserve"> </w:t>
      </w:r>
      <w:r>
        <w:rPr>
          <w:rFonts w:cs="Times-Roman"/>
        </w:rPr>
        <w:t xml:space="preserve">нормальных </w:t>
      </w:r>
      <w:r w:rsidR="00A0615F" w:rsidRPr="004F160A">
        <w:rPr>
          <w:rFonts w:cs="Times-Roman"/>
        </w:rPr>
        <w:t>спир</w:t>
      </w:r>
      <w:r w:rsidR="00A0615F">
        <w:rPr>
          <w:rFonts w:cs="Times-Roman"/>
        </w:rPr>
        <w:t>тов</w:t>
      </w:r>
      <w:r w:rsidR="00F86D31">
        <w:rPr>
          <w:rFonts w:cs="Times-Roman"/>
        </w:rPr>
        <w:t xml:space="preserve"> </w:t>
      </w:r>
      <w:r w:rsidR="00A0615F">
        <w:rPr>
          <w:rFonts w:cs="Times-Roman"/>
        </w:rPr>
        <w:t>от длины углеводородного радикала</w:t>
      </w:r>
      <w:r w:rsidR="00A357FE">
        <w:rPr>
          <w:rFonts w:cs="Times-Roman"/>
        </w:rPr>
        <w:t xml:space="preserve"> (</w:t>
      </w:r>
      <w:r w:rsidR="00A357FE" w:rsidRPr="00A357FE">
        <w:rPr>
          <w:rFonts w:cs="Times-Roman"/>
          <w:i/>
          <w:lang w:val="en-US"/>
        </w:rPr>
        <w:t>n</w:t>
      </w:r>
      <w:r w:rsidR="00A357FE" w:rsidRPr="00A357FE">
        <w:rPr>
          <w:rFonts w:cs="Times-Roman"/>
          <w:vertAlign w:val="subscript"/>
          <w:lang w:val="en-US"/>
        </w:rPr>
        <w:t>C</w:t>
      </w:r>
      <w:r w:rsidR="00A357FE" w:rsidRPr="00A357FE">
        <w:rPr>
          <w:rFonts w:cs="Times-Roman"/>
        </w:rPr>
        <w:t xml:space="preserve"> = 1</w:t>
      </w:r>
      <w:r w:rsidR="00301F7B">
        <w:rPr>
          <w:color w:val="000000"/>
        </w:rPr>
        <w:t>–</w:t>
      </w:r>
      <w:r w:rsidR="00A357FE" w:rsidRPr="00A357FE">
        <w:rPr>
          <w:rFonts w:cs="Times-Roman"/>
        </w:rPr>
        <w:t>6)</w:t>
      </w:r>
      <w:r w:rsidR="00A0615F">
        <w:rPr>
          <w:rFonts w:cs="Times-Roman"/>
        </w:rPr>
        <w:t>.</w:t>
      </w:r>
      <w:r w:rsidR="00AC707F">
        <w:rPr>
          <w:rFonts w:cs="Times-Roman"/>
        </w:rPr>
        <w:t xml:space="preserve"> </w:t>
      </w:r>
      <w:r w:rsidR="00A357FE" w:rsidRPr="00A357FE">
        <w:t>Порядок</w:t>
      </w:r>
      <w:r w:rsidR="00AC707F" w:rsidRPr="00A357FE">
        <w:t xml:space="preserve"> </w:t>
      </w:r>
      <w:r w:rsidR="00F86D31" w:rsidRPr="00A357FE">
        <w:t xml:space="preserve">удерживания соединений </w:t>
      </w:r>
      <w:r w:rsidR="00AC707F" w:rsidRPr="00A357FE">
        <w:t>для цеолита 13Х соответствует эксклюзионному механизму</w:t>
      </w:r>
      <w:r w:rsidR="00A357FE">
        <w:t xml:space="preserve">. </w:t>
      </w:r>
      <w:r w:rsidR="002A018C">
        <w:t>На силикагеле с</w:t>
      </w:r>
      <w:r w:rsidR="000F5C28" w:rsidRPr="00A357FE">
        <w:rPr>
          <w:rFonts w:cs="Times-Roman"/>
        </w:rPr>
        <w:t>пирт</w:t>
      </w:r>
      <w:r w:rsidR="00A357FE" w:rsidRPr="00A357FE">
        <w:rPr>
          <w:rFonts w:cs="Times-Roman"/>
        </w:rPr>
        <w:t>ы</w:t>
      </w:r>
      <w:r w:rsidR="000F5C28">
        <w:rPr>
          <w:rFonts w:cs="Times-Roman"/>
        </w:rPr>
        <w:t xml:space="preserve"> </w:t>
      </w:r>
      <w:r w:rsidR="00AC707F" w:rsidRPr="00471E77">
        <w:t>(С</w:t>
      </w:r>
      <w:r w:rsidR="00AC707F" w:rsidRPr="00471E77">
        <w:rPr>
          <w:vertAlign w:val="subscript"/>
        </w:rPr>
        <w:t>1</w:t>
      </w:r>
      <w:r w:rsidR="00301F7B">
        <w:rPr>
          <w:color w:val="000000"/>
        </w:rPr>
        <w:t>–</w:t>
      </w:r>
      <w:r w:rsidR="00AC707F" w:rsidRPr="00471E77">
        <w:t>С</w:t>
      </w:r>
      <w:r w:rsidR="00AC707F" w:rsidRPr="00471E77">
        <w:rPr>
          <w:vertAlign w:val="subscript"/>
        </w:rPr>
        <w:t>4</w:t>
      </w:r>
      <w:r w:rsidR="00AC707F" w:rsidRPr="00471E77">
        <w:t xml:space="preserve">) </w:t>
      </w:r>
      <w:r w:rsidR="00A357FE">
        <w:t>удерживаются слабее</w:t>
      </w:r>
      <w:r w:rsidR="00AC707F" w:rsidRPr="00471E77">
        <w:t xml:space="preserve">, а зависимость </w:t>
      </w:r>
      <w:r w:rsidR="00A357FE" w:rsidRPr="009D0243">
        <w:rPr>
          <w:i/>
          <w:iCs/>
          <w:lang w:val="en-US"/>
        </w:rPr>
        <w:t>k</w:t>
      </w:r>
      <w:r w:rsidR="00A357FE" w:rsidRPr="009D0243">
        <w:rPr>
          <w:i/>
          <w:iCs/>
        </w:rPr>
        <w:t>’</w:t>
      </w:r>
      <w:r w:rsidR="00A357FE" w:rsidRPr="00A357FE">
        <w:rPr>
          <w:i/>
          <w:iCs/>
        </w:rPr>
        <w:t xml:space="preserve"> </w:t>
      </w:r>
      <w:r w:rsidR="00A357FE" w:rsidRPr="00A357FE">
        <w:rPr>
          <w:iCs/>
        </w:rPr>
        <w:t>от</w:t>
      </w:r>
      <w:r w:rsidR="00AC707F" w:rsidRPr="00471E77">
        <w:t xml:space="preserve"> </w:t>
      </w:r>
      <w:r w:rsidR="00A357FE" w:rsidRPr="00A357FE">
        <w:rPr>
          <w:rFonts w:cs="Times-Roman"/>
          <w:i/>
          <w:lang w:val="en-US"/>
        </w:rPr>
        <w:t>n</w:t>
      </w:r>
      <w:r w:rsidR="00A357FE" w:rsidRPr="00A357FE">
        <w:rPr>
          <w:rFonts w:cs="Times-Roman"/>
          <w:vertAlign w:val="subscript"/>
          <w:lang w:val="en-US"/>
        </w:rPr>
        <w:t>C</w:t>
      </w:r>
      <w:r w:rsidR="00A357FE" w:rsidRPr="00471E77">
        <w:t xml:space="preserve"> </w:t>
      </w:r>
      <w:r w:rsidR="00AC707F" w:rsidRPr="00471E77">
        <w:t>более пологая и менее выраженная, что связано</w:t>
      </w:r>
      <w:r w:rsidR="00A357FE">
        <w:t xml:space="preserve"> </w:t>
      </w:r>
      <w:r w:rsidR="00AC707F" w:rsidRPr="00471E77">
        <w:t xml:space="preserve">с </w:t>
      </w:r>
      <w:r w:rsidR="00A357FE">
        <w:t xml:space="preserve">большим размером пор </w:t>
      </w:r>
      <w:r w:rsidR="00AC707F" w:rsidRPr="00471E77">
        <w:t>данного сорбента</w:t>
      </w:r>
      <w:r w:rsidR="00AC707F">
        <w:t>.</w:t>
      </w:r>
      <w:r w:rsidR="009C1CA5">
        <w:t xml:space="preserve"> </w:t>
      </w:r>
      <w:r w:rsidR="009C1CA5" w:rsidRPr="004F160A">
        <w:rPr>
          <w:rFonts w:cs="Times-Roman"/>
        </w:rPr>
        <w:t>Аналогичные зависимости</w:t>
      </w:r>
      <w:r w:rsidR="00A357FE">
        <w:rPr>
          <w:rFonts w:cs="Times-Roman"/>
        </w:rPr>
        <w:t>, полученные</w:t>
      </w:r>
      <w:r w:rsidR="009C1CA5" w:rsidRPr="004F160A">
        <w:rPr>
          <w:rFonts w:cs="Times-Roman"/>
        </w:rPr>
        <w:t xml:space="preserve"> для кетонов, </w:t>
      </w:r>
      <w:r w:rsidR="00A357FE">
        <w:rPr>
          <w:rFonts w:cs="Times-Roman"/>
        </w:rPr>
        <w:t>также</w:t>
      </w:r>
      <w:r w:rsidR="009C1CA5" w:rsidRPr="004F160A">
        <w:rPr>
          <w:rFonts w:cs="Times-Roman"/>
        </w:rPr>
        <w:t xml:space="preserve"> соответству</w:t>
      </w:r>
      <w:r w:rsidR="00A357FE">
        <w:rPr>
          <w:rFonts w:cs="Times-Roman"/>
        </w:rPr>
        <w:t>ют</w:t>
      </w:r>
      <w:r w:rsidR="009C1CA5" w:rsidRPr="004F160A">
        <w:rPr>
          <w:rFonts w:cs="Times-Roman"/>
        </w:rPr>
        <w:t xml:space="preserve"> эксклюзионному механизму удерживания для </w:t>
      </w:r>
      <w:r w:rsidR="009C1CA5" w:rsidRPr="005C626C">
        <w:rPr>
          <w:rFonts w:cs="Times-Roman"/>
        </w:rPr>
        <w:t xml:space="preserve">цеолита 13Х, </w:t>
      </w:r>
      <w:r w:rsidR="00A357FE" w:rsidRPr="005C626C">
        <w:rPr>
          <w:rFonts w:cs="Times-Roman"/>
        </w:rPr>
        <w:t>но не для</w:t>
      </w:r>
      <w:r w:rsidR="009C1CA5" w:rsidRPr="005C626C">
        <w:rPr>
          <w:rFonts w:cs="Times-Roman"/>
        </w:rPr>
        <w:t xml:space="preserve"> силикагеля.</w:t>
      </w:r>
    </w:p>
    <w:p w14:paraId="3F66A677" w14:textId="0C337420" w:rsidR="00012946" w:rsidRPr="005C626C" w:rsidRDefault="00012946" w:rsidP="00931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C626C">
        <w:t>Были рассчитаны</w:t>
      </w:r>
      <w:r w:rsidR="008614E0" w:rsidRPr="005C626C">
        <w:t xml:space="preserve"> значения</w:t>
      </w:r>
      <w:r w:rsidR="00104FAE" w:rsidRPr="005C626C">
        <w:t xml:space="preserve"> </w:t>
      </w:r>
      <w:r w:rsidR="00B74E21" w:rsidRPr="005C626C">
        <w:t xml:space="preserve">относительной </w:t>
      </w:r>
      <w:r w:rsidR="00104FAE" w:rsidRPr="005C626C">
        <w:t>энтальпи</w:t>
      </w:r>
      <w:r w:rsidR="00C10193" w:rsidRPr="005C626C">
        <w:t>и</w:t>
      </w:r>
      <w:r w:rsidR="00104FAE" w:rsidRPr="005C626C">
        <w:t xml:space="preserve"> адсорбции</w:t>
      </w:r>
      <w:r w:rsidRPr="005C626C">
        <w:t xml:space="preserve"> </w:t>
      </w:r>
      <w:r w:rsidR="00104FAE" w:rsidRPr="005C626C">
        <w:t>(</w:t>
      </w:r>
      <w:r w:rsidRPr="005C626C">
        <w:rPr>
          <w:i/>
        </w:rPr>
        <w:t>∆H</w:t>
      </w:r>
      <w:r w:rsidRPr="005C626C">
        <w:rPr>
          <w:i/>
          <w:vertAlign w:val="superscript"/>
        </w:rPr>
        <w:t>0</w:t>
      </w:r>
      <w:r w:rsidR="00104FAE" w:rsidRPr="005C626C">
        <w:rPr>
          <w:iCs/>
        </w:rPr>
        <w:t>)</w:t>
      </w:r>
      <w:r w:rsidRPr="005C626C">
        <w:rPr>
          <w:i/>
        </w:rPr>
        <w:t xml:space="preserve"> </w:t>
      </w:r>
      <w:r w:rsidR="00C10193" w:rsidRPr="005C626C">
        <w:t xml:space="preserve">для гомологического </w:t>
      </w:r>
      <w:r w:rsidR="002A018C" w:rsidRPr="005C626C">
        <w:t xml:space="preserve">ряда </w:t>
      </w:r>
      <w:r w:rsidRPr="005C626C">
        <w:t xml:space="preserve">спиртов на цеолите 13Х. Изменение значений </w:t>
      </w:r>
      <w:r w:rsidRPr="005C626C">
        <w:rPr>
          <w:i/>
        </w:rPr>
        <w:t>∆H</w:t>
      </w:r>
      <w:r w:rsidRPr="005C626C">
        <w:rPr>
          <w:i/>
          <w:vertAlign w:val="superscript"/>
        </w:rPr>
        <w:t>0</w:t>
      </w:r>
      <w:r w:rsidRPr="005C626C">
        <w:t xml:space="preserve"> отличается от порядка изменения</w:t>
      </w:r>
      <w:r w:rsidR="008614E0" w:rsidRPr="005C626C">
        <w:t xml:space="preserve"> теплот адсорбции</w:t>
      </w:r>
      <w:r w:rsidRPr="005C626C">
        <w:t xml:space="preserve"> спиртов</w:t>
      </w:r>
      <w:r w:rsidR="00C10193" w:rsidRPr="005C626C">
        <w:t>, измеренных методом</w:t>
      </w:r>
      <w:r w:rsidRPr="005C626C">
        <w:t xml:space="preserve"> </w:t>
      </w:r>
      <w:r w:rsidR="00B74E21" w:rsidRPr="005C626C">
        <w:t>газовой хроматографии</w:t>
      </w:r>
      <w:r w:rsidR="007E1AF1" w:rsidRPr="005C626C">
        <w:t xml:space="preserve"> [2]</w:t>
      </w:r>
      <w:r w:rsidR="00612A90" w:rsidRPr="005C626C">
        <w:t>.</w:t>
      </w:r>
      <w:r w:rsidR="00A357FE" w:rsidRPr="005C626C">
        <w:t xml:space="preserve"> </w:t>
      </w:r>
      <w:r w:rsidR="00C10193" w:rsidRPr="005C626C">
        <w:t xml:space="preserve">Также </w:t>
      </w:r>
      <w:r w:rsidR="00A357FE" w:rsidRPr="005C626C">
        <w:t xml:space="preserve">была рассмотрена возможность </w:t>
      </w:r>
      <w:r w:rsidR="002A7F8C" w:rsidRPr="005C626C">
        <w:t>разделения обычных и полностью дейтерированных аналогов ряда соединений.</w:t>
      </w:r>
    </w:p>
    <w:p w14:paraId="600CEE62" w14:textId="77777777" w:rsidR="002A7F8C" w:rsidRPr="00301F7B" w:rsidRDefault="009F3DE6" w:rsidP="00931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cs="Times-Roman"/>
          <w:i/>
          <w:iCs/>
        </w:rPr>
      </w:pPr>
      <w:r w:rsidRPr="00301F7B">
        <w:rPr>
          <w:i/>
          <w:iCs/>
        </w:rPr>
        <w:t>Работа выполнена при финансовой поддержке Российского научного фонда (грант 2</w:t>
      </w:r>
      <w:r w:rsidR="00F205B0" w:rsidRPr="00301F7B">
        <w:rPr>
          <w:i/>
          <w:iCs/>
        </w:rPr>
        <w:t>4</w:t>
      </w:r>
      <w:r w:rsidRPr="00301F7B">
        <w:rPr>
          <w:i/>
          <w:iCs/>
        </w:rPr>
        <w:t>-</w:t>
      </w:r>
      <w:r w:rsidR="00F205B0" w:rsidRPr="00301F7B">
        <w:rPr>
          <w:i/>
          <w:iCs/>
        </w:rPr>
        <w:t>2</w:t>
      </w:r>
      <w:r w:rsidRPr="00301F7B">
        <w:rPr>
          <w:i/>
          <w:iCs/>
        </w:rPr>
        <w:t>3-00</w:t>
      </w:r>
      <w:r w:rsidR="00F205B0" w:rsidRPr="00301F7B">
        <w:rPr>
          <w:i/>
          <w:iCs/>
        </w:rPr>
        <w:t>161</w:t>
      </w:r>
      <w:r w:rsidRPr="00301F7B">
        <w:rPr>
          <w:i/>
          <w:iCs/>
        </w:rPr>
        <w:t>).</w:t>
      </w:r>
    </w:p>
    <w:p w14:paraId="6B22068E" w14:textId="77777777" w:rsidR="00130241" w:rsidRPr="001F52B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3627771" w14:textId="77777777" w:rsidR="007E1AF1" w:rsidRPr="001F52BF" w:rsidRDefault="007E1AF1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438CD549" w14:textId="77777777" w:rsidR="007E1AF1" w:rsidRPr="007E1AF1" w:rsidRDefault="007E1AF1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E1AF1">
        <w:rPr>
          <w:color w:val="000000"/>
          <w:lang w:val="en-US"/>
        </w:rPr>
        <w:t xml:space="preserve">1. </w:t>
      </w:r>
      <w:r w:rsidRPr="001E29A3">
        <w:rPr>
          <w:color w:val="000000"/>
          <w:lang w:val="en-US"/>
        </w:rPr>
        <w:t>Luzanova V.D., Rozhmanova N.B., Volgin Y.V., Nesterenko P.N. The use of zeolite 13X as a stationary phase for direct determination of water in organic solvents by high-performance liquid chromatography // Analytica Chimica Acta. 2023. Vol</w:t>
      </w:r>
      <w:r w:rsidRPr="007E1AF1">
        <w:rPr>
          <w:color w:val="000000"/>
          <w:lang w:val="en-US"/>
        </w:rPr>
        <w:t xml:space="preserve">. 1239. </w:t>
      </w:r>
      <w:r w:rsidRPr="007E1AF1">
        <w:rPr>
          <w:lang w:val="en-US"/>
        </w:rPr>
        <w:t>340697</w:t>
      </w:r>
      <w:r w:rsidRPr="007E1AF1">
        <w:rPr>
          <w:color w:val="000000"/>
          <w:lang w:val="en-US"/>
        </w:rPr>
        <w:t>.</w:t>
      </w:r>
    </w:p>
    <w:p w14:paraId="0CDF23F2" w14:textId="77777777" w:rsidR="007E1AF1" w:rsidRPr="007E1AF1" w:rsidRDefault="007E1AF1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E1AF1">
        <w:rPr>
          <w:color w:val="000000"/>
          <w:lang w:val="en-US"/>
        </w:rPr>
        <w:t xml:space="preserve">2. </w:t>
      </w:r>
      <w:r w:rsidRPr="00243AF1">
        <w:rPr>
          <w:color w:val="000000"/>
          <w:lang w:val="en-US"/>
        </w:rPr>
        <w:t>Avgul N.N., Bezus A.G., Dzhigit O.M. Heats of adsorption on X-Type zeolites containing different alkali metal cations // Molecular sieve</w:t>
      </w:r>
      <w:r w:rsidRPr="008C190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zeolites</w:t>
      </w:r>
      <w:r w:rsidR="001B6A53" w:rsidRPr="001B6A53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II</w:t>
      </w:r>
      <w:r w:rsidRPr="00ED664F">
        <w:rPr>
          <w:lang w:val="en-US"/>
        </w:rPr>
        <w:t>.</w:t>
      </w:r>
      <w:r>
        <w:rPr>
          <w:lang w:val="en-US"/>
        </w:rPr>
        <w:t xml:space="preserve"> Advances in chemistry series. 102</w:t>
      </w:r>
      <w:r w:rsidR="00050318">
        <w:rPr>
          <w:lang w:val="en-US"/>
        </w:rPr>
        <w:t xml:space="preserve"> </w:t>
      </w:r>
      <w:r>
        <w:rPr>
          <w:lang w:val="en-US"/>
        </w:rPr>
        <w:t xml:space="preserve">ed. </w:t>
      </w:r>
      <w:r w:rsidR="00132D92">
        <w:rPr>
          <w:lang w:val="en-US"/>
        </w:rPr>
        <w:t xml:space="preserve">(ed. by </w:t>
      </w:r>
      <w:r>
        <w:rPr>
          <w:lang w:val="en-US"/>
        </w:rPr>
        <w:t>Gould R.F</w:t>
      </w:r>
      <w:r w:rsidR="00132D92">
        <w:rPr>
          <w:lang w:val="en-US"/>
        </w:rPr>
        <w:t>)</w:t>
      </w:r>
      <w:r>
        <w:rPr>
          <w:lang w:val="en-US"/>
        </w:rPr>
        <w:t>. USA: ACS,</w:t>
      </w:r>
      <w:r w:rsidRPr="00243AF1">
        <w:rPr>
          <w:color w:val="000000"/>
          <w:lang w:val="en-US"/>
        </w:rPr>
        <w:t xml:space="preserve"> 1971</w:t>
      </w:r>
      <w:r w:rsidRPr="008C1900">
        <w:rPr>
          <w:color w:val="000000"/>
          <w:lang w:val="en-US"/>
        </w:rPr>
        <w:t>.</w:t>
      </w:r>
      <w:r w:rsidR="00132D92" w:rsidRPr="00132D92">
        <w:rPr>
          <w:lang w:val="en-US"/>
        </w:rPr>
        <w:t xml:space="preserve"> </w:t>
      </w:r>
      <w:r w:rsidR="00132D92" w:rsidRPr="00014236">
        <w:rPr>
          <w:lang w:val="en-US"/>
        </w:rPr>
        <w:t>P. 185-192.</w:t>
      </w:r>
    </w:p>
    <w:sectPr w:rsidR="007E1AF1" w:rsidRPr="007E1AF1" w:rsidSect="00DA0C6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000644">
    <w:abstractNumId w:val="0"/>
  </w:num>
  <w:num w:numId="2" w16cid:durableId="214318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12946"/>
    <w:rsid w:val="00031F48"/>
    <w:rsid w:val="00050318"/>
    <w:rsid w:val="00063966"/>
    <w:rsid w:val="00086081"/>
    <w:rsid w:val="000F1D23"/>
    <w:rsid w:val="000F5C28"/>
    <w:rsid w:val="00101A1C"/>
    <w:rsid w:val="00103657"/>
    <w:rsid w:val="00104FAE"/>
    <w:rsid w:val="00106375"/>
    <w:rsid w:val="00116478"/>
    <w:rsid w:val="00130241"/>
    <w:rsid w:val="00132D92"/>
    <w:rsid w:val="0017325D"/>
    <w:rsid w:val="001B6A53"/>
    <w:rsid w:val="001E38C2"/>
    <w:rsid w:val="001E61C2"/>
    <w:rsid w:val="001E6812"/>
    <w:rsid w:val="001F0493"/>
    <w:rsid w:val="001F52BF"/>
    <w:rsid w:val="00215C19"/>
    <w:rsid w:val="002264EE"/>
    <w:rsid w:val="0023307C"/>
    <w:rsid w:val="002A018C"/>
    <w:rsid w:val="002A7F8C"/>
    <w:rsid w:val="00301F7B"/>
    <w:rsid w:val="0031361E"/>
    <w:rsid w:val="00333EEF"/>
    <w:rsid w:val="00353636"/>
    <w:rsid w:val="00391C38"/>
    <w:rsid w:val="003B1E4C"/>
    <w:rsid w:val="003B76D6"/>
    <w:rsid w:val="003F109C"/>
    <w:rsid w:val="00443305"/>
    <w:rsid w:val="004A26A3"/>
    <w:rsid w:val="004E494F"/>
    <w:rsid w:val="004F0EDF"/>
    <w:rsid w:val="00522BF1"/>
    <w:rsid w:val="00590166"/>
    <w:rsid w:val="005C626C"/>
    <w:rsid w:val="005D022B"/>
    <w:rsid w:val="005D42A2"/>
    <w:rsid w:val="005E5519"/>
    <w:rsid w:val="005E5BE9"/>
    <w:rsid w:val="00612A90"/>
    <w:rsid w:val="0069427D"/>
    <w:rsid w:val="006D4D80"/>
    <w:rsid w:val="006E1E39"/>
    <w:rsid w:val="006F7A19"/>
    <w:rsid w:val="007213E1"/>
    <w:rsid w:val="00735F5C"/>
    <w:rsid w:val="0074797F"/>
    <w:rsid w:val="00775389"/>
    <w:rsid w:val="00797838"/>
    <w:rsid w:val="007C36D8"/>
    <w:rsid w:val="007E1AF1"/>
    <w:rsid w:val="007E1F0E"/>
    <w:rsid w:val="007F191E"/>
    <w:rsid w:val="007F2744"/>
    <w:rsid w:val="00800827"/>
    <w:rsid w:val="00861298"/>
    <w:rsid w:val="008614E0"/>
    <w:rsid w:val="00885A87"/>
    <w:rsid w:val="008931BE"/>
    <w:rsid w:val="008A29E4"/>
    <w:rsid w:val="008C67E3"/>
    <w:rsid w:val="008F1B0A"/>
    <w:rsid w:val="00921D45"/>
    <w:rsid w:val="0093150F"/>
    <w:rsid w:val="00996C35"/>
    <w:rsid w:val="009A66DB"/>
    <w:rsid w:val="009B2F80"/>
    <w:rsid w:val="009B3300"/>
    <w:rsid w:val="009C1CA5"/>
    <w:rsid w:val="009F3380"/>
    <w:rsid w:val="009F3DE6"/>
    <w:rsid w:val="00A02163"/>
    <w:rsid w:val="00A05A41"/>
    <w:rsid w:val="00A0615F"/>
    <w:rsid w:val="00A14FE9"/>
    <w:rsid w:val="00A314FE"/>
    <w:rsid w:val="00A357FE"/>
    <w:rsid w:val="00A402E2"/>
    <w:rsid w:val="00A9163A"/>
    <w:rsid w:val="00A93191"/>
    <w:rsid w:val="00AC707F"/>
    <w:rsid w:val="00AF32A5"/>
    <w:rsid w:val="00B24D53"/>
    <w:rsid w:val="00B529F0"/>
    <w:rsid w:val="00B72C2F"/>
    <w:rsid w:val="00B74E21"/>
    <w:rsid w:val="00BF2901"/>
    <w:rsid w:val="00BF36F8"/>
    <w:rsid w:val="00BF4622"/>
    <w:rsid w:val="00C06698"/>
    <w:rsid w:val="00C10193"/>
    <w:rsid w:val="00C5313F"/>
    <w:rsid w:val="00CD00B1"/>
    <w:rsid w:val="00D01C2F"/>
    <w:rsid w:val="00D22306"/>
    <w:rsid w:val="00D42542"/>
    <w:rsid w:val="00D8121C"/>
    <w:rsid w:val="00DA0C67"/>
    <w:rsid w:val="00E04500"/>
    <w:rsid w:val="00E22189"/>
    <w:rsid w:val="00E64BE2"/>
    <w:rsid w:val="00E715FC"/>
    <w:rsid w:val="00E74069"/>
    <w:rsid w:val="00EB1F49"/>
    <w:rsid w:val="00ED7A4A"/>
    <w:rsid w:val="00EE1370"/>
    <w:rsid w:val="00F205B0"/>
    <w:rsid w:val="00F5118A"/>
    <w:rsid w:val="00F865B3"/>
    <w:rsid w:val="00F86D31"/>
    <w:rsid w:val="00FB1509"/>
    <w:rsid w:val="00FD199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9F053"/>
  <w15:docId w15:val="{B356DAF7-745D-4D35-822F-95BE338E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D19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D19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D19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D199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D19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D19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FD19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D19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D19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344AC2-326A-47D0-AE75-4D7CE352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Лузанова</dc:creator>
  <cp:lastModifiedBy>Виктория Лузанова</cp:lastModifiedBy>
  <cp:revision>6</cp:revision>
  <dcterms:created xsi:type="dcterms:W3CDTF">2024-02-16T09:06:00Z</dcterms:created>
  <dcterms:modified xsi:type="dcterms:W3CDTF">2024-02-16T17:04:00Z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