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75223" w14:textId="77777777" w:rsidR="006633AC" w:rsidRPr="00FB5B4A" w:rsidRDefault="006633AC" w:rsidP="00252004">
      <w:pPr>
        <w:spacing w:after="0" w:line="240" w:lineRule="auto"/>
        <w:ind w:firstLine="68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B5B4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Гетерогенные катализаторы на основе порист</w:t>
      </w:r>
      <w:r w:rsidR="004E169F" w:rsidRPr="00FB5B4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ых</w:t>
      </w:r>
      <w:r w:rsidRPr="00FB5B4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ароматическ</w:t>
      </w:r>
      <w:r w:rsidR="004E169F" w:rsidRPr="00FB5B4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их</w:t>
      </w:r>
      <w:r w:rsidRPr="00FB5B4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каркас</w:t>
      </w:r>
      <w:r w:rsidR="004E169F" w:rsidRPr="00FB5B4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ов</w:t>
      </w:r>
      <w:r w:rsidRPr="00FB5B4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в реакциях </w:t>
      </w:r>
      <w:r w:rsidR="007B153F" w:rsidRPr="00FB5B4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аэробного </w:t>
      </w:r>
      <w:r w:rsidRPr="00FB5B4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окисления азотсодержащих субстратов</w:t>
      </w:r>
    </w:p>
    <w:p w14:paraId="0FC6E8C7" w14:textId="5076FACF" w:rsidR="00C90A04" w:rsidRPr="00FB5B4A" w:rsidRDefault="00B365C7" w:rsidP="00252004">
      <w:pPr>
        <w:spacing w:after="0" w:line="240" w:lineRule="auto"/>
        <w:ind w:firstLine="680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B5B4A">
        <w:rPr>
          <w:rFonts w:ascii="Times New Roman" w:hAnsi="Times New Roman"/>
          <w:b/>
          <w:i/>
          <w:sz w:val="24"/>
          <w:szCs w:val="24"/>
        </w:rPr>
        <w:t>Арзяева</w:t>
      </w:r>
      <w:proofErr w:type="spellEnd"/>
      <w:r w:rsidRPr="00FB5B4A">
        <w:rPr>
          <w:rFonts w:ascii="Times New Roman" w:hAnsi="Times New Roman"/>
          <w:b/>
          <w:i/>
          <w:sz w:val="24"/>
          <w:szCs w:val="24"/>
        </w:rPr>
        <w:t xml:space="preserve"> Н.В. </w:t>
      </w:r>
      <w:r w:rsidR="00D94F25" w:rsidRPr="00FB5B4A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 w:rsidR="00D94F25" w:rsidRPr="00FB5B4A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FB5B4A">
        <w:rPr>
          <w:rFonts w:ascii="Times New Roman" w:hAnsi="Times New Roman"/>
          <w:b/>
          <w:i/>
          <w:sz w:val="24"/>
          <w:szCs w:val="24"/>
        </w:rPr>
        <w:t>Акопян А.В.</w:t>
      </w:r>
      <w:r w:rsidR="00D94F25" w:rsidRPr="00FB5B4A"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1</w:t>
      </w:r>
    </w:p>
    <w:p w14:paraId="5CDCC886" w14:textId="77777777" w:rsidR="00252004" w:rsidRPr="00FB5B4A" w:rsidRDefault="000A1515" w:rsidP="00252004">
      <w:pPr>
        <w:spacing w:after="0" w:line="240" w:lineRule="auto"/>
        <w:ind w:firstLine="680"/>
        <w:jc w:val="center"/>
        <w:rPr>
          <w:rFonts w:ascii="Times New Roman" w:hAnsi="Times New Roman"/>
          <w:b/>
          <w:i/>
          <w:sz w:val="24"/>
          <w:szCs w:val="24"/>
        </w:rPr>
      </w:pPr>
      <w:r w:rsidRPr="00FB5B4A">
        <w:rPr>
          <w:rFonts w:ascii="Times New Roman" w:eastAsia="Times New Roman" w:hAnsi="Times New Roman"/>
          <w:i/>
          <w:color w:val="000000"/>
          <w:sz w:val="24"/>
          <w:szCs w:val="24"/>
        </w:rPr>
        <w:t>Аспирант, 3 год обучения</w:t>
      </w:r>
    </w:p>
    <w:p w14:paraId="1D05994B" w14:textId="356E5F9F" w:rsidR="00934EC6" w:rsidRPr="00FB5B4A" w:rsidRDefault="00D94F25" w:rsidP="00252004">
      <w:pPr>
        <w:spacing w:after="0" w:line="240" w:lineRule="auto"/>
        <w:ind w:firstLine="680"/>
        <w:jc w:val="center"/>
        <w:rPr>
          <w:rFonts w:ascii="Times New Roman" w:hAnsi="Times New Roman"/>
          <w:sz w:val="24"/>
          <w:szCs w:val="24"/>
        </w:rPr>
      </w:pPr>
      <w:r w:rsidRPr="00FB5B4A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1</w:t>
      </w:r>
      <w:r w:rsidR="00B44F82" w:rsidRPr="00FB5B4A">
        <w:rPr>
          <w:rFonts w:ascii="Times New Roman" w:hAnsi="Times New Roman"/>
          <w:i/>
          <w:sz w:val="24"/>
          <w:szCs w:val="24"/>
        </w:rPr>
        <w:t>Московский государственный университет имени М.В. Ломоносова, химический фак</w:t>
      </w:r>
      <w:r w:rsidR="00934EC6" w:rsidRPr="00FB5B4A">
        <w:rPr>
          <w:rFonts w:ascii="Times New Roman" w:hAnsi="Times New Roman"/>
          <w:i/>
          <w:sz w:val="24"/>
          <w:szCs w:val="24"/>
        </w:rPr>
        <w:t>ультет, г. Москва</w:t>
      </w:r>
      <w:r w:rsidR="00BD7A3B" w:rsidRPr="00FB5B4A">
        <w:rPr>
          <w:rFonts w:ascii="Times New Roman" w:hAnsi="Times New Roman"/>
          <w:sz w:val="24"/>
          <w:szCs w:val="24"/>
        </w:rPr>
        <w:t>,</w:t>
      </w:r>
      <w:r w:rsidR="00BD7A3B" w:rsidRPr="00FB5B4A">
        <w:rPr>
          <w:rFonts w:ascii="Times New Roman" w:hAnsi="Times New Roman"/>
          <w:i/>
          <w:sz w:val="24"/>
          <w:szCs w:val="24"/>
        </w:rPr>
        <w:t xml:space="preserve"> Россия</w:t>
      </w:r>
    </w:p>
    <w:p w14:paraId="7AD69933" w14:textId="77777777" w:rsidR="00934EC6" w:rsidRPr="00FB5B4A" w:rsidRDefault="00934EC6" w:rsidP="00252004">
      <w:pPr>
        <w:spacing w:after="0" w:line="240" w:lineRule="auto"/>
        <w:ind w:firstLine="680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FB5B4A">
        <w:rPr>
          <w:rFonts w:ascii="Times New Roman" w:eastAsia="Times New Roman" w:hAnsi="Times New Roman"/>
          <w:i/>
          <w:iCs/>
          <w:sz w:val="24"/>
          <w:szCs w:val="24"/>
          <w:lang w:val="it-IT"/>
        </w:rPr>
        <w:t>E-mail:</w:t>
      </w:r>
      <w:r w:rsidRPr="00FB5B4A">
        <w:rPr>
          <w:rFonts w:ascii="Times New Roman" w:hAnsi="Times New Roman"/>
          <w:i/>
          <w:iCs/>
          <w:sz w:val="24"/>
          <w:szCs w:val="24"/>
          <w:lang w:val="it-IT"/>
        </w:rPr>
        <w:t xml:space="preserve"> </w:t>
      </w:r>
      <w:r w:rsidR="0005377D">
        <w:fldChar w:fldCharType="begin"/>
      </w:r>
      <w:r w:rsidR="0005377D" w:rsidRPr="0005377D">
        <w:rPr>
          <w:lang w:val="en-US"/>
        </w:rPr>
        <w:instrText xml:space="preserve"> HYPERLINK "mailto:nina.arzyaeva@gmail.com" </w:instrText>
      </w:r>
      <w:r w:rsidR="0005377D">
        <w:fldChar w:fldCharType="separate"/>
      </w:r>
      <w:r w:rsidR="00B365C7" w:rsidRPr="00FB5B4A">
        <w:rPr>
          <w:rStyle w:val="a3"/>
          <w:rFonts w:ascii="Times New Roman" w:hAnsi="Times New Roman"/>
          <w:i/>
          <w:sz w:val="24"/>
          <w:szCs w:val="24"/>
          <w:lang w:val="en-US"/>
        </w:rPr>
        <w:t>nina.arzyaeva@gmail.com</w:t>
      </w:r>
      <w:r w:rsidR="0005377D">
        <w:rPr>
          <w:rStyle w:val="a3"/>
          <w:rFonts w:ascii="Times New Roman" w:hAnsi="Times New Roman"/>
          <w:i/>
          <w:sz w:val="24"/>
          <w:szCs w:val="24"/>
          <w:lang w:val="en-US"/>
        </w:rPr>
        <w:fldChar w:fldCharType="end"/>
      </w:r>
    </w:p>
    <w:p w14:paraId="15C03A42" w14:textId="77777777" w:rsidR="00483933" w:rsidRPr="00FB5B4A" w:rsidRDefault="00D57B17" w:rsidP="00E17C7F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</w:t>
      </w:r>
      <w:bookmarkStart w:id="0" w:name="_GoBack"/>
      <w:bookmarkEnd w:id="0"/>
      <w:r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менные экологические требования к </w:t>
      </w:r>
      <w:r w:rsidR="008C65D8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моторным</w:t>
      </w:r>
      <w:r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топливам ограничивают содержание в них ароматических углеводородов и серосодержащих соединений. При этом </w:t>
      </w:r>
      <w:r w:rsidR="008C65D8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возрастанием количества сернистых соединений в добываемом сырье традиционной</w:t>
      </w:r>
      <w:r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</w:t>
      </w:r>
      <w:r w:rsidR="008C65D8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гидроочистки </w:t>
      </w:r>
      <w:r w:rsidR="008C65D8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всегда удается достичь снижения содержания серы в нефтяных фракциях до требуемых значений. </w:t>
      </w:r>
      <w:r w:rsidR="007B153F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то же время азотсодержащие соединения также негативном влияют на характеристики моторных топлив и катализаторов нефтепереработки, отравляя катализаторы процесса. В ряде случаев при высоком содержании азотсодержащих соединений, возникает необходимость в проведении предварительной очистки от азота.</w:t>
      </w:r>
    </w:p>
    <w:p w14:paraId="0A87ABDB" w14:textId="77777777" w:rsidR="00DB63EC" w:rsidRPr="00FB5B4A" w:rsidRDefault="00DB63EC" w:rsidP="00E17C7F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данный </w:t>
      </w:r>
      <w:r w:rsidR="006C2BB2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момент</w:t>
      </w:r>
      <w:r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отсутствуют</w:t>
      </w:r>
      <w:r w:rsidR="00813C48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к содержанию азота, но его наличие в моторных топливах косвенно регулируется рядом характеристик: содержание смол, </w:t>
      </w:r>
      <w:r w:rsidR="00524BC9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стабильность при хранении</w:t>
      </w:r>
      <w:r w:rsidR="00813C48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термостойкость.</w:t>
      </w:r>
      <w:r w:rsidR="00524BC9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Также </w:t>
      </w:r>
      <w:proofErr w:type="gramStart"/>
      <w:r w:rsidR="00524BC9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азот-содержащие</w:t>
      </w:r>
      <w:proofErr w:type="gramEnd"/>
      <w:r w:rsidR="00524BC9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соединения в каталитическом процессе конкурируют с серосодержащими соединениями за активные центры катализатора, что приводит к значительному снижению эффективности любого процесса переработки. </w:t>
      </w:r>
      <w:r w:rsidR="00AB547F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следствие, необходимо повышать температуру и давление, ужесточать условия процесса для получения продуктов, которые будут соответствовать современным эко-стандартам. </w:t>
      </w:r>
    </w:p>
    <w:p w14:paraId="11D894AD" w14:textId="1A55F8CF" w:rsidR="00AB547F" w:rsidRPr="00FB5B4A" w:rsidRDefault="006C2BB2" w:rsidP="00E17C7F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Актуальной является разработка гетерогенных катализаторов на основе органических аналогов молекулярных сит </w:t>
      </w:r>
      <w:r w:rsidR="00D52BE4" w:rsidRPr="00E17C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пористые ароматические каркасы. Их гидрофобная структура по</w:t>
      </w:r>
      <w:r w:rsidR="00BA19EB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зволяет упростить перенос органических субстратов в поры катализатора, а также их упорядоченная структура может влиять на селективность процесса. </w:t>
      </w:r>
      <w:r w:rsidR="00AB547F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настоящей работе приведен синтез новых катализаторов на основе </w:t>
      </w:r>
      <w:proofErr w:type="spellStart"/>
      <w:r w:rsidR="00AB547F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полиоксометаллата</w:t>
      </w:r>
      <w:proofErr w:type="spellEnd"/>
      <w:r w:rsidR="00AB547F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типа Андерсона на </w:t>
      </w:r>
      <w:proofErr w:type="spellStart"/>
      <w:r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мезопористом</w:t>
      </w:r>
      <w:proofErr w:type="spellEnd"/>
      <w:r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носителе PAF-30.</w:t>
      </w:r>
    </w:p>
    <w:p w14:paraId="3CCC7974" w14:textId="014FA787" w:rsidR="00B27641" w:rsidRPr="00FB5B4A" w:rsidRDefault="00B27641" w:rsidP="00E17C7F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Было изучено влияние на остаточное содержание азота в модельном топливе температуры реакции, дозировки катализатора, скорост</w:t>
      </w:r>
      <w:r w:rsidR="004E169F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F2497A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потока воздуха</w:t>
      </w:r>
      <w:r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A838F8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Подобраны оптимальные условия аэробного </w:t>
      </w:r>
      <w:r w:rsidR="004E169F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окисления</w:t>
      </w:r>
      <w:r w:rsidR="00A838F8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модельн</w:t>
      </w:r>
      <w:r w:rsidR="004E169F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</w:t>
      </w:r>
      <w:r w:rsidR="00A838F8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топлив</w:t>
      </w:r>
      <w:r w:rsidR="004E169F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содержащих</w:t>
      </w:r>
      <w:r w:rsidR="00A838F8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различны</w:t>
      </w:r>
      <w:r w:rsidR="004E169F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A838F8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</w:t>
      </w:r>
      <w:r w:rsidR="004E169F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A838F8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азотсодержащих</w:t>
      </w:r>
      <w:r w:rsidR="00597896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838F8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соединений</w:t>
      </w:r>
      <w:r w:rsidR="00597896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A838F8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Наилучшие результаты конверсии </w:t>
      </w:r>
      <w:proofErr w:type="spellStart"/>
      <w:r w:rsidR="00F2497A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карбазола</w:t>
      </w:r>
      <w:proofErr w:type="spellEnd"/>
      <w:r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получены </w:t>
      </w:r>
      <w:r w:rsidR="00F2497A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r w:rsidR="004E169F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мольном соотношении</w:t>
      </w:r>
      <w:r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2497A" w:rsidRPr="00E17C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Mo</w:t>
      </w:r>
      <w:r w:rsidR="00F2497A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A838F8" w:rsidRPr="00E17C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</w:t>
      </w:r>
      <w:proofErr w:type="gramEnd"/>
      <w:r w:rsidR="00FB5B4A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F2497A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=</w:t>
      </w:r>
      <w:r w:rsidR="00FB5B4A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F2497A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:30</w:t>
      </w:r>
      <w:r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T = </w:t>
      </w:r>
      <w:r w:rsidR="00A838F8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  <w:r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1B37BC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°C, за </w:t>
      </w:r>
      <w:r w:rsidR="00CE377B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часа</w:t>
      </w:r>
      <w:r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окисление </w:t>
      </w:r>
      <w:proofErr w:type="spellStart"/>
      <w:r w:rsidR="00597896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карбазола</w:t>
      </w:r>
      <w:proofErr w:type="spellEnd"/>
      <w:r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составляет </w:t>
      </w:r>
      <w:r w:rsidR="00597896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D52BE4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%.</w:t>
      </w:r>
      <w:r w:rsidR="00DE7773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Такие результаты были получены впервые, </w:t>
      </w:r>
      <w:r w:rsidR="00B06438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показана возможность окисления</w:t>
      </w:r>
      <w:r w:rsidR="00DE7773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E7773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азот-содержащих</w:t>
      </w:r>
      <w:proofErr w:type="gramEnd"/>
      <w:r w:rsidR="00DE7773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06438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DE7773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аэробных условия</w:t>
      </w:r>
      <w:r w:rsidR="00B06438" w:rsidRPr="00FB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х, а также в смеси с серосодержащими соединениями.</w:t>
      </w:r>
    </w:p>
    <w:p w14:paraId="0B5C315C" w14:textId="77777777" w:rsidR="00AB547F" w:rsidRPr="00FB5B4A" w:rsidRDefault="007158A6" w:rsidP="007158A6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B5B4A">
        <w:rPr>
          <w:rFonts w:ascii="Times New Roman" w:hAnsi="Times New Roman"/>
          <w:i/>
          <w:iCs/>
          <w:sz w:val="24"/>
          <w:szCs w:val="24"/>
        </w:rPr>
        <w:t xml:space="preserve">Исследование выполнено за счет гранта Российского научного фонда № 22-79-10044, </w:t>
      </w:r>
      <w:hyperlink r:id="rId4" w:history="1">
        <w:r w:rsidRPr="00FB5B4A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https</w:t>
        </w:r>
        <w:r w:rsidRPr="00FB5B4A">
          <w:rPr>
            <w:rStyle w:val="a3"/>
            <w:rFonts w:ascii="Times New Roman" w:hAnsi="Times New Roman"/>
            <w:i/>
            <w:iCs/>
            <w:sz w:val="24"/>
            <w:szCs w:val="24"/>
          </w:rPr>
          <w:t>://</w:t>
        </w:r>
        <w:proofErr w:type="spellStart"/>
        <w:r w:rsidRPr="00FB5B4A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rscf</w:t>
        </w:r>
        <w:proofErr w:type="spellEnd"/>
        <w:r w:rsidRPr="00FB5B4A">
          <w:rPr>
            <w:rStyle w:val="a3"/>
            <w:rFonts w:ascii="Times New Roman" w:hAnsi="Times New Roman"/>
            <w:i/>
            <w:iCs/>
            <w:sz w:val="24"/>
            <w:szCs w:val="24"/>
          </w:rPr>
          <w:t>.</w:t>
        </w:r>
        <w:proofErr w:type="spellStart"/>
        <w:r w:rsidRPr="00FB5B4A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ru</w:t>
        </w:r>
        <w:proofErr w:type="spellEnd"/>
        <w:r w:rsidRPr="00FB5B4A">
          <w:rPr>
            <w:rStyle w:val="a3"/>
            <w:rFonts w:ascii="Times New Roman" w:hAnsi="Times New Roman"/>
            <w:i/>
            <w:iCs/>
            <w:sz w:val="24"/>
            <w:szCs w:val="24"/>
          </w:rPr>
          <w:t>/</w:t>
        </w:r>
        <w:r w:rsidRPr="00FB5B4A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project</w:t>
        </w:r>
        <w:r w:rsidRPr="00FB5B4A">
          <w:rPr>
            <w:rStyle w:val="a3"/>
            <w:rFonts w:ascii="Times New Roman" w:hAnsi="Times New Roman"/>
            <w:i/>
            <w:iCs/>
            <w:sz w:val="24"/>
            <w:szCs w:val="24"/>
          </w:rPr>
          <w:t>/22-79-10044/</w:t>
        </w:r>
      </w:hyperlink>
    </w:p>
    <w:sectPr w:rsidR="00AB547F" w:rsidRPr="00FB5B4A" w:rsidSect="0005377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0Mzc1tTQxMDIxMjFT0lEKTi0uzszPAykwrAUAY4CJ/CwAAAA="/>
  </w:docVars>
  <w:rsids>
    <w:rsidRoot w:val="00B44F82"/>
    <w:rsid w:val="0005377D"/>
    <w:rsid w:val="00056113"/>
    <w:rsid w:val="00065544"/>
    <w:rsid w:val="00072508"/>
    <w:rsid w:val="00084736"/>
    <w:rsid w:val="000A1515"/>
    <w:rsid w:val="000D095B"/>
    <w:rsid w:val="00106C36"/>
    <w:rsid w:val="00122075"/>
    <w:rsid w:val="00124BA6"/>
    <w:rsid w:val="00170B64"/>
    <w:rsid w:val="001A56C6"/>
    <w:rsid w:val="001B37BC"/>
    <w:rsid w:val="001D6496"/>
    <w:rsid w:val="00230401"/>
    <w:rsid w:val="00245EEC"/>
    <w:rsid w:val="00252004"/>
    <w:rsid w:val="002D1B49"/>
    <w:rsid w:val="002F02DF"/>
    <w:rsid w:val="003E19D6"/>
    <w:rsid w:val="003F5892"/>
    <w:rsid w:val="00402025"/>
    <w:rsid w:val="0044208B"/>
    <w:rsid w:val="0047291F"/>
    <w:rsid w:val="00483933"/>
    <w:rsid w:val="004E169F"/>
    <w:rsid w:val="005129CA"/>
    <w:rsid w:val="00524BC9"/>
    <w:rsid w:val="005445FF"/>
    <w:rsid w:val="005469DD"/>
    <w:rsid w:val="0057451A"/>
    <w:rsid w:val="00597896"/>
    <w:rsid w:val="00641BF4"/>
    <w:rsid w:val="006633AC"/>
    <w:rsid w:val="006A0490"/>
    <w:rsid w:val="006B78BC"/>
    <w:rsid w:val="006C2BB2"/>
    <w:rsid w:val="006F5576"/>
    <w:rsid w:val="00710F4C"/>
    <w:rsid w:val="007158A6"/>
    <w:rsid w:val="007B153F"/>
    <w:rsid w:val="007B5F0E"/>
    <w:rsid w:val="007D3348"/>
    <w:rsid w:val="00807CB9"/>
    <w:rsid w:val="00813C48"/>
    <w:rsid w:val="008C65D8"/>
    <w:rsid w:val="00901B4D"/>
    <w:rsid w:val="009136A2"/>
    <w:rsid w:val="00916154"/>
    <w:rsid w:val="00922FF5"/>
    <w:rsid w:val="00934EC6"/>
    <w:rsid w:val="009520D2"/>
    <w:rsid w:val="00973E1E"/>
    <w:rsid w:val="00975C92"/>
    <w:rsid w:val="009E300C"/>
    <w:rsid w:val="00A1530B"/>
    <w:rsid w:val="00A33B9D"/>
    <w:rsid w:val="00A3788A"/>
    <w:rsid w:val="00A838F8"/>
    <w:rsid w:val="00A869E0"/>
    <w:rsid w:val="00AB547F"/>
    <w:rsid w:val="00AF5148"/>
    <w:rsid w:val="00B06438"/>
    <w:rsid w:val="00B27641"/>
    <w:rsid w:val="00B365C7"/>
    <w:rsid w:val="00B44F82"/>
    <w:rsid w:val="00B5308F"/>
    <w:rsid w:val="00B77884"/>
    <w:rsid w:val="00BA19EB"/>
    <w:rsid w:val="00BD7A3B"/>
    <w:rsid w:val="00C25CC2"/>
    <w:rsid w:val="00C64285"/>
    <w:rsid w:val="00C90A04"/>
    <w:rsid w:val="00CA42A0"/>
    <w:rsid w:val="00CA50CE"/>
    <w:rsid w:val="00CE377B"/>
    <w:rsid w:val="00CE3EB7"/>
    <w:rsid w:val="00D4784B"/>
    <w:rsid w:val="00D52BE4"/>
    <w:rsid w:val="00D57B17"/>
    <w:rsid w:val="00D87F89"/>
    <w:rsid w:val="00D94F25"/>
    <w:rsid w:val="00DB63EC"/>
    <w:rsid w:val="00DE7773"/>
    <w:rsid w:val="00E11A3A"/>
    <w:rsid w:val="00E17C7F"/>
    <w:rsid w:val="00E87AB5"/>
    <w:rsid w:val="00ED13B0"/>
    <w:rsid w:val="00EF00C9"/>
    <w:rsid w:val="00EF0B46"/>
    <w:rsid w:val="00EF1CE2"/>
    <w:rsid w:val="00F2497A"/>
    <w:rsid w:val="00F54B64"/>
    <w:rsid w:val="00F54F8D"/>
    <w:rsid w:val="00FA4ABF"/>
    <w:rsid w:val="00FB5B4A"/>
    <w:rsid w:val="00FD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6266"/>
  <w15:chartTrackingRefBased/>
  <w15:docId w15:val="{50664F76-D536-4B9D-B34D-AE56FF80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4F8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4F82"/>
    <w:rPr>
      <w:color w:val="0000FF"/>
      <w:u w:val="single"/>
    </w:rPr>
  </w:style>
  <w:style w:type="table" w:styleId="a4">
    <w:name w:val="Table Grid"/>
    <w:basedOn w:val="a1"/>
    <w:uiPriority w:val="59"/>
    <w:rsid w:val="00072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ычный (веб)"/>
    <w:basedOn w:val="a"/>
    <w:uiPriority w:val="99"/>
    <w:semiHidden/>
    <w:unhideWhenUsed/>
    <w:rsid w:val="00CA42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annotation reference"/>
    <w:uiPriority w:val="99"/>
    <w:semiHidden/>
    <w:unhideWhenUsed/>
    <w:rsid w:val="008C65D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C65D8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8C65D8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C65D8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C65D8"/>
    <w:rPr>
      <w:b/>
      <w:bCs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C6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8C65D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4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scf.ru/project/22-79-100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2785</CharactersWithSpaces>
  <SharedDoc>false</SharedDoc>
  <HLinks>
    <vt:vector size="12" baseType="variant">
      <vt:variant>
        <vt:i4>917527</vt:i4>
      </vt:variant>
      <vt:variant>
        <vt:i4>3</vt:i4>
      </vt:variant>
      <vt:variant>
        <vt:i4>0</vt:i4>
      </vt:variant>
      <vt:variant>
        <vt:i4>5</vt:i4>
      </vt:variant>
      <vt:variant>
        <vt:lpwstr>https://rscf.ru/project/22-79-10044/</vt:lpwstr>
      </vt:variant>
      <vt:variant>
        <vt:lpwstr/>
      </vt:variant>
      <vt:variant>
        <vt:i4>2555979</vt:i4>
      </vt:variant>
      <vt:variant>
        <vt:i4>0</vt:i4>
      </vt:variant>
      <vt:variant>
        <vt:i4>0</vt:i4>
      </vt:variant>
      <vt:variant>
        <vt:i4>5</vt:i4>
      </vt:variant>
      <vt:variant>
        <vt:lpwstr>mailto:nina.arzyaeva@gmail.com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Арзяева Нина Валерьевна</dc:creator>
  <cp:keywords/>
  <cp:lastModifiedBy>Nina</cp:lastModifiedBy>
  <cp:revision>5</cp:revision>
  <dcterms:created xsi:type="dcterms:W3CDTF">2024-02-26T08:16:00Z</dcterms:created>
  <dcterms:modified xsi:type="dcterms:W3CDTF">2024-03-13T12:21:00Z</dcterms:modified>
</cp:coreProperties>
</file>