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73070AF" w:rsidR="00130241" w:rsidRPr="00E90843" w:rsidRDefault="00B239DC" w:rsidP="00B239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Квантовохимическое</w:t>
      </w:r>
      <w:proofErr w:type="spellEnd"/>
      <w:r>
        <w:rPr>
          <w:b/>
          <w:color w:val="000000"/>
        </w:rPr>
        <w:t xml:space="preserve"> исследование электронной структуры </w:t>
      </w:r>
      <w:proofErr w:type="spellStart"/>
      <w:r>
        <w:rPr>
          <w:b/>
          <w:color w:val="000000"/>
        </w:rPr>
        <w:t>эндометаллофуллерена</w:t>
      </w:r>
      <w:proofErr w:type="spellEnd"/>
      <w:r>
        <w:rPr>
          <w:b/>
          <w:color w:val="000000"/>
        </w:rPr>
        <w:t xml:space="preserve"> иттербия </w:t>
      </w:r>
      <w:r>
        <w:rPr>
          <w:b/>
          <w:color w:val="000000"/>
          <w:lang w:val="en-US"/>
        </w:rPr>
        <w:t>Yb</w:t>
      </w:r>
      <w:r w:rsidRPr="00B239DC">
        <w:rPr>
          <w:b/>
          <w:color w:val="000000"/>
        </w:rPr>
        <w:t>@</w:t>
      </w:r>
      <w:r>
        <w:rPr>
          <w:b/>
          <w:color w:val="000000"/>
          <w:lang w:val="en-US"/>
        </w:rPr>
        <w:t>C</w:t>
      </w:r>
      <w:r w:rsidRPr="00B239DC">
        <w:rPr>
          <w:b/>
          <w:color w:val="000000"/>
          <w:vertAlign w:val="subscript"/>
        </w:rPr>
        <w:t>60</w:t>
      </w:r>
      <w:r w:rsidR="00E90843" w:rsidRPr="00E90843">
        <w:rPr>
          <w:b/>
          <w:color w:val="000000"/>
        </w:rPr>
        <w:t xml:space="preserve"> и </w:t>
      </w:r>
      <w:r w:rsidR="00E90843">
        <w:rPr>
          <w:b/>
          <w:color w:val="000000"/>
        </w:rPr>
        <w:t xml:space="preserve">его </w:t>
      </w:r>
      <w:proofErr w:type="spellStart"/>
      <w:r w:rsidR="00E90843">
        <w:rPr>
          <w:b/>
          <w:color w:val="000000"/>
        </w:rPr>
        <w:t>гидроксилированных</w:t>
      </w:r>
      <w:proofErr w:type="spellEnd"/>
      <w:r w:rsidR="00E90843">
        <w:rPr>
          <w:b/>
          <w:color w:val="000000"/>
        </w:rPr>
        <w:t xml:space="preserve"> производных</w:t>
      </w:r>
    </w:p>
    <w:p w14:paraId="00000002" w14:textId="7F2469BA" w:rsidR="00130241" w:rsidRDefault="00B239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17462">
        <w:rPr>
          <w:b/>
          <w:i/>
          <w:color w:val="000000"/>
        </w:rPr>
        <w:t>Макинский Д.А</w:t>
      </w:r>
      <w:r w:rsidR="00EB1F49" w:rsidRPr="00917462">
        <w:rPr>
          <w:b/>
          <w:i/>
          <w:color w:val="000000"/>
        </w:rPr>
        <w:t>.</w:t>
      </w:r>
      <w:r w:rsidR="00EB1F49" w:rsidRPr="00917462">
        <w:rPr>
          <w:b/>
          <w:i/>
          <w:color w:val="000000"/>
          <w:vertAlign w:val="superscript"/>
        </w:rPr>
        <w:t>1</w:t>
      </w:r>
      <w:r w:rsidRPr="00917462">
        <w:rPr>
          <w:b/>
          <w:color w:val="000000"/>
        </w:rPr>
        <w:t xml:space="preserve">, </w:t>
      </w:r>
      <w:proofErr w:type="spellStart"/>
      <w:r w:rsidRPr="00917462">
        <w:rPr>
          <w:b/>
          <w:color w:val="000000"/>
        </w:rPr>
        <w:t>Суясова</w:t>
      </w:r>
      <w:proofErr w:type="spellEnd"/>
      <w:r w:rsidRPr="00917462">
        <w:rPr>
          <w:b/>
          <w:color w:val="000000"/>
        </w:rPr>
        <w:t xml:space="preserve"> М.В.</w:t>
      </w:r>
      <w:r w:rsidRPr="00917462">
        <w:rPr>
          <w:b/>
          <w:i/>
          <w:color w:val="000000"/>
          <w:vertAlign w:val="superscript"/>
        </w:rPr>
        <w:t xml:space="preserve"> 1</w:t>
      </w:r>
    </w:p>
    <w:p w14:paraId="00000003" w14:textId="643DDC7F" w:rsidR="00130241" w:rsidRDefault="00B239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0000007" w14:textId="4226B665" w:rsidR="00130241" w:rsidRDefault="00EB1F49" w:rsidP="00B239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B239DC" w:rsidRPr="00B239DC">
        <w:rPr>
          <w:i/>
          <w:color w:val="000000"/>
        </w:rPr>
        <w:t>НИЦ</w:t>
      </w:r>
      <w:r w:rsidR="00B239DC">
        <w:rPr>
          <w:i/>
          <w:color w:val="000000"/>
        </w:rPr>
        <w:t xml:space="preserve"> «Курчатовский институт» – ПИЯФ, Гатчина, Россия</w:t>
      </w:r>
    </w:p>
    <w:p w14:paraId="00000008" w14:textId="3AE567AE" w:rsidR="00130241" w:rsidRPr="00400DB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de-DE"/>
        </w:rPr>
      </w:pPr>
      <w:proofErr w:type="spellStart"/>
      <w:r w:rsidRPr="00400DB0">
        <w:rPr>
          <w:i/>
          <w:color w:val="000000"/>
          <w:lang w:val="de-DE"/>
        </w:rPr>
        <w:t>E</w:t>
      </w:r>
      <w:r w:rsidR="003B76D6" w:rsidRPr="00400DB0">
        <w:rPr>
          <w:i/>
          <w:color w:val="000000"/>
          <w:lang w:val="de-DE"/>
        </w:rPr>
        <w:t>-</w:t>
      </w:r>
      <w:r w:rsidRPr="00400DB0">
        <w:rPr>
          <w:i/>
          <w:color w:val="000000"/>
          <w:lang w:val="de-DE"/>
        </w:rPr>
        <w:t>mail</w:t>
      </w:r>
      <w:proofErr w:type="spellEnd"/>
      <w:r w:rsidRPr="00400DB0">
        <w:rPr>
          <w:i/>
          <w:color w:val="000000"/>
          <w:lang w:val="de-DE"/>
        </w:rPr>
        <w:t>:</w:t>
      </w:r>
      <w:r w:rsidR="00B239DC" w:rsidRPr="00400DB0">
        <w:rPr>
          <w:i/>
          <w:color w:val="000000"/>
          <w:lang w:val="de-DE"/>
        </w:rPr>
        <w:t xml:space="preserve"> </w:t>
      </w:r>
      <w:r w:rsidR="00B239DC" w:rsidRPr="00400DB0">
        <w:rPr>
          <w:i/>
          <w:color w:val="000000"/>
          <w:u w:val="single"/>
          <w:lang w:val="de-DE"/>
        </w:rPr>
        <w:t>makinskii_da@pnpi.nrcki.ru</w:t>
      </w:r>
    </w:p>
    <w:p w14:paraId="3261A9B7" w14:textId="26B3A8B7" w:rsidR="00B239DC" w:rsidRDefault="0091746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917462">
        <w:rPr>
          <w:color w:val="000000"/>
        </w:rPr>
        <w:t>Эндометаллофуллерены</w:t>
      </w:r>
      <w:proofErr w:type="spellEnd"/>
      <w:r w:rsidR="00582F60">
        <w:rPr>
          <w:color w:val="000000"/>
        </w:rPr>
        <w:t xml:space="preserve"> (ЭМФ)</w:t>
      </w:r>
      <w:r w:rsidRPr="00917462">
        <w:rPr>
          <w:color w:val="000000"/>
        </w:rPr>
        <w:t>, в которых атом металла надёжно изолирован в безопасной для человека углеродной оболочке</w:t>
      </w:r>
      <w:r w:rsidR="000F5CBA">
        <w:rPr>
          <w:color w:val="000000"/>
        </w:rPr>
        <w:t xml:space="preserve"> </w:t>
      </w:r>
      <w:r w:rsidR="000F5CBA" w:rsidRPr="000F5CBA">
        <w:rPr>
          <w:color w:val="000000"/>
        </w:rPr>
        <w:t>[1]</w:t>
      </w:r>
      <w:r w:rsidRPr="00917462">
        <w:rPr>
          <w:color w:val="000000"/>
        </w:rPr>
        <w:t>, могут найти медицинское применение в качестве</w:t>
      </w:r>
      <w:r w:rsidR="0019129A">
        <w:rPr>
          <w:color w:val="000000"/>
        </w:rPr>
        <w:t xml:space="preserve"> радиофармацевтических препаратов</w:t>
      </w:r>
      <w:r w:rsidR="007A3492">
        <w:rPr>
          <w:color w:val="000000"/>
        </w:rPr>
        <w:t xml:space="preserve">. </w:t>
      </w:r>
      <w:proofErr w:type="spellStart"/>
      <w:r w:rsidR="00C9014A">
        <w:rPr>
          <w:color w:val="000000"/>
        </w:rPr>
        <w:t>Эндо</w:t>
      </w:r>
      <w:r w:rsidR="00820C94">
        <w:rPr>
          <w:color w:val="000000"/>
        </w:rPr>
        <w:t>металло</w:t>
      </w:r>
      <w:r w:rsidR="00C9014A">
        <w:rPr>
          <w:color w:val="000000"/>
        </w:rPr>
        <w:t>фуллерен</w:t>
      </w:r>
      <w:proofErr w:type="spellEnd"/>
      <w:r w:rsidR="00C9014A">
        <w:rPr>
          <w:color w:val="000000"/>
        </w:rPr>
        <w:t xml:space="preserve"> </w:t>
      </w:r>
      <w:r w:rsidR="00C9014A">
        <w:rPr>
          <w:color w:val="000000"/>
          <w:lang w:val="en-US"/>
        </w:rPr>
        <w:t>Yb</w:t>
      </w:r>
      <w:r w:rsidR="00C9014A" w:rsidRPr="00C9014A">
        <w:rPr>
          <w:color w:val="000000"/>
        </w:rPr>
        <w:t>@</w:t>
      </w:r>
      <w:r w:rsidR="00C9014A">
        <w:rPr>
          <w:color w:val="000000"/>
          <w:lang w:val="en-US"/>
        </w:rPr>
        <w:t>C</w:t>
      </w:r>
      <w:r w:rsidR="00C9014A" w:rsidRPr="00C9014A">
        <w:rPr>
          <w:color w:val="000000"/>
          <w:vertAlign w:val="subscript"/>
        </w:rPr>
        <w:t>60</w:t>
      </w:r>
      <w:r w:rsidR="00C9014A" w:rsidRPr="00C9014A">
        <w:rPr>
          <w:color w:val="000000"/>
        </w:rPr>
        <w:t xml:space="preserve"> </w:t>
      </w:r>
      <w:r w:rsidR="00C9014A">
        <w:rPr>
          <w:color w:val="000000"/>
        </w:rPr>
        <w:t xml:space="preserve">является </w:t>
      </w:r>
      <w:r w:rsidR="00CF5B3A">
        <w:rPr>
          <w:color w:val="000000"/>
        </w:rPr>
        <w:t>перспективным</w:t>
      </w:r>
      <w:r w:rsidR="00C9014A">
        <w:rPr>
          <w:color w:val="000000"/>
        </w:rPr>
        <w:t xml:space="preserve"> прекурсором для ядерной медицины </w:t>
      </w:r>
      <w:r w:rsidR="00CF5B3A">
        <w:rPr>
          <w:color w:val="000000"/>
        </w:rPr>
        <w:t xml:space="preserve">за счёт благоприятной для медицинского применения схемы радиоактивного распада </w:t>
      </w:r>
      <w:r w:rsidR="00C9014A">
        <w:rPr>
          <w:color w:val="000000"/>
        </w:rPr>
        <w:t xml:space="preserve">некоторых изотопов иттербия </w:t>
      </w:r>
      <w:r w:rsidR="006B2789" w:rsidRPr="006B2789">
        <w:rPr>
          <w:color w:val="000000"/>
        </w:rPr>
        <w:t>[2]</w:t>
      </w:r>
      <w:r w:rsidR="006B2789">
        <w:rPr>
          <w:color w:val="000000"/>
        </w:rPr>
        <w:t xml:space="preserve">. </w:t>
      </w:r>
      <w:r w:rsidRPr="00917462">
        <w:rPr>
          <w:color w:val="000000"/>
        </w:rPr>
        <w:t xml:space="preserve">Квантово-химическое исследование взаимодействия инкапсулированного атома с углеродной оболочкой </w:t>
      </w:r>
      <w:r w:rsidR="003F02D5">
        <w:rPr>
          <w:color w:val="000000"/>
        </w:rPr>
        <w:t xml:space="preserve">в молекулах ЭМФ </w:t>
      </w:r>
      <w:r w:rsidRPr="00917462">
        <w:rPr>
          <w:color w:val="000000"/>
        </w:rPr>
        <w:t>представляет интерес вследствие сложности и дороговизны их лабораторного синтеза, очистки и экспериментального изучения.</w:t>
      </w:r>
    </w:p>
    <w:p w14:paraId="7F20E189" w14:textId="22DF41F0" w:rsidR="00A1338F" w:rsidRDefault="009D14B0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D14B0">
        <w:rPr>
          <w:color w:val="000000"/>
        </w:rPr>
        <w:t xml:space="preserve">Методом теории функционала плотности (DFT) с применением гибридных функционалов PBE0 и B3LYP, высокоточных </w:t>
      </w:r>
      <w:proofErr w:type="spellStart"/>
      <w:r w:rsidRPr="009D14B0">
        <w:rPr>
          <w:color w:val="000000"/>
        </w:rPr>
        <w:t>псевдопотенциалов</w:t>
      </w:r>
      <w:proofErr w:type="spellEnd"/>
      <w:r w:rsidRPr="009D14B0">
        <w:rPr>
          <w:color w:val="000000"/>
        </w:rPr>
        <w:t xml:space="preserve"> малого атомного остова [</w:t>
      </w:r>
      <w:r w:rsidR="006B2789">
        <w:rPr>
          <w:color w:val="000000"/>
        </w:rPr>
        <w:t>3</w:t>
      </w:r>
      <w:r w:rsidRPr="009D14B0">
        <w:rPr>
          <w:color w:val="000000"/>
        </w:rPr>
        <w:t xml:space="preserve">] и программного пакета </w:t>
      </w:r>
      <w:proofErr w:type="spellStart"/>
      <w:r w:rsidRPr="009D14B0">
        <w:rPr>
          <w:color w:val="000000"/>
        </w:rPr>
        <w:t>Gaussian</w:t>
      </w:r>
      <w:proofErr w:type="spellEnd"/>
      <w:r w:rsidRPr="009D14B0">
        <w:rPr>
          <w:color w:val="000000"/>
        </w:rPr>
        <w:t xml:space="preserve"> нами исследованы особенности </w:t>
      </w:r>
      <w:proofErr w:type="spellStart"/>
      <w:r w:rsidRPr="009D14B0">
        <w:rPr>
          <w:color w:val="000000"/>
        </w:rPr>
        <w:t>эндоэдральной</w:t>
      </w:r>
      <w:proofErr w:type="spellEnd"/>
      <w:r w:rsidRPr="009D14B0">
        <w:rPr>
          <w:color w:val="000000"/>
        </w:rPr>
        <w:t xml:space="preserve"> структуры и движения атомных ядер в комплексе Yb@C</w:t>
      </w:r>
      <w:r w:rsidRPr="00CE6607">
        <w:rPr>
          <w:color w:val="000000"/>
          <w:vertAlign w:val="subscript"/>
        </w:rPr>
        <w:t>60</w:t>
      </w:r>
      <w:r w:rsidRPr="009D14B0">
        <w:rPr>
          <w:color w:val="000000"/>
        </w:rPr>
        <w:t xml:space="preserve"> для </w:t>
      </w:r>
      <w:proofErr w:type="spellStart"/>
      <w:r w:rsidRPr="009D14B0">
        <w:rPr>
          <w:color w:val="000000"/>
        </w:rPr>
        <w:t>квазивырожденных</w:t>
      </w:r>
      <w:proofErr w:type="spellEnd"/>
      <w:r w:rsidRPr="009D14B0">
        <w:rPr>
          <w:color w:val="000000"/>
        </w:rPr>
        <w:t xml:space="preserve"> синглетного и триплетного электронных состояний. Определены равновесные конфигурации ядер, соответствующие минимумам и седловым точкам двулистной поверхности потенциальной энергии (PES), и энергетический эффект внедрения атома иттербия в полость фуллерена. Предсказан</w:t>
      </w:r>
      <w:r w:rsidR="0095340F">
        <w:rPr>
          <w:color w:val="000000"/>
        </w:rPr>
        <w:t xml:space="preserve"> низкий потенциальный барьер для движения </w:t>
      </w:r>
      <w:r w:rsidRPr="009D14B0">
        <w:rPr>
          <w:color w:val="000000"/>
        </w:rPr>
        <w:t xml:space="preserve">иттербия по внутренней поверхности фуллерена с избеганием центра молекулы и пятиугольных граней (рис. 1.). Вычислены ИК спектры, выполнен анализ натуральных заселённостей атомных </w:t>
      </w:r>
      <w:proofErr w:type="spellStart"/>
      <w:r w:rsidRPr="009D14B0">
        <w:rPr>
          <w:color w:val="000000"/>
        </w:rPr>
        <w:t>орбиталей</w:t>
      </w:r>
      <w:proofErr w:type="spellEnd"/>
      <w:r w:rsidRPr="009D14B0">
        <w:rPr>
          <w:color w:val="000000"/>
        </w:rPr>
        <w:t xml:space="preserve">, оценены физико-химические свойства комплекса и эффекты </w:t>
      </w:r>
      <w:proofErr w:type="spellStart"/>
      <w:r w:rsidRPr="009D14B0">
        <w:rPr>
          <w:color w:val="000000"/>
        </w:rPr>
        <w:t>гидроксилирования</w:t>
      </w:r>
      <w:proofErr w:type="spellEnd"/>
      <w:r w:rsidRPr="009D14B0">
        <w:rPr>
          <w:color w:val="000000"/>
        </w:rPr>
        <w:t xml:space="preserve"> углеродной оболочки, окружающей атом тяжёлого металла.</w:t>
      </w:r>
    </w:p>
    <w:p w14:paraId="3E4F3F33" w14:textId="0F76959D" w:rsidR="009B2F80" w:rsidRDefault="00AA71B9" w:rsidP="009B2F80">
      <w:pPr>
        <w:ind w:firstLine="397"/>
        <w:jc w:val="center"/>
      </w:pPr>
      <w:r>
        <w:rPr>
          <w:noProof/>
        </w:rPr>
        <w:drawing>
          <wp:inline distT="0" distB="0" distL="0" distR="0" wp14:anchorId="5239585C" wp14:editId="0E96226F">
            <wp:extent cx="5638318" cy="2587925"/>
            <wp:effectExtent l="0" t="0" r="63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07" cy="265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B13B1" w14:textId="74273B8C" w:rsidR="009B2F80" w:rsidRPr="0020488B" w:rsidRDefault="009B2F80" w:rsidP="005E5BE9">
      <w:pPr>
        <w:jc w:val="center"/>
      </w:pPr>
      <w:r w:rsidRPr="006834C5">
        <w:t xml:space="preserve">Рис. 1. </w:t>
      </w:r>
      <w:r w:rsidR="009D14B0" w:rsidRPr="009D14B0">
        <w:t>Схематическое изображение фрагмента комплекса Yb@C</w:t>
      </w:r>
      <w:r w:rsidR="009D14B0" w:rsidRPr="00941C48">
        <w:rPr>
          <w:vertAlign w:val="subscript"/>
        </w:rPr>
        <w:t>60</w:t>
      </w:r>
      <w:r w:rsidR="009D14B0" w:rsidRPr="009D14B0">
        <w:t xml:space="preserve"> и проекций критических точек, через которые проходят траектории движения атома </w:t>
      </w:r>
      <w:proofErr w:type="spellStart"/>
      <w:r w:rsidR="009D14B0" w:rsidRPr="009D14B0">
        <w:t>Yb</w:t>
      </w:r>
      <w:proofErr w:type="spellEnd"/>
      <w:r w:rsidR="0020488B" w:rsidRPr="0020488B">
        <w:t>.</w:t>
      </w:r>
    </w:p>
    <w:p w14:paraId="022FC08C" w14:textId="21D6C1C7" w:rsidR="00A02163" w:rsidRPr="00A02163" w:rsidRDefault="00DF6C5D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Выражаю благодарность</w:t>
      </w:r>
      <w:r w:rsidR="00BF3CE0">
        <w:rPr>
          <w:i/>
          <w:iCs/>
          <w:color w:val="000000"/>
        </w:rPr>
        <w:t xml:space="preserve"> сотрудникам ПИЯФ и </w:t>
      </w:r>
      <w:proofErr w:type="spellStart"/>
      <w:proofErr w:type="gramStart"/>
      <w:r w:rsidR="00BF3CE0">
        <w:rPr>
          <w:i/>
          <w:iCs/>
          <w:color w:val="000000"/>
        </w:rPr>
        <w:t>СПбГТИ</w:t>
      </w:r>
      <w:proofErr w:type="spellEnd"/>
      <w:r w:rsidR="00BF3CE0">
        <w:rPr>
          <w:i/>
          <w:iCs/>
          <w:color w:val="000000"/>
        </w:rPr>
        <w:t>(</w:t>
      </w:r>
      <w:proofErr w:type="gramEnd"/>
      <w:r w:rsidR="00BF3CE0">
        <w:rPr>
          <w:i/>
          <w:iCs/>
          <w:color w:val="000000"/>
        </w:rPr>
        <w:t>ТУ)</w:t>
      </w:r>
      <w:r w:rsidR="00917462" w:rsidRPr="00917462">
        <w:rPr>
          <w:i/>
          <w:iCs/>
          <w:color w:val="000000"/>
        </w:rPr>
        <w:t xml:space="preserve"> </w:t>
      </w:r>
      <w:r w:rsidR="00BF3CE0">
        <w:rPr>
          <w:i/>
          <w:iCs/>
          <w:color w:val="000000"/>
        </w:rPr>
        <w:t xml:space="preserve">Семёнову С.Г., </w:t>
      </w:r>
      <w:proofErr w:type="spellStart"/>
      <w:r w:rsidR="00BF3CE0">
        <w:rPr>
          <w:i/>
          <w:iCs/>
          <w:color w:val="000000"/>
        </w:rPr>
        <w:t>Борисенковой</w:t>
      </w:r>
      <w:proofErr w:type="spellEnd"/>
      <w:r w:rsidR="00BF3CE0">
        <w:rPr>
          <w:i/>
          <w:iCs/>
          <w:color w:val="000000"/>
        </w:rPr>
        <w:t xml:space="preserve"> А.А., </w:t>
      </w:r>
      <w:r w:rsidR="00917462">
        <w:rPr>
          <w:i/>
          <w:iCs/>
          <w:color w:val="000000"/>
        </w:rPr>
        <w:t xml:space="preserve">Лютовой Ж.Б. и </w:t>
      </w:r>
      <w:proofErr w:type="spellStart"/>
      <w:r w:rsidR="00917462">
        <w:rPr>
          <w:i/>
          <w:iCs/>
          <w:color w:val="000000"/>
        </w:rPr>
        <w:t>Ямщиковой</w:t>
      </w:r>
      <w:proofErr w:type="spellEnd"/>
      <w:r w:rsidR="00917462">
        <w:rPr>
          <w:i/>
          <w:iCs/>
          <w:color w:val="000000"/>
        </w:rPr>
        <w:t xml:space="preserve"> А.</w:t>
      </w:r>
      <w:r w:rsidR="00CE6607">
        <w:rPr>
          <w:i/>
          <w:iCs/>
          <w:color w:val="000000"/>
        </w:rPr>
        <w:t>А.</w:t>
      </w:r>
      <w:r w:rsidR="00917462">
        <w:rPr>
          <w:i/>
          <w:iCs/>
          <w:color w:val="000000"/>
        </w:rPr>
        <w:t xml:space="preserve"> </w:t>
      </w:r>
    </w:p>
    <w:p w14:paraId="0000000E" w14:textId="77777777" w:rsidR="00130241" w:rsidRPr="00400DB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41394EBE" w:rsidR="00116478" w:rsidRDefault="00116478" w:rsidP="00C679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00DB0">
        <w:rPr>
          <w:color w:val="000000"/>
        </w:rPr>
        <w:t xml:space="preserve">1. </w:t>
      </w:r>
      <w:r w:rsidR="00C679DA" w:rsidRPr="00C679DA">
        <w:rPr>
          <w:color w:val="000000"/>
          <w:lang w:val="en-US"/>
        </w:rPr>
        <w:t>Feng</w:t>
      </w:r>
      <w:r w:rsidR="00C679DA" w:rsidRPr="00400DB0">
        <w:rPr>
          <w:color w:val="000000"/>
        </w:rPr>
        <w:t xml:space="preserve"> </w:t>
      </w:r>
      <w:r w:rsidR="00C679DA" w:rsidRPr="00C679DA">
        <w:rPr>
          <w:color w:val="000000"/>
          <w:lang w:val="en-US"/>
        </w:rPr>
        <w:t>L</w:t>
      </w:r>
      <w:r w:rsidR="00C679DA" w:rsidRPr="00400DB0">
        <w:rPr>
          <w:color w:val="000000"/>
        </w:rPr>
        <w:t xml:space="preserve">. </w:t>
      </w:r>
      <w:r w:rsidR="00C679DA">
        <w:rPr>
          <w:color w:val="000000"/>
          <w:lang w:val="en-US"/>
        </w:rPr>
        <w:t>et</w:t>
      </w:r>
      <w:r w:rsidR="00C679DA" w:rsidRPr="00400DB0">
        <w:rPr>
          <w:color w:val="000000"/>
        </w:rPr>
        <w:t xml:space="preserve"> </w:t>
      </w:r>
      <w:r w:rsidR="00C679DA">
        <w:rPr>
          <w:color w:val="000000"/>
          <w:lang w:val="en-US"/>
        </w:rPr>
        <w:t>al</w:t>
      </w:r>
      <w:r w:rsidR="00C679DA" w:rsidRPr="00400DB0">
        <w:rPr>
          <w:color w:val="000000"/>
        </w:rPr>
        <w:t xml:space="preserve">. </w:t>
      </w:r>
      <w:r w:rsidR="00C679DA" w:rsidRPr="00C679DA">
        <w:rPr>
          <w:color w:val="000000"/>
          <w:lang w:val="en-US"/>
        </w:rPr>
        <w:t>Carbon Nanotubes and Related Structures:</w:t>
      </w:r>
      <w:r w:rsidR="00C679DA">
        <w:rPr>
          <w:color w:val="000000"/>
          <w:lang w:val="en-US"/>
        </w:rPr>
        <w:t xml:space="preserve"> </w:t>
      </w:r>
      <w:r w:rsidR="00C679DA" w:rsidRPr="00C679DA">
        <w:rPr>
          <w:color w:val="000000"/>
          <w:lang w:val="en-US"/>
        </w:rPr>
        <w:t>Synthesis, Characterization, Functionalization, and Applications</w:t>
      </w:r>
      <w:r w:rsidR="00C679DA">
        <w:rPr>
          <w:color w:val="000000"/>
          <w:lang w:val="en-US"/>
        </w:rPr>
        <w:t xml:space="preserve">. </w:t>
      </w:r>
      <w:r w:rsidR="00C679DA" w:rsidRPr="00C679DA">
        <w:rPr>
          <w:color w:val="000000"/>
          <w:lang w:val="en-US"/>
        </w:rPr>
        <w:t>2010</w:t>
      </w:r>
      <w:r w:rsidR="00C679DA">
        <w:rPr>
          <w:color w:val="000000"/>
          <w:lang w:val="en-US"/>
        </w:rPr>
        <w:t>.</w:t>
      </w:r>
      <w:r w:rsidR="00C679DA" w:rsidRPr="00C679DA">
        <w:rPr>
          <w:color w:val="000000"/>
          <w:lang w:val="en-US"/>
        </w:rPr>
        <w:t xml:space="preserve"> Ch. 15</w:t>
      </w:r>
      <w:r w:rsidR="00C679DA">
        <w:rPr>
          <w:color w:val="000000"/>
          <w:lang w:val="en-US"/>
        </w:rPr>
        <w:t>. P</w:t>
      </w:r>
      <w:r w:rsidR="00C679DA" w:rsidRPr="00C679DA">
        <w:rPr>
          <w:color w:val="000000"/>
          <w:lang w:val="en-US"/>
        </w:rPr>
        <w:t>. 455–490.</w:t>
      </w:r>
    </w:p>
    <w:p w14:paraId="53F5D31C" w14:textId="51654282" w:rsidR="006B2789" w:rsidRDefault="006B2789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Pr="004E1852">
        <w:rPr>
          <w:color w:val="000000"/>
          <w:lang w:val="en-US"/>
        </w:rPr>
        <w:t>Sueki</w:t>
      </w:r>
      <w:proofErr w:type="spellEnd"/>
      <w:r w:rsidRPr="004E1852">
        <w:rPr>
          <w:color w:val="000000"/>
          <w:lang w:val="en-US"/>
        </w:rPr>
        <w:t>, K. Stability of metallofullerenes following neutron capture reaction on</w:t>
      </w:r>
      <w:r>
        <w:rPr>
          <w:color w:val="000000"/>
          <w:lang w:val="en-US"/>
        </w:rPr>
        <w:t xml:space="preserve"> </w:t>
      </w:r>
      <w:r w:rsidRPr="004E1852">
        <w:rPr>
          <w:color w:val="000000"/>
          <w:lang w:val="en-US"/>
        </w:rPr>
        <w:t xml:space="preserve">metal ion / K. </w:t>
      </w:r>
      <w:proofErr w:type="spellStart"/>
      <w:r w:rsidRPr="004E1852">
        <w:rPr>
          <w:color w:val="000000"/>
          <w:lang w:val="en-US"/>
        </w:rPr>
        <w:t>Sueki</w:t>
      </w:r>
      <w:proofErr w:type="spellEnd"/>
      <w:r w:rsidRPr="004E1852">
        <w:rPr>
          <w:color w:val="000000"/>
          <w:lang w:val="en-US"/>
        </w:rPr>
        <w:t xml:space="preserve">, K. Kikuchi, K. </w:t>
      </w:r>
      <w:proofErr w:type="spellStart"/>
      <w:r w:rsidRPr="004E1852">
        <w:rPr>
          <w:color w:val="000000"/>
          <w:lang w:val="en-US"/>
        </w:rPr>
        <w:t>Tomura</w:t>
      </w:r>
      <w:proofErr w:type="spellEnd"/>
      <w:r w:rsidRPr="004E1852">
        <w:rPr>
          <w:color w:val="000000"/>
          <w:lang w:val="en-US"/>
        </w:rPr>
        <w:t>, H. Nakahara // Journal of Radioanalytical</w:t>
      </w:r>
      <w:r>
        <w:rPr>
          <w:color w:val="000000"/>
          <w:lang w:val="en-US"/>
        </w:rPr>
        <w:t xml:space="preserve"> </w:t>
      </w:r>
      <w:r w:rsidRPr="004E1852">
        <w:rPr>
          <w:color w:val="000000"/>
          <w:lang w:val="en-US"/>
        </w:rPr>
        <w:t>and Nuclear Chemistry. No 1-2. Vol. 234. P. 95-100., 1998.</w:t>
      </w:r>
    </w:p>
    <w:p w14:paraId="3486C755" w14:textId="290C0358" w:rsidR="00116478" w:rsidRPr="00116478" w:rsidRDefault="006B2789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B2789">
        <w:rPr>
          <w:color w:val="000000"/>
          <w:lang w:val="en-US"/>
        </w:rPr>
        <w:t>3</w:t>
      </w:r>
      <w:r w:rsidR="00116478">
        <w:rPr>
          <w:color w:val="000000"/>
          <w:lang w:val="en-US"/>
        </w:rPr>
        <w:t xml:space="preserve">. </w:t>
      </w:r>
      <w:proofErr w:type="spellStart"/>
      <w:r w:rsidR="00C679DA" w:rsidRPr="00C679DA">
        <w:rPr>
          <w:color w:val="000000"/>
          <w:lang w:val="en-US"/>
        </w:rPr>
        <w:t>Mosyagin</w:t>
      </w:r>
      <w:proofErr w:type="spellEnd"/>
      <w:r w:rsidR="00C679DA" w:rsidRPr="00C679DA">
        <w:rPr>
          <w:color w:val="000000"/>
          <w:lang w:val="en-US"/>
        </w:rPr>
        <w:t xml:space="preserve"> N.S. et al. Generalized relativistic effective core potentials for actinides // Int. J. Quantum Chem. 2016. Vol. 116. P. 301– 315.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3716"/>
    <w:rsid w:val="00045619"/>
    <w:rsid w:val="00063966"/>
    <w:rsid w:val="00085E19"/>
    <w:rsid w:val="00086081"/>
    <w:rsid w:val="000A4135"/>
    <w:rsid w:val="000F5CBA"/>
    <w:rsid w:val="00101A1C"/>
    <w:rsid w:val="00103657"/>
    <w:rsid w:val="00106375"/>
    <w:rsid w:val="00116478"/>
    <w:rsid w:val="00130241"/>
    <w:rsid w:val="001502C1"/>
    <w:rsid w:val="0019129A"/>
    <w:rsid w:val="001C0D16"/>
    <w:rsid w:val="001E61C2"/>
    <w:rsid w:val="001F0493"/>
    <w:rsid w:val="00200C1F"/>
    <w:rsid w:val="00201682"/>
    <w:rsid w:val="0020488B"/>
    <w:rsid w:val="00220DD0"/>
    <w:rsid w:val="002264EE"/>
    <w:rsid w:val="0023307C"/>
    <w:rsid w:val="0025121D"/>
    <w:rsid w:val="00256D31"/>
    <w:rsid w:val="002833E9"/>
    <w:rsid w:val="00311ABF"/>
    <w:rsid w:val="0031361E"/>
    <w:rsid w:val="0039134F"/>
    <w:rsid w:val="00391C38"/>
    <w:rsid w:val="00397441"/>
    <w:rsid w:val="003B76D6"/>
    <w:rsid w:val="003C3D19"/>
    <w:rsid w:val="003F02D5"/>
    <w:rsid w:val="00400DB0"/>
    <w:rsid w:val="004A26A3"/>
    <w:rsid w:val="004E1852"/>
    <w:rsid w:val="004F0EDF"/>
    <w:rsid w:val="00522BF1"/>
    <w:rsid w:val="00547A68"/>
    <w:rsid w:val="00562CFC"/>
    <w:rsid w:val="00582F60"/>
    <w:rsid w:val="00590166"/>
    <w:rsid w:val="00595E65"/>
    <w:rsid w:val="005B016F"/>
    <w:rsid w:val="005D022B"/>
    <w:rsid w:val="005E5BE9"/>
    <w:rsid w:val="0069427D"/>
    <w:rsid w:val="006B2789"/>
    <w:rsid w:val="006C1328"/>
    <w:rsid w:val="006F7A19"/>
    <w:rsid w:val="007213E1"/>
    <w:rsid w:val="00722342"/>
    <w:rsid w:val="00775389"/>
    <w:rsid w:val="00797838"/>
    <w:rsid w:val="007A3492"/>
    <w:rsid w:val="007C36D8"/>
    <w:rsid w:val="007F2744"/>
    <w:rsid w:val="00820C94"/>
    <w:rsid w:val="008931BE"/>
    <w:rsid w:val="008C67E3"/>
    <w:rsid w:val="00916B2B"/>
    <w:rsid w:val="00917462"/>
    <w:rsid w:val="00921D45"/>
    <w:rsid w:val="00936348"/>
    <w:rsid w:val="00941C48"/>
    <w:rsid w:val="0095340F"/>
    <w:rsid w:val="009A66DB"/>
    <w:rsid w:val="009B2F80"/>
    <w:rsid w:val="009B3300"/>
    <w:rsid w:val="009D14B0"/>
    <w:rsid w:val="009F3380"/>
    <w:rsid w:val="00A02163"/>
    <w:rsid w:val="00A1338F"/>
    <w:rsid w:val="00A314FE"/>
    <w:rsid w:val="00A577D7"/>
    <w:rsid w:val="00AA71B9"/>
    <w:rsid w:val="00B239DC"/>
    <w:rsid w:val="00B912D9"/>
    <w:rsid w:val="00BF36F8"/>
    <w:rsid w:val="00BF3CE0"/>
    <w:rsid w:val="00BF4622"/>
    <w:rsid w:val="00C43907"/>
    <w:rsid w:val="00C57195"/>
    <w:rsid w:val="00C63E8F"/>
    <w:rsid w:val="00C679DA"/>
    <w:rsid w:val="00C9014A"/>
    <w:rsid w:val="00CD00B1"/>
    <w:rsid w:val="00CE6607"/>
    <w:rsid w:val="00CF5B3A"/>
    <w:rsid w:val="00D038CB"/>
    <w:rsid w:val="00D22306"/>
    <w:rsid w:val="00D23C61"/>
    <w:rsid w:val="00D42542"/>
    <w:rsid w:val="00D45B42"/>
    <w:rsid w:val="00D7658A"/>
    <w:rsid w:val="00D8121C"/>
    <w:rsid w:val="00DA104C"/>
    <w:rsid w:val="00DC3F7A"/>
    <w:rsid w:val="00DF6C5D"/>
    <w:rsid w:val="00E07328"/>
    <w:rsid w:val="00E22189"/>
    <w:rsid w:val="00E74069"/>
    <w:rsid w:val="00E90843"/>
    <w:rsid w:val="00EB1F49"/>
    <w:rsid w:val="00EC5518"/>
    <w:rsid w:val="00F865B3"/>
    <w:rsid w:val="00F87475"/>
    <w:rsid w:val="00FB1509"/>
    <w:rsid w:val="00FC452B"/>
    <w:rsid w:val="00FE335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Макинский</dc:creator>
  <cp:lastModifiedBy>Дмитрий Макинский</cp:lastModifiedBy>
  <cp:revision>11</cp:revision>
  <dcterms:created xsi:type="dcterms:W3CDTF">2024-02-16T17:37:00Z</dcterms:created>
  <dcterms:modified xsi:type="dcterms:W3CDTF">2024-02-16T18:04:00Z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