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A399B29" w:rsidR="00130241" w:rsidRDefault="00D37054">
      <w:pPr>
        <w:pBdr>
          <w:top w:val="nil"/>
          <w:left w:val="nil"/>
          <w:bottom w:val="nil"/>
          <w:right w:val="nil"/>
          <w:between w:val="nil"/>
        </w:pBdr>
        <w:shd w:val="clear" w:color="auto" w:fill="FFFFFF"/>
        <w:jc w:val="center"/>
        <w:rPr>
          <w:color w:val="000000"/>
        </w:rPr>
      </w:pPr>
      <w:r>
        <w:rPr>
          <w:b/>
          <w:color w:val="000000"/>
        </w:rPr>
        <w:t xml:space="preserve">Комплексы </w:t>
      </w:r>
      <w:proofErr w:type="gramStart"/>
      <w:r>
        <w:rPr>
          <w:b/>
          <w:color w:val="000000"/>
          <w:lang w:val="en-US"/>
        </w:rPr>
        <w:t>Pt</w:t>
      </w:r>
      <w:r w:rsidRPr="00D37054">
        <w:rPr>
          <w:b/>
          <w:color w:val="000000"/>
        </w:rPr>
        <w:t>(</w:t>
      </w:r>
      <w:proofErr w:type="gramEnd"/>
      <w:r>
        <w:rPr>
          <w:b/>
          <w:color w:val="000000"/>
          <w:lang w:val="en-US"/>
        </w:rPr>
        <w:t>II</w:t>
      </w:r>
      <w:r w:rsidRPr="00D37054">
        <w:rPr>
          <w:b/>
          <w:color w:val="000000"/>
        </w:rPr>
        <w:t xml:space="preserve">) </w:t>
      </w:r>
      <w:r>
        <w:rPr>
          <w:b/>
          <w:color w:val="000000"/>
        </w:rPr>
        <w:t xml:space="preserve">с </w:t>
      </w:r>
      <w:r>
        <w:rPr>
          <w:b/>
          <w:color w:val="000000"/>
          <w:lang w:val="en-US"/>
        </w:rPr>
        <w:t>N</w:t>
      </w:r>
      <w:r w:rsidRPr="00D37054">
        <w:rPr>
          <w:b/>
          <w:color w:val="000000"/>
        </w:rPr>
        <w:t>^</w:t>
      </w:r>
      <w:r>
        <w:rPr>
          <w:b/>
          <w:color w:val="000000"/>
          <w:lang w:val="en-US"/>
        </w:rPr>
        <w:t>N</w:t>
      </w:r>
      <w:r w:rsidRPr="00D37054">
        <w:rPr>
          <w:b/>
          <w:color w:val="000000"/>
        </w:rPr>
        <w:t>^</w:t>
      </w:r>
      <w:r>
        <w:rPr>
          <w:b/>
          <w:color w:val="000000"/>
          <w:lang w:val="en-US"/>
        </w:rPr>
        <w:t>C</w:t>
      </w:r>
      <w:r w:rsidRPr="00D37054">
        <w:rPr>
          <w:b/>
          <w:color w:val="000000"/>
        </w:rPr>
        <w:t xml:space="preserve"> </w:t>
      </w:r>
      <w:proofErr w:type="spellStart"/>
      <w:r>
        <w:rPr>
          <w:b/>
          <w:color w:val="000000"/>
        </w:rPr>
        <w:t>пинцерными</w:t>
      </w:r>
      <w:proofErr w:type="spellEnd"/>
      <w:r>
        <w:rPr>
          <w:b/>
          <w:color w:val="000000"/>
        </w:rPr>
        <w:t xml:space="preserve"> </w:t>
      </w:r>
      <w:proofErr w:type="spellStart"/>
      <w:r>
        <w:rPr>
          <w:b/>
          <w:color w:val="000000"/>
        </w:rPr>
        <w:t>лигандами</w:t>
      </w:r>
      <w:proofErr w:type="spellEnd"/>
      <w:r w:rsidRPr="00D37054">
        <w:rPr>
          <w:b/>
          <w:color w:val="000000"/>
        </w:rPr>
        <w:t xml:space="preserve">, </w:t>
      </w:r>
      <w:r>
        <w:rPr>
          <w:b/>
          <w:color w:val="000000"/>
        </w:rPr>
        <w:t xml:space="preserve">способные к </w:t>
      </w:r>
      <w:proofErr w:type="spellStart"/>
      <w:r>
        <w:rPr>
          <w:b/>
          <w:color w:val="000000"/>
        </w:rPr>
        <w:t>агрегационно</w:t>
      </w:r>
      <w:proofErr w:type="spellEnd"/>
      <w:r>
        <w:rPr>
          <w:b/>
          <w:color w:val="000000"/>
        </w:rPr>
        <w:t>-индуцированной эмиссии (</w:t>
      </w:r>
      <w:r>
        <w:rPr>
          <w:b/>
          <w:color w:val="000000"/>
          <w:lang w:val="en-US"/>
        </w:rPr>
        <w:t>AIE</w:t>
      </w:r>
      <w:r w:rsidRPr="00D37054">
        <w:rPr>
          <w:b/>
          <w:color w:val="000000"/>
        </w:rPr>
        <w:t>)</w:t>
      </w:r>
      <w:r w:rsidR="00B10FBC">
        <w:rPr>
          <w:b/>
          <w:color w:val="000000"/>
        </w:rPr>
        <w:t xml:space="preserve">, пригодные для использования в </w:t>
      </w:r>
      <w:proofErr w:type="spellStart"/>
      <w:r w:rsidR="00B10FBC">
        <w:rPr>
          <w:b/>
          <w:color w:val="000000"/>
        </w:rPr>
        <w:t>биоимиджинге</w:t>
      </w:r>
      <w:proofErr w:type="spellEnd"/>
      <w:r w:rsidRPr="00D37054">
        <w:rPr>
          <w:b/>
          <w:color w:val="000000"/>
        </w:rPr>
        <w:t xml:space="preserve">. </w:t>
      </w:r>
      <w:r>
        <w:rPr>
          <w:b/>
          <w:color w:val="000000"/>
        </w:rPr>
        <w:t>Изучение влияния заместителей на фотофизические свойства.</w:t>
      </w:r>
    </w:p>
    <w:p w14:paraId="00000002" w14:textId="4D8165E2" w:rsidR="00130241" w:rsidRDefault="00D37054">
      <w:pPr>
        <w:pBdr>
          <w:top w:val="nil"/>
          <w:left w:val="nil"/>
          <w:bottom w:val="nil"/>
          <w:right w:val="nil"/>
          <w:between w:val="nil"/>
        </w:pBdr>
        <w:shd w:val="clear" w:color="auto" w:fill="FFFFFF"/>
        <w:jc w:val="center"/>
        <w:rPr>
          <w:color w:val="000000"/>
        </w:rPr>
      </w:pPr>
      <w:r>
        <w:rPr>
          <w:b/>
          <w:i/>
          <w:color w:val="000000"/>
        </w:rPr>
        <w:t>Дурова Е.В.</w:t>
      </w:r>
      <w:r w:rsidR="008C67E3">
        <w:rPr>
          <w:b/>
          <w:i/>
          <w:color w:val="000000"/>
        </w:rPr>
        <w:t>,</w:t>
      </w:r>
      <w:r w:rsidR="00EB1F49">
        <w:rPr>
          <w:b/>
          <w:i/>
          <w:color w:val="000000"/>
        </w:rPr>
        <w:t xml:space="preserve"> </w:t>
      </w:r>
      <w:r>
        <w:rPr>
          <w:b/>
          <w:i/>
          <w:color w:val="000000"/>
        </w:rPr>
        <w:t>Шакирова Ю.Р.</w:t>
      </w:r>
    </w:p>
    <w:p w14:paraId="00000003" w14:textId="15EE091C" w:rsidR="00130241" w:rsidRDefault="00EB1F49">
      <w:pPr>
        <w:pBdr>
          <w:top w:val="nil"/>
          <w:left w:val="nil"/>
          <w:bottom w:val="nil"/>
          <w:right w:val="nil"/>
          <w:between w:val="nil"/>
        </w:pBdr>
        <w:shd w:val="clear" w:color="auto" w:fill="FFFFFF"/>
        <w:jc w:val="center"/>
        <w:rPr>
          <w:color w:val="000000"/>
        </w:rPr>
      </w:pPr>
      <w:r>
        <w:rPr>
          <w:i/>
          <w:color w:val="000000"/>
        </w:rPr>
        <w:t xml:space="preserve">Студент, </w:t>
      </w:r>
      <w:r w:rsidR="00D37054">
        <w:rPr>
          <w:i/>
          <w:color w:val="000000"/>
        </w:rPr>
        <w:t>2</w:t>
      </w:r>
      <w:r>
        <w:rPr>
          <w:i/>
          <w:color w:val="000000"/>
        </w:rPr>
        <w:t xml:space="preserve"> курс </w:t>
      </w:r>
      <w:r w:rsidR="00D37054">
        <w:rPr>
          <w:i/>
          <w:color w:val="000000"/>
        </w:rPr>
        <w:t>магистратуры</w:t>
      </w:r>
    </w:p>
    <w:p w14:paraId="00000004" w14:textId="619B1C3F" w:rsidR="00130241" w:rsidRPr="00921D45" w:rsidRDefault="00D37054">
      <w:pPr>
        <w:pBdr>
          <w:top w:val="nil"/>
          <w:left w:val="nil"/>
          <w:bottom w:val="nil"/>
          <w:right w:val="nil"/>
          <w:between w:val="nil"/>
        </w:pBdr>
        <w:shd w:val="clear" w:color="auto" w:fill="FFFFFF"/>
        <w:jc w:val="center"/>
        <w:rPr>
          <w:color w:val="000000"/>
        </w:rPr>
      </w:pPr>
      <w:r>
        <w:rPr>
          <w:i/>
          <w:color w:val="000000"/>
        </w:rPr>
        <w:t>Санкт-Петербургский</w:t>
      </w:r>
      <w:r w:rsidR="00EB1F49">
        <w:rPr>
          <w:i/>
          <w:color w:val="000000"/>
        </w:rPr>
        <w:t xml:space="preserve"> государственный университет, </w:t>
      </w:r>
    </w:p>
    <w:p w14:paraId="00000005" w14:textId="7102E4DA" w:rsidR="00130241" w:rsidRPr="00391C38" w:rsidRDefault="00391C38">
      <w:pPr>
        <w:pBdr>
          <w:top w:val="nil"/>
          <w:left w:val="nil"/>
          <w:bottom w:val="nil"/>
          <w:right w:val="nil"/>
          <w:between w:val="nil"/>
        </w:pBdr>
        <w:shd w:val="clear" w:color="auto" w:fill="FFFFFF"/>
        <w:jc w:val="center"/>
        <w:rPr>
          <w:color w:val="000000"/>
        </w:rPr>
      </w:pPr>
      <w:r>
        <w:rPr>
          <w:i/>
          <w:color w:val="000000"/>
        </w:rPr>
        <w:t>химический</w:t>
      </w:r>
      <w:r w:rsidR="00EB1F49">
        <w:rPr>
          <w:i/>
          <w:color w:val="000000"/>
        </w:rPr>
        <w:t xml:space="preserve"> факультет, </w:t>
      </w:r>
      <w:r w:rsidR="00D37054">
        <w:rPr>
          <w:i/>
          <w:color w:val="000000"/>
        </w:rPr>
        <w:t>Санкт-Петербург</w:t>
      </w:r>
      <w:r w:rsidR="00EB1F49">
        <w:rPr>
          <w:i/>
          <w:color w:val="000000"/>
        </w:rPr>
        <w:t>, Россия</w:t>
      </w:r>
    </w:p>
    <w:p w14:paraId="00000008" w14:textId="416CEB63" w:rsidR="00130241" w:rsidRDefault="00EB1F49">
      <w:pPr>
        <w:pBdr>
          <w:top w:val="nil"/>
          <w:left w:val="nil"/>
          <w:bottom w:val="nil"/>
          <w:right w:val="nil"/>
          <w:between w:val="nil"/>
        </w:pBdr>
        <w:shd w:val="clear" w:color="auto" w:fill="FFFFFF"/>
        <w:jc w:val="center"/>
        <w:rPr>
          <w:color w:val="000000"/>
        </w:rPr>
      </w:pPr>
      <w:r w:rsidRPr="00D37054">
        <w:rPr>
          <w:i/>
          <w:color w:val="000000"/>
          <w:lang w:val="en-US"/>
        </w:rPr>
        <w:t>E</w:t>
      </w:r>
      <w:r w:rsidR="003B76D6" w:rsidRPr="00D37054">
        <w:rPr>
          <w:i/>
          <w:color w:val="000000"/>
        </w:rPr>
        <w:t>-</w:t>
      </w:r>
      <w:r w:rsidRPr="00D37054">
        <w:rPr>
          <w:i/>
          <w:color w:val="000000"/>
          <w:lang w:val="en-US"/>
        </w:rPr>
        <w:t>mail</w:t>
      </w:r>
      <w:r w:rsidRPr="00D37054">
        <w:rPr>
          <w:i/>
          <w:color w:val="000000"/>
        </w:rPr>
        <w:t xml:space="preserve">: </w:t>
      </w:r>
      <w:hyperlink r:id="rId6">
        <w:r w:rsidR="00D37054">
          <w:rPr>
            <w:i/>
            <w:color w:val="000000"/>
            <w:u w:val="single"/>
            <w:lang w:val="en-US"/>
          </w:rPr>
          <w:t>st</w:t>
        </w:r>
        <w:r w:rsidR="00D37054" w:rsidRPr="00D37054">
          <w:rPr>
            <w:i/>
            <w:color w:val="000000"/>
            <w:u w:val="single"/>
          </w:rPr>
          <w:t>068755@</w:t>
        </w:r>
        <w:r w:rsidR="00D37054">
          <w:rPr>
            <w:i/>
            <w:color w:val="000000"/>
            <w:u w:val="single"/>
            <w:lang w:val="en-US"/>
          </w:rPr>
          <w:t>student</w:t>
        </w:r>
        <w:r w:rsidR="00D37054" w:rsidRPr="00D37054">
          <w:rPr>
            <w:i/>
            <w:color w:val="000000"/>
            <w:u w:val="single"/>
          </w:rPr>
          <w:t>.</w:t>
        </w:r>
        <w:r w:rsidR="00D37054">
          <w:rPr>
            <w:i/>
            <w:color w:val="000000"/>
            <w:u w:val="single"/>
            <w:lang w:val="en-US"/>
          </w:rPr>
          <w:t>spbu</w:t>
        </w:r>
        <w:r w:rsidR="00D37054" w:rsidRPr="00D37054">
          <w:rPr>
            <w:i/>
            <w:color w:val="000000"/>
            <w:u w:val="single"/>
          </w:rPr>
          <w:t>.</w:t>
        </w:r>
        <w:r w:rsidR="00D37054">
          <w:rPr>
            <w:i/>
            <w:color w:val="000000"/>
            <w:u w:val="single"/>
            <w:lang w:val="en-US"/>
          </w:rPr>
          <w:t>ru</w:t>
        </w:r>
      </w:hyperlink>
    </w:p>
    <w:p w14:paraId="366097D0" w14:textId="0F9BB0F7" w:rsidR="00372147" w:rsidRPr="00372147" w:rsidRDefault="00BE2DE0" w:rsidP="00B5714E">
      <w:pPr>
        <w:pBdr>
          <w:top w:val="nil"/>
          <w:left w:val="nil"/>
          <w:bottom w:val="nil"/>
          <w:right w:val="nil"/>
          <w:between w:val="nil"/>
        </w:pBdr>
        <w:shd w:val="clear" w:color="auto" w:fill="FFFFFF"/>
        <w:ind w:firstLine="397"/>
        <w:jc w:val="both"/>
        <w:rPr>
          <w:color w:val="000000"/>
        </w:rPr>
      </w:pPr>
      <w:r>
        <w:rPr>
          <w:color w:val="000000"/>
        </w:rPr>
        <w:t>На сегодняшний день наблюдается</w:t>
      </w:r>
      <w:r w:rsidR="00F630EF" w:rsidRPr="00F630EF">
        <w:rPr>
          <w:color w:val="000000"/>
        </w:rPr>
        <w:t xml:space="preserve"> растущий интерес к синтезу</w:t>
      </w:r>
      <w:r>
        <w:rPr>
          <w:color w:val="000000"/>
        </w:rPr>
        <w:t>,</w:t>
      </w:r>
      <w:r w:rsidR="00F630EF" w:rsidRPr="00F630EF">
        <w:rPr>
          <w:color w:val="000000"/>
        </w:rPr>
        <w:t xml:space="preserve"> </w:t>
      </w:r>
      <w:proofErr w:type="spellStart"/>
      <w:r w:rsidR="00F630EF" w:rsidRPr="00F630EF">
        <w:rPr>
          <w:color w:val="000000"/>
        </w:rPr>
        <w:t>фотофизи</w:t>
      </w:r>
      <w:r>
        <w:rPr>
          <w:color w:val="000000"/>
        </w:rPr>
        <w:t>ке</w:t>
      </w:r>
      <w:proofErr w:type="spellEnd"/>
      <w:r w:rsidR="00F630EF" w:rsidRPr="00F630EF">
        <w:rPr>
          <w:color w:val="000000"/>
        </w:rPr>
        <w:t xml:space="preserve"> и применению </w:t>
      </w:r>
      <w:proofErr w:type="spellStart"/>
      <w:r w:rsidR="00F630EF" w:rsidRPr="00F630EF">
        <w:rPr>
          <w:color w:val="000000"/>
        </w:rPr>
        <w:t>фосфоресц</w:t>
      </w:r>
      <w:r w:rsidR="00C87529">
        <w:rPr>
          <w:color w:val="000000"/>
        </w:rPr>
        <w:t>ентных</w:t>
      </w:r>
      <w:proofErr w:type="spellEnd"/>
      <w:r w:rsidR="00F630EF" w:rsidRPr="00F630EF">
        <w:rPr>
          <w:color w:val="000000"/>
        </w:rPr>
        <w:t xml:space="preserve"> комплексов </w:t>
      </w:r>
      <w:proofErr w:type="spellStart"/>
      <w:proofErr w:type="gramStart"/>
      <w:r w:rsidR="00F630EF" w:rsidRPr="00F630EF">
        <w:rPr>
          <w:color w:val="000000"/>
        </w:rPr>
        <w:t>Pt</w:t>
      </w:r>
      <w:proofErr w:type="spellEnd"/>
      <w:r w:rsidR="00F630EF" w:rsidRPr="00F630EF">
        <w:rPr>
          <w:color w:val="000000"/>
        </w:rPr>
        <w:t>(</w:t>
      </w:r>
      <w:proofErr w:type="gramEnd"/>
      <w:r w:rsidR="00F630EF" w:rsidRPr="00F630EF">
        <w:rPr>
          <w:color w:val="000000"/>
        </w:rPr>
        <w:t>II). Их использование в</w:t>
      </w:r>
      <w:r w:rsidR="00EB4B6C">
        <w:rPr>
          <w:color w:val="000000"/>
        </w:rPr>
        <w:t xml:space="preserve"> таких областях, как</w:t>
      </w:r>
      <w:r w:rsidR="00F630EF" w:rsidRPr="00F630EF">
        <w:rPr>
          <w:color w:val="000000"/>
        </w:rPr>
        <w:t xml:space="preserve"> </w:t>
      </w:r>
      <w:proofErr w:type="spellStart"/>
      <w:r w:rsidR="00F630EF" w:rsidRPr="00F630EF">
        <w:rPr>
          <w:color w:val="000000"/>
        </w:rPr>
        <w:t>биоимиджинг</w:t>
      </w:r>
      <w:proofErr w:type="spellEnd"/>
      <w:r w:rsidR="00F630EF" w:rsidRPr="00F630EF">
        <w:rPr>
          <w:color w:val="000000"/>
        </w:rPr>
        <w:t>, фотокатализ</w:t>
      </w:r>
      <w:r w:rsidR="00EB4B6C">
        <w:rPr>
          <w:color w:val="000000"/>
        </w:rPr>
        <w:t>, а также</w:t>
      </w:r>
      <w:r w:rsidR="00F630EF" w:rsidRPr="00F630EF">
        <w:rPr>
          <w:color w:val="000000"/>
        </w:rPr>
        <w:t xml:space="preserve"> </w:t>
      </w:r>
      <w:r w:rsidR="00F46B22">
        <w:rPr>
          <w:color w:val="000000"/>
        </w:rPr>
        <w:t xml:space="preserve">при </w:t>
      </w:r>
      <w:r w:rsidR="00F630EF" w:rsidRPr="00F630EF">
        <w:rPr>
          <w:color w:val="000000"/>
        </w:rPr>
        <w:t>создани</w:t>
      </w:r>
      <w:r w:rsidR="00F46B22">
        <w:rPr>
          <w:color w:val="000000"/>
        </w:rPr>
        <w:t>и</w:t>
      </w:r>
      <w:r w:rsidR="00F630EF" w:rsidRPr="00F630EF">
        <w:rPr>
          <w:color w:val="000000"/>
        </w:rPr>
        <w:t xml:space="preserve"> фосфоресцирующих органических светодиодов</w:t>
      </w:r>
      <w:r w:rsidR="00EB4B6C">
        <w:rPr>
          <w:color w:val="000000"/>
        </w:rPr>
        <w:t>,</w:t>
      </w:r>
      <w:r w:rsidR="00F630EF" w:rsidRPr="00F630EF">
        <w:rPr>
          <w:color w:val="000000"/>
        </w:rPr>
        <w:t xml:space="preserve"> предполагает </w:t>
      </w:r>
      <w:r w:rsidR="00EB4B6C">
        <w:rPr>
          <w:color w:val="000000"/>
        </w:rPr>
        <w:t>работу с повышенными кон</w:t>
      </w:r>
      <w:r w:rsidR="00F630EF" w:rsidRPr="00F630EF">
        <w:rPr>
          <w:color w:val="000000"/>
        </w:rPr>
        <w:t>центраци</w:t>
      </w:r>
      <w:r w:rsidR="00EB4B6C">
        <w:rPr>
          <w:color w:val="000000"/>
        </w:rPr>
        <w:t>ями</w:t>
      </w:r>
      <w:r w:rsidR="00F630EF" w:rsidRPr="00F630EF">
        <w:rPr>
          <w:color w:val="000000"/>
        </w:rPr>
        <w:t xml:space="preserve"> излучателей, </w:t>
      </w:r>
      <w:r w:rsidR="00EB4B6C">
        <w:rPr>
          <w:color w:val="000000"/>
        </w:rPr>
        <w:t xml:space="preserve">поэтому </w:t>
      </w:r>
      <w:r w:rsidR="00F630EF" w:rsidRPr="00F630EF">
        <w:rPr>
          <w:color w:val="000000"/>
        </w:rPr>
        <w:t>разработк</w:t>
      </w:r>
      <w:r w:rsidR="00EB4B6C">
        <w:rPr>
          <w:color w:val="000000"/>
        </w:rPr>
        <w:t>а</w:t>
      </w:r>
      <w:r w:rsidR="00F630EF" w:rsidRPr="00F630EF">
        <w:rPr>
          <w:color w:val="000000"/>
        </w:rPr>
        <w:t xml:space="preserve"> комплексов, склонных к </w:t>
      </w:r>
      <w:proofErr w:type="spellStart"/>
      <w:r w:rsidR="00F630EF" w:rsidRPr="00F630EF">
        <w:rPr>
          <w:color w:val="000000"/>
        </w:rPr>
        <w:t>агрегационно</w:t>
      </w:r>
      <w:proofErr w:type="spellEnd"/>
      <w:r w:rsidR="00F630EF" w:rsidRPr="00F630EF">
        <w:rPr>
          <w:color w:val="000000"/>
        </w:rPr>
        <w:t>-индуцированной эмиссии (AIE)</w:t>
      </w:r>
      <w:r w:rsidR="00EB4B6C">
        <w:rPr>
          <w:color w:val="000000"/>
        </w:rPr>
        <w:t>, является целесообразной</w:t>
      </w:r>
      <w:sdt>
        <w:sdtPr>
          <w:rPr>
            <w:color w:val="000000"/>
          </w:rPr>
          <w:tag w:val="MENDELEY_CITATION_v3_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"/>
          <w:id w:val="-1881534410"/>
          <w:placeholder>
            <w:docPart w:val="DefaultPlaceholder_-1854013440"/>
          </w:placeholder>
        </w:sdtPr>
        <w:sdtContent>
          <w:r w:rsidR="00372147" w:rsidRPr="00372147">
            <w:rPr>
              <w:color w:val="000000"/>
            </w:rPr>
            <w:t>[1]</w:t>
          </w:r>
        </w:sdtContent>
      </w:sdt>
      <w:r w:rsidR="00F630EF" w:rsidRPr="00F630EF">
        <w:rPr>
          <w:color w:val="000000"/>
        </w:rPr>
        <w:t>.</w:t>
      </w:r>
      <w:r w:rsidR="00B5714E">
        <w:rPr>
          <w:color w:val="000000"/>
        </w:rPr>
        <w:t xml:space="preserve"> </w:t>
      </w:r>
      <w:r w:rsidR="00372147" w:rsidRPr="00372147">
        <w:rPr>
          <w:color w:val="000000"/>
        </w:rPr>
        <w:t xml:space="preserve">Комплексы </w:t>
      </w:r>
      <w:proofErr w:type="spellStart"/>
      <w:proofErr w:type="gramStart"/>
      <w:r w:rsidR="00372147" w:rsidRPr="00372147">
        <w:rPr>
          <w:color w:val="000000"/>
        </w:rPr>
        <w:t>Pt</w:t>
      </w:r>
      <w:proofErr w:type="spellEnd"/>
      <w:r w:rsidR="00372147" w:rsidRPr="00372147">
        <w:rPr>
          <w:color w:val="000000"/>
        </w:rPr>
        <w:t>(</w:t>
      </w:r>
      <w:proofErr w:type="gramEnd"/>
      <w:r w:rsidR="00372147" w:rsidRPr="00372147">
        <w:rPr>
          <w:color w:val="000000"/>
        </w:rPr>
        <w:t xml:space="preserve">II) с </w:t>
      </w:r>
      <w:r w:rsidR="00EB4B6C" w:rsidRPr="00372147">
        <w:rPr>
          <w:color w:val="000000"/>
        </w:rPr>
        <w:t>N</w:t>
      </w:r>
      <w:r w:rsidR="00EB4B6C" w:rsidRPr="00EB4B6C">
        <w:rPr>
          <w:color w:val="000000"/>
        </w:rPr>
        <w:t>^</w:t>
      </w:r>
      <w:r w:rsidR="00EB4B6C" w:rsidRPr="00372147">
        <w:rPr>
          <w:color w:val="000000"/>
        </w:rPr>
        <w:t>N</w:t>
      </w:r>
      <w:r w:rsidR="00EB4B6C" w:rsidRPr="00EB4B6C">
        <w:rPr>
          <w:color w:val="000000"/>
        </w:rPr>
        <w:t>^</w:t>
      </w:r>
      <w:r w:rsidR="00EB4B6C" w:rsidRPr="00372147">
        <w:rPr>
          <w:color w:val="000000"/>
        </w:rPr>
        <w:t xml:space="preserve">C </w:t>
      </w:r>
      <w:proofErr w:type="spellStart"/>
      <w:r w:rsidR="00372147" w:rsidRPr="00372147">
        <w:rPr>
          <w:color w:val="000000"/>
        </w:rPr>
        <w:t>пинцерными</w:t>
      </w:r>
      <w:proofErr w:type="spellEnd"/>
      <w:r w:rsidR="00372147" w:rsidRPr="00372147">
        <w:rPr>
          <w:color w:val="000000"/>
        </w:rPr>
        <w:t xml:space="preserve"> </w:t>
      </w:r>
      <w:proofErr w:type="spellStart"/>
      <w:r w:rsidR="00372147" w:rsidRPr="00372147">
        <w:rPr>
          <w:color w:val="000000"/>
        </w:rPr>
        <w:t>лигандами</w:t>
      </w:r>
      <w:proofErr w:type="spellEnd"/>
      <w:r w:rsidR="00372147" w:rsidRPr="00372147">
        <w:rPr>
          <w:color w:val="000000"/>
        </w:rPr>
        <w:t xml:space="preserve"> и </w:t>
      </w:r>
      <w:proofErr w:type="spellStart"/>
      <w:r w:rsidR="00372147" w:rsidRPr="00372147">
        <w:rPr>
          <w:color w:val="000000"/>
        </w:rPr>
        <w:t>алкинильными</w:t>
      </w:r>
      <w:proofErr w:type="spellEnd"/>
      <w:r w:rsidR="00372147" w:rsidRPr="00372147">
        <w:rPr>
          <w:color w:val="000000"/>
        </w:rPr>
        <w:t xml:space="preserve"> </w:t>
      </w:r>
      <w:proofErr w:type="spellStart"/>
      <w:r w:rsidR="00372147" w:rsidRPr="00372147">
        <w:rPr>
          <w:color w:val="000000"/>
        </w:rPr>
        <w:t>монодентатными</w:t>
      </w:r>
      <w:proofErr w:type="spellEnd"/>
      <w:r w:rsidR="00372147" w:rsidRPr="00372147">
        <w:rPr>
          <w:color w:val="000000"/>
        </w:rPr>
        <w:t xml:space="preserve"> </w:t>
      </w:r>
      <w:proofErr w:type="spellStart"/>
      <w:r w:rsidR="00372147" w:rsidRPr="00372147">
        <w:rPr>
          <w:color w:val="000000"/>
        </w:rPr>
        <w:t>лигандами</w:t>
      </w:r>
      <w:proofErr w:type="spellEnd"/>
      <w:r w:rsidR="00372147" w:rsidRPr="00372147">
        <w:rPr>
          <w:color w:val="000000"/>
        </w:rPr>
        <w:t xml:space="preserve"> уже доказали свою эффективность в качестве излучателей</w:t>
      </w:r>
      <w:sdt>
        <w:sdtPr>
          <w:rPr>
            <w:color w:val="000000"/>
          </w:rPr>
          <w:tag w:val="MENDELEY_CITATION_v3_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"/>
          <w:id w:val="1946653268"/>
          <w:placeholder>
            <w:docPart w:val="DefaultPlaceholder_-1854013440"/>
          </w:placeholder>
        </w:sdtPr>
        <w:sdtContent>
          <w:r w:rsidR="00B5714E" w:rsidRPr="00B5714E">
            <w:rPr>
              <w:color w:val="000000"/>
            </w:rPr>
            <w:t>[2]</w:t>
          </w:r>
        </w:sdtContent>
      </w:sdt>
      <w:r w:rsidR="00372147" w:rsidRPr="00372147">
        <w:rPr>
          <w:color w:val="000000"/>
        </w:rPr>
        <w:t xml:space="preserve">. </w:t>
      </w:r>
      <w:r w:rsidR="00EB4B6C">
        <w:rPr>
          <w:color w:val="000000"/>
        </w:rPr>
        <w:t>Плоско-квадратная геометрия комплексов</w:t>
      </w:r>
      <w:r w:rsidR="00372147" w:rsidRPr="00372147">
        <w:rPr>
          <w:color w:val="000000"/>
        </w:rPr>
        <w:t xml:space="preserve"> объясняет</w:t>
      </w:r>
      <w:r w:rsidR="00980B4B">
        <w:rPr>
          <w:color w:val="000000"/>
        </w:rPr>
        <w:t xml:space="preserve"> их</w:t>
      </w:r>
      <w:r w:rsidR="00372147" w:rsidRPr="00372147">
        <w:rPr>
          <w:color w:val="000000"/>
        </w:rPr>
        <w:t xml:space="preserve"> способность </w:t>
      </w:r>
      <w:r w:rsidR="00980B4B">
        <w:rPr>
          <w:color w:val="000000"/>
        </w:rPr>
        <w:t>к</w:t>
      </w:r>
      <w:r w:rsidR="00372147" w:rsidRPr="00372147">
        <w:rPr>
          <w:color w:val="000000"/>
        </w:rPr>
        <w:t xml:space="preserve"> образов</w:t>
      </w:r>
      <w:r w:rsidR="00980B4B">
        <w:rPr>
          <w:color w:val="000000"/>
        </w:rPr>
        <w:t>анию</w:t>
      </w:r>
      <w:r w:rsidR="00372147" w:rsidRPr="00372147">
        <w:rPr>
          <w:color w:val="000000"/>
        </w:rPr>
        <w:t xml:space="preserve"> агрегат</w:t>
      </w:r>
      <w:r w:rsidR="00980B4B">
        <w:rPr>
          <w:color w:val="000000"/>
        </w:rPr>
        <w:t>ов</w:t>
      </w:r>
      <w:r w:rsidR="00372147" w:rsidRPr="00372147">
        <w:rPr>
          <w:color w:val="000000"/>
        </w:rPr>
        <w:t xml:space="preserve"> в основном или возбужденном состояниях.</w:t>
      </w:r>
    </w:p>
    <w:p w14:paraId="3086D41B" w14:textId="3316A138" w:rsidR="00372147" w:rsidRDefault="00372147" w:rsidP="00B5714E">
      <w:pPr>
        <w:pBdr>
          <w:top w:val="nil"/>
          <w:left w:val="nil"/>
          <w:bottom w:val="nil"/>
          <w:right w:val="nil"/>
          <w:between w:val="nil"/>
        </w:pBdr>
        <w:shd w:val="clear" w:color="auto" w:fill="FFFFFF"/>
        <w:ind w:firstLine="397"/>
        <w:jc w:val="both"/>
        <w:rPr>
          <w:color w:val="000000"/>
        </w:rPr>
      </w:pPr>
      <w:r w:rsidRPr="00372147">
        <w:rPr>
          <w:color w:val="000000"/>
        </w:rPr>
        <w:t xml:space="preserve">В рамках данной работы были синтезированы </w:t>
      </w:r>
      <w:proofErr w:type="spellStart"/>
      <w:r w:rsidRPr="00372147">
        <w:rPr>
          <w:color w:val="000000"/>
        </w:rPr>
        <w:t>фосфоресц</w:t>
      </w:r>
      <w:r w:rsidR="00CD65C5">
        <w:rPr>
          <w:color w:val="000000"/>
        </w:rPr>
        <w:t>ентны</w:t>
      </w:r>
      <w:r w:rsidRPr="00372147">
        <w:rPr>
          <w:color w:val="000000"/>
        </w:rPr>
        <w:t>е</w:t>
      </w:r>
      <w:proofErr w:type="spellEnd"/>
      <w:r w:rsidRPr="00372147">
        <w:rPr>
          <w:color w:val="000000"/>
        </w:rPr>
        <w:t xml:space="preserve"> комплексы </w:t>
      </w:r>
      <w:proofErr w:type="spellStart"/>
      <w:proofErr w:type="gramStart"/>
      <w:r w:rsidRPr="00372147">
        <w:rPr>
          <w:color w:val="000000"/>
        </w:rPr>
        <w:t>Pt</w:t>
      </w:r>
      <w:proofErr w:type="spellEnd"/>
      <w:r w:rsidRPr="00372147">
        <w:rPr>
          <w:color w:val="000000"/>
        </w:rPr>
        <w:t>(</w:t>
      </w:r>
      <w:proofErr w:type="gramEnd"/>
      <w:r w:rsidRPr="00372147">
        <w:rPr>
          <w:color w:val="000000"/>
        </w:rPr>
        <w:t>II) с N</w:t>
      </w:r>
      <w:r w:rsidR="00980B4B" w:rsidRPr="00980B4B">
        <w:rPr>
          <w:color w:val="000000"/>
        </w:rPr>
        <w:t>^</w:t>
      </w:r>
      <w:r w:rsidRPr="00372147">
        <w:rPr>
          <w:color w:val="000000"/>
        </w:rPr>
        <w:t>N</w:t>
      </w:r>
      <w:r w:rsidR="00980B4B" w:rsidRPr="00980B4B">
        <w:rPr>
          <w:color w:val="000000"/>
        </w:rPr>
        <w:t>^</w:t>
      </w:r>
      <w:r w:rsidRPr="00372147">
        <w:rPr>
          <w:color w:val="000000"/>
        </w:rPr>
        <w:t>C</w:t>
      </w:r>
      <w:r w:rsidR="00980B4B" w:rsidRPr="00980B4B">
        <w:rPr>
          <w:color w:val="000000"/>
        </w:rPr>
        <w:t xml:space="preserve"> </w:t>
      </w:r>
      <w:proofErr w:type="spellStart"/>
      <w:r w:rsidR="00980B4B">
        <w:rPr>
          <w:color w:val="000000"/>
        </w:rPr>
        <w:t>пинцерными</w:t>
      </w:r>
      <w:proofErr w:type="spellEnd"/>
      <w:r w:rsidR="00980B4B">
        <w:rPr>
          <w:color w:val="000000"/>
        </w:rPr>
        <w:t xml:space="preserve"> </w:t>
      </w:r>
      <w:proofErr w:type="spellStart"/>
      <w:r w:rsidRPr="00372147">
        <w:rPr>
          <w:color w:val="000000"/>
        </w:rPr>
        <w:t>лигандами</w:t>
      </w:r>
      <w:proofErr w:type="spellEnd"/>
      <w:r w:rsidRPr="00372147">
        <w:rPr>
          <w:color w:val="000000"/>
        </w:rPr>
        <w:t xml:space="preserve">, склонные к AIE, с различными заместителями в </w:t>
      </w:r>
      <w:proofErr w:type="spellStart"/>
      <w:r w:rsidRPr="00372147">
        <w:rPr>
          <w:color w:val="000000"/>
        </w:rPr>
        <w:t>циклометаллир</w:t>
      </w:r>
      <w:r w:rsidR="00BE2DE0">
        <w:rPr>
          <w:color w:val="000000"/>
        </w:rPr>
        <w:t>ующем</w:t>
      </w:r>
      <w:proofErr w:type="spellEnd"/>
      <w:r w:rsidRPr="00372147">
        <w:rPr>
          <w:color w:val="000000"/>
        </w:rPr>
        <w:t xml:space="preserve"> фрагменте (</w:t>
      </w:r>
      <w:r w:rsidR="00B5714E">
        <w:rPr>
          <w:color w:val="000000"/>
        </w:rPr>
        <w:fldChar w:fldCharType="begin"/>
      </w:r>
      <w:r w:rsidR="00B5714E">
        <w:rPr>
          <w:color w:val="000000"/>
        </w:rPr>
        <w:instrText xml:space="preserve"> REF _Ref159701402 \h </w:instrText>
      </w:r>
      <w:r w:rsidR="00B5714E">
        <w:rPr>
          <w:color w:val="000000"/>
        </w:rPr>
      </w:r>
      <w:r w:rsidR="00B5714E">
        <w:rPr>
          <w:color w:val="000000"/>
        </w:rPr>
        <w:fldChar w:fldCharType="separate"/>
      </w:r>
      <w:r w:rsidR="00B5714E" w:rsidRPr="00B56CDB">
        <w:t xml:space="preserve">Схема </w:t>
      </w:r>
      <w:r w:rsidR="00B5714E" w:rsidRPr="00B56CDB">
        <w:rPr>
          <w:noProof/>
        </w:rPr>
        <w:t>1</w:t>
      </w:r>
      <w:r w:rsidR="00B5714E">
        <w:rPr>
          <w:color w:val="000000"/>
        </w:rPr>
        <w:fldChar w:fldCharType="end"/>
      </w:r>
      <w:r w:rsidRPr="00372147">
        <w:rPr>
          <w:color w:val="000000"/>
        </w:rPr>
        <w:t>).</w:t>
      </w:r>
    </w:p>
    <w:p w14:paraId="41D81F93" w14:textId="31D36A21" w:rsidR="003618F2" w:rsidRDefault="003618F2" w:rsidP="00B5714E">
      <w:pPr>
        <w:pStyle w:val="ab"/>
        <w:spacing w:before="0" w:beforeAutospacing="0" w:after="0" w:afterAutospacing="0"/>
        <w:jc w:val="center"/>
      </w:pPr>
      <w:r>
        <w:rPr>
          <w:noProof/>
        </w:rPr>
        <w:drawing>
          <wp:inline distT="0" distB="0" distL="0" distR="0" wp14:anchorId="25FEFA61" wp14:editId="4E06C7FF">
            <wp:extent cx="5746750" cy="1357845"/>
            <wp:effectExtent l="0" t="0" r="6350" b="0"/>
            <wp:docPr id="5958917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6750" cy="1357845"/>
                    </a:xfrm>
                    <a:prstGeom prst="rect">
                      <a:avLst/>
                    </a:prstGeom>
                    <a:noFill/>
                    <a:ln>
                      <a:noFill/>
                    </a:ln>
                  </pic:spPr>
                </pic:pic>
              </a:graphicData>
            </a:graphic>
          </wp:inline>
        </w:drawing>
      </w:r>
    </w:p>
    <w:p w14:paraId="78D8F7E7" w14:textId="78150C96" w:rsidR="00B56CDB" w:rsidRPr="00527353" w:rsidRDefault="00B56CDB" w:rsidP="00B5714E">
      <w:pPr>
        <w:pStyle w:val="ac"/>
        <w:spacing w:after="0"/>
        <w:jc w:val="center"/>
        <w:rPr>
          <w:i w:val="0"/>
          <w:iCs w:val="0"/>
          <w:color w:val="auto"/>
          <w:sz w:val="24"/>
          <w:szCs w:val="24"/>
        </w:rPr>
      </w:pPr>
      <w:bookmarkStart w:id="0" w:name="_Ref159701402"/>
      <w:r w:rsidRPr="00B56CDB">
        <w:rPr>
          <w:i w:val="0"/>
          <w:iCs w:val="0"/>
          <w:color w:val="auto"/>
          <w:sz w:val="24"/>
          <w:szCs w:val="24"/>
        </w:rPr>
        <w:t xml:space="preserve">Схема </w:t>
      </w:r>
      <w:r w:rsidRPr="00B56CDB">
        <w:rPr>
          <w:i w:val="0"/>
          <w:iCs w:val="0"/>
          <w:color w:val="auto"/>
          <w:sz w:val="24"/>
          <w:szCs w:val="24"/>
        </w:rPr>
        <w:fldChar w:fldCharType="begin"/>
      </w:r>
      <w:r w:rsidRPr="00B56CDB">
        <w:rPr>
          <w:i w:val="0"/>
          <w:iCs w:val="0"/>
          <w:color w:val="auto"/>
          <w:sz w:val="24"/>
          <w:szCs w:val="24"/>
        </w:rPr>
        <w:instrText xml:space="preserve"> SEQ Схема \* ARABIC </w:instrText>
      </w:r>
      <w:r w:rsidRPr="00B56CDB">
        <w:rPr>
          <w:i w:val="0"/>
          <w:iCs w:val="0"/>
          <w:color w:val="auto"/>
          <w:sz w:val="24"/>
          <w:szCs w:val="24"/>
        </w:rPr>
        <w:fldChar w:fldCharType="separate"/>
      </w:r>
      <w:r w:rsidRPr="00B56CDB">
        <w:rPr>
          <w:i w:val="0"/>
          <w:iCs w:val="0"/>
          <w:noProof/>
          <w:color w:val="auto"/>
          <w:sz w:val="24"/>
          <w:szCs w:val="24"/>
        </w:rPr>
        <w:t>1</w:t>
      </w:r>
      <w:r w:rsidRPr="00B56CDB">
        <w:rPr>
          <w:i w:val="0"/>
          <w:iCs w:val="0"/>
          <w:color w:val="auto"/>
          <w:sz w:val="24"/>
          <w:szCs w:val="24"/>
        </w:rPr>
        <w:fldChar w:fldCharType="end"/>
      </w:r>
      <w:bookmarkEnd w:id="0"/>
      <w:r w:rsidRPr="00B56CDB">
        <w:rPr>
          <w:i w:val="0"/>
          <w:iCs w:val="0"/>
          <w:color w:val="auto"/>
          <w:sz w:val="24"/>
          <w:szCs w:val="24"/>
        </w:rPr>
        <w:t xml:space="preserve"> Синтез комплексов </w:t>
      </w:r>
      <w:proofErr w:type="gramStart"/>
      <w:r w:rsidRPr="00B56CDB">
        <w:rPr>
          <w:i w:val="0"/>
          <w:iCs w:val="0"/>
          <w:color w:val="auto"/>
          <w:sz w:val="24"/>
          <w:szCs w:val="24"/>
          <w:lang w:val="en-US"/>
        </w:rPr>
        <w:t>Pt</w:t>
      </w:r>
      <w:r w:rsidRPr="00B56CDB">
        <w:rPr>
          <w:i w:val="0"/>
          <w:iCs w:val="0"/>
          <w:color w:val="auto"/>
          <w:sz w:val="24"/>
          <w:szCs w:val="24"/>
        </w:rPr>
        <w:t>(</w:t>
      </w:r>
      <w:proofErr w:type="gramEnd"/>
      <w:r w:rsidRPr="00B56CDB">
        <w:rPr>
          <w:i w:val="0"/>
          <w:iCs w:val="0"/>
          <w:color w:val="auto"/>
          <w:sz w:val="24"/>
          <w:szCs w:val="24"/>
          <w:lang w:val="en-US"/>
        </w:rPr>
        <w:t>II</w:t>
      </w:r>
      <w:r w:rsidRPr="00B56CDB">
        <w:rPr>
          <w:i w:val="0"/>
          <w:iCs w:val="0"/>
          <w:color w:val="auto"/>
          <w:sz w:val="24"/>
          <w:szCs w:val="24"/>
        </w:rPr>
        <w:t>) с</w:t>
      </w:r>
      <w:r w:rsidR="00C87529" w:rsidRPr="00C87529">
        <w:rPr>
          <w:i w:val="0"/>
          <w:iCs w:val="0"/>
          <w:color w:val="auto"/>
          <w:sz w:val="24"/>
          <w:szCs w:val="24"/>
        </w:rPr>
        <w:t xml:space="preserve"> </w:t>
      </w:r>
      <w:r w:rsidR="00C87529" w:rsidRPr="00B56CDB">
        <w:rPr>
          <w:i w:val="0"/>
          <w:iCs w:val="0"/>
          <w:color w:val="auto"/>
          <w:sz w:val="24"/>
          <w:szCs w:val="24"/>
          <w:lang w:val="en-US"/>
        </w:rPr>
        <w:t>N</w:t>
      </w:r>
      <w:r w:rsidR="00C87529" w:rsidRPr="00B56CDB">
        <w:rPr>
          <w:i w:val="0"/>
          <w:iCs w:val="0"/>
          <w:color w:val="auto"/>
          <w:sz w:val="24"/>
          <w:szCs w:val="24"/>
        </w:rPr>
        <w:t>^</w:t>
      </w:r>
      <w:r w:rsidR="00C87529" w:rsidRPr="00B56CDB">
        <w:rPr>
          <w:i w:val="0"/>
          <w:iCs w:val="0"/>
          <w:color w:val="auto"/>
          <w:sz w:val="24"/>
          <w:szCs w:val="24"/>
          <w:lang w:val="en-US"/>
        </w:rPr>
        <w:t>N</w:t>
      </w:r>
      <w:r w:rsidR="00C87529" w:rsidRPr="00B56CDB">
        <w:rPr>
          <w:i w:val="0"/>
          <w:iCs w:val="0"/>
          <w:color w:val="auto"/>
          <w:sz w:val="24"/>
          <w:szCs w:val="24"/>
        </w:rPr>
        <w:t>^</w:t>
      </w:r>
      <w:r w:rsidR="00C87529" w:rsidRPr="00B56CDB">
        <w:rPr>
          <w:i w:val="0"/>
          <w:iCs w:val="0"/>
          <w:color w:val="auto"/>
          <w:sz w:val="24"/>
          <w:szCs w:val="24"/>
          <w:lang w:val="en-US"/>
        </w:rPr>
        <w:t>C</w:t>
      </w:r>
      <w:r w:rsidR="00C87529" w:rsidRPr="00C87529">
        <w:rPr>
          <w:i w:val="0"/>
          <w:iCs w:val="0"/>
          <w:color w:val="auto"/>
          <w:sz w:val="24"/>
          <w:szCs w:val="24"/>
        </w:rPr>
        <w:t xml:space="preserve"> </w:t>
      </w:r>
      <w:proofErr w:type="spellStart"/>
      <w:r w:rsidR="00C87529">
        <w:rPr>
          <w:i w:val="0"/>
          <w:iCs w:val="0"/>
          <w:color w:val="auto"/>
          <w:sz w:val="24"/>
          <w:szCs w:val="24"/>
        </w:rPr>
        <w:t>пинцерными</w:t>
      </w:r>
      <w:proofErr w:type="spellEnd"/>
      <w:r w:rsidRPr="00B56CDB">
        <w:rPr>
          <w:i w:val="0"/>
          <w:iCs w:val="0"/>
          <w:color w:val="auto"/>
          <w:sz w:val="24"/>
          <w:szCs w:val="24"/>
        </w:rPr>
        <w:t xml:space="preserve"> </w:t>
      </w:r>
      <w:proofErr w:type="spellStart"/>
      <w:r w:rsidRPr="00B56CDB">
        <w:rPr>
          <w:i w:val="0"/>
          <w:iCs w:val="0"/>
          <w:color w:val="auto"/>
          <w:sz w:val="24"/>
          <w:szCs w:val="24"/>
        </w:rPr>
        <w:t>лигандами</w:t>
      </w:r>
      <w:proofErr w:type="spellEnd"/>
      <w:r w:rsidRPr="00B56CDB">
        <w:rPr>
          <w:i w:val="0"/>
          <w:iCs w:val="0"/>
          <w:color w:val="auto"/>
          <w:sz w:val="24"/>
          <w:szCs w:val="24"/>
        </w:rPr>
        <w:t xml:space="preserve"> </w:t>
      </w:r>
    </w:p>
    <w:p w14:paraId="439B95CA" w14:textId="2A5DE198" w:rsidR="00BC09B2" w:rsidRDefault="00BC09B2" w:rsidP="00B5714E">
      <w:pPr>
        <w:ind w:firstLine="397"/>
        <w:jc w:val="both"/>
      </w:pPr>
      <w:r w:rsidRPr="00BC09B2">
        <w:t xml:space="preserve">На основе </w:t>
      </w:r>
      <w:r w:rsidR="00980B4B">
        <w:t>синтезированных</w:t>
      </w:r>
      <w:r w:rsidR="003618F2">
        <w:t xml:space="preserve"> </w:t>
      </w:r>
      <w:r w:rsidRPr="00BC09B2">
        <w:t>комплексов были созданы блок-</w:t>
      </w:r>
      <w:proofErr w:type="spellStart"/>
      <w:r w:rsidRPr="00BC09B2">
        <w:t>сополимерные</w:t>
      </w:r>
      <w:proofErr w:type="spellEnd"/>
      <w:r w:rsidRPr="00BC09B2">
        <w:t xml:space="preserve"> мицеллы по </w:t>
      </w:r>
      <w:r w:rsidR="00980B4B">
        <w:t>измененной</w:t>
      </w:r>
      <w:r w:rsidRPr="00BC09B2">
        <w:t xml:space="preserve"> методике. </w:t>
      </w:r>
      <w:r w:rsidR="00980B4B">
        <w:t>Полученные м</w:t>
      </w:r>
      <w:r w:rsidRPr="00BC09B2">
        <w:t xml:space="preserve">ицеллы были исследованы на цитотоксичность, </w:t>
      </w:r>
      <w:r w:rsidR="00980B4B">
        <w:t>а также</w:t>
      </w:r>
      <w:r w:rsidRPr="00BC09B2">
        <w:t xml:space="preserve"> опробованы в качестве агентов для визуализации в </w:t>
      </w:r>
      <w:r w:rsidRPr="00BC09B2">
        <w:rPr>
          <w:lang w:val="en-US"/>
        </w:rPr>
        <w:t>in</w:t>
      </w:r>
      <w:r w:rsidRPr="00BC09B2">
        <w:t xml:space="preserve"> </w:t>
      </w:r>
      <w:r w:rsidRPr="00BC09B2">
        <w:rPr>
          <w:lang w:val="en-US"/>
        </w:rPr>
        <w:t>vitro</w:t>
      </w:r>
      <w:r w:rsidRPr="00BC09B2">
        <w:t xml:space="preserve"> экспериментах на линии клеток </w:t>
      </w:r>
      <w:r w:rsidRPr="00BC09B2">
        <w:rPr>
          <w:lang w:val="en-US"/>
        </w:rPr>
        <w:t>CHO</w:t>
      </w:r>
      <w:r w:rsidRPr="00BC09B2">
        <w:t>-</w:t>
      </w:r>
      <w:r w:rsidRPr="00BC09B2">
        <w:rPr>
          <w:lang w:val="en-US"/>
        </w:rPr>
        <w:t>K</w:t>
      </w:r>
      <w:r w:rsidRPr="00BC09B2">
        <w:t>1. Также была обнаружена способность мицелл с метками [</w:t>
      </w:r>
      <w:r w:rsidRPr="00BC09B2">
        <w:rPr>
          <w:lang w:val="en-US"/>
        </w:rPr>
        <w:t>Pt</w:t>
      </w:r>
      <w:r w:rsidRPr="00BC09B2">
        <w:t>(</w:t>
      </w:r>
      <w:r w:rsidR="00B10FBC" w:rsidRPr="00B56CDB">
        <w:rPr>
          <w:lang w:val="en-US"/>
        </w:rPr>
        <w:t>N</w:t>
      </w:r>
      <w:r w:rsidR="00B10FBC" w:rsidRPr="00B56CDB">
        <w:t>^</w:t>
      </w:r>
      <w:r w:rsidR="00B10FBC" w:rsidRPr="00B56CDB">
        <w:rPr>
          <w:lang w:val="en-US"/>
        </w:rPr>
        <w:t>N</w:t>
      </w:r>
      <w:r w:rsidR="00B10FBC" w:rsidRPr="00B56CDB">
        <w:t>^</w:t>
      </w:r>
      <w:r w:rsidR="00B10FBC" w:rsidRPr="00B56CDB">
        <w:rPr>
          <w:lang w:val="en-US"/>
        </w:rPr>
        <w:t>C</w:t>
      </w:r>
      <w:r w:rsidRPr="00BC09B2">
        <w:t>)-</w:t>
      </w:r>
      <w:r w:rsidR="00B45537">
        <w:rPr>
          <w:lang w:val="en-US"/>
        </w:rPr>
        <w:t>R</w:t>
      </w:r>
      <w:r w:rsidR="00B45537" w:rsidRPr="00B45537">
        <w:rPr>
          <w:vertAlign w:val="subscript"/>
        </w:rPr>
        <w:t>1</w:t>
      </w:r>
      <w:r w:rsidRPr="00BC09B2">
        <w:t>] обратимо изменять цвет в зависимости от температуры в присутствии небольших количеств ацетонитрила</w:t>
      </w:r>
      <w:r w:rsidR="003618F2">
        <w:t>,</w:t>
      </w:r>
      <w:r w:rsidR="00B45537" w:rsidRPr="00B45537">
        <w:t xml:space="preserve"> </w:t>
      </w:r>
      <w:r w:rsidR="00B45537">
        <w:t>нетоксичных для клето</w:t>
      </w:r>
      <w:r w:rsidR="002A5F9B">
        <w:t>чных культур,</w:t>
      </w:r>
      <w:r w:rsidR="003618F2">
        <w:t xml:space="preserve"> что делает возможным их потенциальное использование в </w:t>
      </w:r>
      <w:proofErr w:type="spellStart"/>
      <w:r w:rsidR="003618F2">
        <w:t>биоимиджинге</w:t>
      </w:r>
      <w:proofErr w:type="spellEnd"/>
      <w:r w:rsidR="003618F2">
        <w:t xml:space="preserve"> в качестве температурных сенсоров</w:t>
      </w:r>
      <w:r w:rsidRPr="00BC09B2">
        <w:t>.</w:t>
      </w:r>
    </w:p>
    <w:p w14:paraId="4CCAF78C" w14:textId="45BFE13C" w:rsidR="00BC09B2" w:rsidRDefault="00B10FBC" w:rsidP="00B5714E">
      <w:pPr>
        <w:ind w:firstLine="397"/>
        <w:jc w:val="both"/>
      </w:pPr>
      <w:r>
        <w:t>Итоговые</w:t>
      </w:r>
      <w:r w:rsidR="00BC09B2" w:rsidRPr="00BC09B2">
        <w:t xml:space="preserve"> соединения были полностью охарактеризованы с помощью </w:t>
      </w:r>
      <w:r w:rsidR="00BC09B2" w:rsidRPr="00BC09B2">
        <w:rPr>
          <w:lang w:val="en-US"/>
        </w:rPr>
        <w:t>ESI</w:t>
      </w:r>
      <w:r w:rsidR="00BC09B2" w:rsidRPr="00BC09B2">
        <w:t>-</w:t>
      </w:r>
      <w:r w:rsidR="00BC09B2" w:rsidRPr="00BC09B2">
        <w:rPr>
          <w:lang w:val="en-US"/>
        </w:rPr>
        <w:t>MS</w:t>
      </w:r>
      <w:r w:rsidR="00BC09B2" w:rsidRPr="00BC09B2">
        <w:t xml:space="preserve">, ЯМР-спектроскопии </w:t>
      </w:r>
      <w:r w:rsidR="00BC09B2" w:rsidRPr="00FB7184">
        <w:t>1</w:t>
      </w:r>
      <w:r w:rsidR="00BC09B2" w:rsidRPr="00BC09B2">
        <w:rPr>
          <w:lang w:val="en-US"/>
        </w:rPr>
        <w:t>D</w:t>
      </w:r>
      <w:r w:rsidR="00BC09B2" w:rsidRPr="00BC09B2">
        <w:t xml:space="preserve"> (</w:t>
      </w:r>
      <w:r w:rsidR="00BC09B2" w:rsidRPr="00B10FBC">
        <w:rPr>
          <w:vertAlign w:val="superscript"/>
        </w:rPr>
        <w:t>1</w:t>
      </w:r>
      <w:r w:rsidR="00BC09B2" w:rsidRPr="00BC09B2">
        <w:rPr>
          <w:lang w:val="en-US"/>
        </w:rPr>
        <w:t>H</w:t>
      </w:r>
      <w:r w:rsidR="00BC09B2" w:rsidRPr="00BC09B2">
        <w:t xml:space="preserve">) и </w:t>
      </w:r>
      <w:r w:rsidR="00BC09B2" w:rsidRPr="00FB7184">
        <w:t>2</w:t>
      </w:r>
      <w:r w:rsidR="00BC09B2" w:rsidRPr="00BC09B2">
        <w:rPr>
          <w:lang w:val="en-US"/>
        </w:rPr>
        <w:t>D</w:t>
      </w:r>
      <w:r w:rsidR="00BC09B2" w:rsidRPr="00BC09B2">
        <w:t xml:space="preserve"> (</w:t>
      </w:r>
      <w:r w:rsidR="00BC09B2" w:rsidRPr="00B10FBC">
        <w:rPr>
          <w:vertAlign w:val="superscript"/>
        </w:rPr>
        <w:t>1</w:t>
      </w:r>
      <w:r w:rsidR="00BC09B2" w:rsidRPr="00BC09B2">
        <w:rPr>
          <w:lang w:val="en-US"/>
        </w:rPr>
        <w:t>H</w:t>
      </w:r>
      <w:r w:rsidR="00BC09B2" w:rsidRPr="00BC09B2">
        <w:t>-</w:t>
      </w:r>
      <w:r w:rsidR="00BC09B2" w:rsidRPr="00B10FBC">
        <w:rPr>
          <w:vertAlign w:val="superscript"/>
        </w:rPr>
        <w:t>1</w:t>
      </w:r>
      <w:r w:rsidR="00BC09B2" w:rsidRPr="00BC09B2">
        <w:rPr>
          <w:lang w:val="en-US"/>
        </w:rPr>
        <w:t>H</w:t>
      </w:r>
      <w:r w:rsidR="00BC09B2" w:rsidRPr="00BC09B2">
        <w:t>-</w:t>
      </w:r>
      <w:r w:rsidR="00BC09B2" w:rsidRPr="00BC09B2">
        <w:rPr>
          <w:lang w:val="en-US"/>
        </w:rPr>
        <w:t>COSY</w:t>
      </w:r>
      <w:r w:rsidR="00BC09B2" w:rsidRPr="00BC09B2">
        <w:t>), а структура комплекса [</w:t>
      </w:r>
      <w:r w:rsidR="00BC09B2" w:rsidRPr="00BC09B2">
        <w:rPr>
          <w:lang w:val="en-US"/>
        </w:rPr>
        <w:t>Pt</w:t>
      </w:r>
      <w:r w:rsidR="00BC09B2" w:rsidRPr="00BC09B2">
        <w:t>(</w:t>
      </w:r>
      <w:r w:rsidRPr="00B56CDB">
        <w:rPr>
          <w:lang w:val="en-US"/>
        </w:rPr>
        <w:t>N</w:t>
      </w:r>
      <w:r w:rsidRPr="00B56CDB">
        <w:t>^</w:t>
      </w:r>
      <w:r w:rsidRPr="00B56CDB">
        <w:rPr>
          <w:lang w:val="en-US"/>
        </w:rPr>
        <w:t>N</w:t>
      </w:r>
      <w:r w:rsidRPr="00B56CDB">
        <w:t>^</w:t>
      </w:r>
      <w:r w:rsidRPr="00B56CDB">
        <w:rPr>
          <w:lang w:val="en-US"/>
        </w:rPr>
        <w:t>C</w:t>
      </w:r>
      <w:r w:rsidR="00BC09B2" w:rsidRPr="00BC09B2">
        <w:t>)-</w:t>
      </w:r>
      <w:r w:rsidR="00B5714E">
        <w:rPr>
          <w:lang w:val="en-US"/>
        </w:rPr>
        <w:t>R</w:t>
      </w:r>
      <w:r w:rsidR="00B5714E" w:rsidRPr="00B5714E">
        <w:rPr>
          <w:vertAlign w:val="subscript"/>
        </w:rPr>
        <w:t>2</w:t>
      </w:r>
      <w:r w:rsidR="00BC09B2" w:rsidRPr="00BC09B2">
        <w:t>] дополнительно подтверждена методом рентгеноструктурного анализа. Люминесцентные свойства всех комплексов были изучены в растворе ацетонитрила и водно-органических растворах.</w:t>
      </w:r>
      <w:r w:rsidR="003618F2">
        <w:t xml:space="preserve"> </w:t>
      </w:r>
      <w:r w:rsidR="003618F2" w:rsidRPr="00B10FBC">
        <w:t>Также были исследованы фотофизические свойства</w:t>
      </w:r>
      <w:r>
        <w:t xml:space="preserve"> </w:t>
      </w:r>
      <w:proofErr w:type="spellStart"/>
      <w:r>
        <w:t>мицеллярных</w:t>
      </w:r>
      <w:proofErr w:type="spellEnd"/>
      <w:r>
        <w:t xml:space="preserve"> дисперсий.</w:t>
      </w:r>
    </w:p>
    <w:p w14:paraId="2BDC12E2" w14:textId="0879EE77" w:rsidR="00B5714E" w:rsidRPr="00B5714E" w:rsidRDefault="00B5714E" w:rsidP="00B5714E">
      <w:pPr>
        <w:ind w:firstLine="397"/>
        <w:jc w:val="both"/>
        <w:rPr>
          <w:i/>
          <w:iCs/>
        </w:rPr>
      </w:pPr>
      <w:r w:rsidRPr="00B5714E">
        <w:rPr>
          <w:i/>
          <w:iCs/>
        </w:rPr>
        <w:t>Работа выполнена при поддержке РНФ (проект № 19-73-20055-П). Работа проводилась с использованием оборудования Центра исследований оптических и лазерных материалов, Центра рентгеноструктурных исследований, Центра магнитно-резонансных исследований и Центров химического анализа и материаловедения (Санкт-Петербургский государственный университет).</w:t>
      </w:r>
    </w:p>
    <w:p w14:paraId="54283830" w14:textId="77777777" w:rsidR="002A5F9B" w:rsidRPr="00BE2DE0" w:rsidRDefault="002A5F9B" w:rsidP="00B5714E">
      <w:pPr>
        <w:pBdr>
          <w:top w:val="nil"/>
          <w:left w:val="nil"/>
          <w:bottom w:val="nil"/>
          <w:right w:val="nil"/>
          <w:between w:val="nil"/>
        </w:pBdr>
        <w:shd w:val="clear" w:color="auto" w:fill="FFFFFF"/>
        <w:ind w:firstLine="397"/>
        <w:jc w:val="center"/>
        <w:rPr>
          <w:color w:val="000000"/>
          <w:lang w:val="en-US"/>
        </w:rPr>
      </w:pPr>
      <w:r>
        <w:rPr>
          <w:b/>
          <w:color w:val="000000"/>
        </w:rPr>
        <w:t>Литература</w:t>
      </w:r>
    </w:p>
    <w:p w14:paraId="2346E96B" w14:textId="1010F6F3" w:rsidR="00B5714E" w:rsidRPr="00B5714E" w:rsidRDefault="00B5714E" w:rsidP="00B5714E">
      <w:pPr>
        <w:pBdr>
          <w:top w:val="nil"/>
          <w:left w:val="nil"/>
          <w:bottom w:val="nil"/>
          <w:right w:val="nil"/>
          <w:between w:val="nil"/>
        </w:pBdr>
        <w:shd w:val="clear" w:color="auto" w:fill="FFFFFF"/>
        <w:ind w:firstLine="397"/>
        <w:jc w:val="both"/>
        <w:rPr>
          <w:color w:val="000000"/>
          <w:lang w:val="en-US"/>
        </w:rPr>
      </w:pPr>
      <w:r w:rsidRPr="00B5714E">
        <w:rPr>
          <w:color w:val="000000"/>
          <w:lang w:val="en-US"/>
        </w:rPr>
        <w:t>1.</w:t>
      </w:r>
      <w:r>
        <w:rPr>
          <w:color w:val="000000"/>
          <w:lang w:val="en-US"/>
        </w:rPr>
        <w:t xml:space="preserve"> </w:t>
      </w:r>
      <w:r w:rsidRPr="00B5714E">
        <w:rPr>
          <w:color w:val="000000"/>
          <w:lang w:val="en-US"/>
        </w:rPr>
        <w:t xml:space="preserve">Haque A. et al. </w:t>
      </w:r>
      <w:proofErr w:type="spellStart"/>
      <w:r w:rsidRPr="00B5714E">
        <w:rPr>
          <w:color w:val="000000"/>
          <w:lang w:val="en-US"/>
        </w:rPr>
        <w:t>Cyclometallated</w:t>
      </w:r>
      <w:proofErr w:type="spellEnd"/>
      <w:r w:rsidRPr="00B5714E">
        <w:rPr>
          <w:color w:val="000000"/>
          <w:lang w:val="en-US"/>
        </w:rPr>
        <w:t xml:space="preserve"> tridentate </w:t>
      </w:r>
      <w:proofErr w:type="gramStart"/>
      <w:r w:rsidRPr="00B5714E">
        <w:rPr>
          <w:color w:val="000000"/>
          <w:lang w:val="en-US"/>
        </w:rPr>
        <w:t>platinum(</w:t>
      </w:r>
      <w:proofErr w:type="gramEnd"/>
      <w:r>
        <w:rPr>
          <w:color w:val="000000"/>
          <w:lang w:val="en-US"/>
        </w:rPr>
        <w:t>II</w:t>
      </w:r>
      <w:r w:rsidRPr="00B5714E">
        <w:rPr>
          <w:color w:val="000000"/>
          <w:lang w:val="en-US"/>
        </w:rPr>
        <w:t xml:space="preserve">) </w:t>
      </w:r>
      <w:proofErr w:type="spellStart"/>
      <w:r w:rsidRPr="00B5714E">
        <w:rPr>
          <w:color w:val="000000"/>
          <w:lang w:val="en-US"/>
        </w:rPr>
        <w:t>arylacetylide</w:t>
      </w:r>
      <w:proofErr w:type="spellEnd"/>
      <w:r w:rsidRPr="00B5714E">
        <w:rPr>
          <w:color w:val="000000"/>
          <w:lang w:val="en-US"/>
        </w:rPr>
        <w:t xml:space="preserve"> complexes: old wine</w:t>
      </w:r>
      <w:r>
        <w:rPr>
          <w:color w:val="000000"/>
          <w:lang w:val="en-US"/>
        </w:rPr>
        <w:t xml:space="preserve"> </w:t>
      </w:r>
      <w:r w:rsidRPr="00B5714E">
        <w:rPr>
          <w:color w:val="000000"/>
          <w:lang w:val="en-US"/>
        </w:rPr>
        <w:t>in new bottles // Chem Soc Rev. Royal Society of Chemistry, 2019. Vol. 48, № 23. P. 5547–5563.</w:t>
      </w:r>
    </w:p>
    <w:p w14:paraId="4702D5EE" w14:textId="2E45B5D7" w:rsidR="00B56CDB" w:rsidRPr="00B5714E" w:rsidRDefault="00B5714E" w:rsidP="00B5714E">
      <w:pPr>
        <w:pBdr>
          <w:top w:val="nil"/>
          <w:left w:val="nil"/>
          <w:bottom w:val="nil"/>
          <w:right w:val="nil"/>
          <w:between w:val="nil"/>
        </w:pBdr>
        <w:shd w:val="clear" w:color="auto" w:fill="FFFFFF"/>
        <w:ind w:firstLine="397"/>
        <w:jc w:val="both"/>
        <w:rPr>
          <w:color w:val="000000"/>
        </w:rPr>
      </w:pPr>
      <w:r w:rsidRPr="00B5714E">
        <w:rPr>
          <w:color w:val="000000"/>
          <w:lang w:val="en-US"/>
        </w:rPr>
        <w:t>2.</w:t>
      </w:r>
      <w:r>
        <w:rPr>
          <w:color w:val="000000"/>
          <w:lang w:val="en-US"/>
        </w:rPr>
        <w:t xml:space="preserve"> </w:t>
      </w:r>
      <w:r w:rsidRPr="00B5714E">
        <w:rPr>
          <w:color w:val="000000"/>
          <w:lang w:val="en-US"/>
        </w:rPr>
        <w:t>Li M. et al. (</w:t>
      </w:r>
      <w:proofErr w:type="spellStart"/>
      <w:r w:rsidRPr="00B5714E">
        <w:rPr>
          <w:color w:val="000000"/>
          <w:lang w:val="en-US"/>
        </w:rPr>
        <w:t>Isonitrile</w:t>
      </w:r>
      <w:proofErr w:type="spellEnd"/>
      <w:r w:rsidRPr="00B5714E">
        <w:rPr>
          <w:color w:val="000000"/>
          <w:lang w:val="en-US"/>
        </w:rPr>
        <w:t>)</w:t>
      </w:r>
      <w:proofErr w:type="gramStart"/>
      <w:r w:rsidRPr="00B5714E">
        <w:rPr>
          <w:color w:val="000000"/>
          <w:lang w:val="en-US"/>
        </w:rPr>
        <w:t>platinum(</w:t>
      </w:r>
      <w:proofErr w:type="gramEnd"/>
      <w:r w:rsidRPr="00B5714E">
        <w:rPr>
          <w:color w:val="000000"/>
          <w:lang w:val="en-US"/>
        </w:rPr>
        <w:t xml:space="preserve">II) Complexes of an Amido Bis(N-heterocyclic carbene) Pincer Ligand // Organometallics. </w:t>
      </w:r>
      <w:r w:rsidRPr="00B5714E">
        <w:rPr>
          <w:color w:val="000000"/>
        </w:rPr>
        <w:t xml:space="preserve">American Chemical Society, 2020. </w:t>
      </w:r>
      <w:proofErr w:type="spellStart"/>
      <w:r w:rsidRPr="00B5714E">
        <w:rPr>
          <w:color w:val="000000"/>
        </w:rPr>
        <w:t>Vol</w:t>
      </w:r>
      <w:proofErr w:type="spellEnd"/>
      <w:r w:rsidRPr="00B5714E">
        <w:rPr>
          <w:color w:val="000000"/>
        </w:rPr>
        <w:t>. 39, № 10. P. 1667–1671.</w:t>
      </w:r>
    </w:p>
    <w:sectPr w:rsidR="00B56CDB" w:rsidRPr="00B5714E">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F6CA1"/>
    <w:multiLevelType w:val="hybridMultilevel"/>
    <w:tmpl w:val="7A9E9CB4"/>
    <w:lvl w:ilvl="0" w:tplc="9E5251D2">
      <w:start w:val="1"/>
      <w:numFmt w:val="decimal"/>
      <w:lvlText w:val="%1."/>
      <w:lvlJc w:val="left"/>
      <w:pPr>
        <w:ind w:left="-280" w:hanging="360"/>
      </w:pPr>
      <w:rPr>
        <w:rFonts w:hint="default"/>
      </w:rPr>
    </w:lvl>
    <w:lvl w:ilvl="1" w:tplc="04190019" w:tentative="1">
      <w:start w:val="1"/>
      <w:numFmt w:val="lowerLetter"/>
      <w:lvlText w:val="%2."/>
      <w:lvlJc w:val="left"/>
      <w:pPr>
        <w:ind w:left="440" w:hanging="360"/>
      </w:pPr>
    </w:lvl>
    <w:lvl w:ilvl="2" w:tplc="0419001B" w:tentative="1">
      <w:start w:val="1"/>
      <w:numFmt w:val="lowerRoman"/>
      <w:lvlText w:val="%3."/>
      <w:lvlJc w:val="right"/>
      <w:pPr>
        <w:ind w:left="1160" w:hanging="180"/>
      </w:pPr>
    </w:lvl>
    <w:lvl w:ilvl="3" w:tplc="0419000F" w:tentative="1">
      <w:start w:val="1"/>
      <w:numFmt w:val="decimal"/>
      <w:lvlText w:val="%4."/>
      <w:lvlJc w:val="left"/>
      <w:pPr>
        <w:ind w:left="1880" w:hanging="360"/>
      </w:pPr>
    </w:lvl>
    <w:lvl w:ilvl="4" w:tplc="04190019" w:tentative="1">
      <w:start w:val="1"/>
      <w:numFmt w:val="lowerLetter"/>
      <w:lvlText w:val="%5."/>
      <w:lvlJc w:val="left"/>
      <w:pPr>
        <w:ind w:left="2600" w:hanging="360"/>
      </w:pPr>
    </w:lvl>
    <w:lvl w:ilvl="5" w:tplc="0419001B" w:tentative="1">
      <w:start w:val="1"/>
      <w:numFmt w:val="lowerRoman"/>
      <w:lvlText w:val="%6."/>
      <w:lvlJc w:val="right"/>
      <w:pPr>
        <w:ind w:left="3320" w:hanging="180"/>
      </w:pPr>
    </w:lvl>
    <w:lvl w:ilvl="6" w:tplc="0419000F" w:tentative="1">
      <w:start w:val="1"/>
      <w:numFmt w:val="decimal"/>
      <w:lvlText w:val="%7."/>
      <w:lvlJc w:val="left"/>
      <w:pPr>
        <w:ind w:left="4040" w:hanging="360"/>
      </w:pPr>
    </w:lvl>
    <w:lvl w:ilvl="7" w:tplc="04190019" w:tentative="1">
      <w:start w:val="1"/>
      <w:numFmt w:val="lowerLetter"/>
      <w:lvlText w:val="%8."/>
      <w:lvlJc w:val="left"/>
      <w:pPr>
        <w:ind w:left="4760" w:hanging="360"/>
      </w:pPr>
    </w:lvl>
    <w:lvl w:ilvl="8" w:tplc="0419001B" w:tentative="1">
      <w:start w:val="1"/>
      <w:numFmt w:val="lowerRoman"/>
      <w:lvlText w:val="%9."/>
      <w:lvlJc w:val="right"/>
      <w:pPr>
        <w:ind w:left="5480" w:hanging="180"/>
      </w:pPr>
    </w:lvl>
  </w:abstractNum>
  <w:abstractNum w:abstractNumId="1"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15:restartNumberingAfterBreak="0">
    <w:nsid w:val="71866B9E"/>
    <w:multiLevelType w:val="hybridMultilevel"/>
    <w:tmpl w:val="A77A760A"/>
    <w:lvl w:ilvl="0" w:tplc="9E5251D2">
      <w:start w:val="1"/>
      <w:numFmt w:val="decimal"/>
      <w:lvlText w:val="%1."/>
      <w:lvlJc w:val="left"/>
      <w:pPr>
        <w:ind w:left="-2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6F2C9C"/>
    <w:multiLevelType w:val="hybridMultilevel"/>
    <w:tmpl w:val="38FA165A"/>
    <w:lvl w:ilvl="0" w:tplc="9E5251D2">
      <w:start w:val="1"/>
      <w:numFmt w:val="decimal"/>
      <w:lvlText w:val="%1."/>
      <w:lvlJc w:val="left"/>
      <w:pPr>
        <w:ind w:left="-2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0195290">
    <w:abstractNumId w:val="1"/>
  </w:num>
  <w:num w:numId="2" w16cid:durableId="298656977">
    <w:abstractNumId w:val="3"/>
  </w:num>
  <w:num w:numId="3" w16cid:durableId="562983318">
    <w:abstractNumId w:val="0"/>
  </w:num>
  <w:num w:numId="4" w16cid:durableId="1853956931">
    <w:abstractNumId w:val="4"/>
  </w:num>
  <w:num w:numId="5" w16cid:durableId="600381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86081"/>
    <w:rsid w:val="00101A1C"/>
    <w:rsid w:val="00103657"/>
    <w:rsid w:val="00106375"/>
    <w:rsid w:val="00116478"/>
    <w:rsid w:val="00130241"/>
    <w:rsid w:val="001E61C2"/>
    <w:rsid w:val="001F0493"/>
    <w:rsid w:val="002264EE"/>
    <w:rsid w:val="0023307C"/>
    <w:rsid w:val="00254804"/>
    <w:rsid w:val="002A5F9B"/>
    <w:rsid w:val="00303E62"/>
    <w:rsid w:val="0031361E"/>
    <w:rsid w:val="003618F2"/>
    <w:rsid w:val="00372147"/>
    <w:rsid w:val="00391C38"/>
    <w:rsid w:val="003B76D6"/>
    <w:rsid w:val="003D39CE"/>
    <w:rsid w:val="004A26A3"/>
    <w:rsid w:val="004F0EDF"/>
    <w:rsid w:val="00522BF1"/>
    <w:rsid w:val="00524F0F"/>
    <w:rsid w:val="00527353"/>
    <w:rsid w:val="00590166"/>
    <w:rsid w:val="005D022B"/>
    <w:rsid w:val="005E5BE9"/>
    <w:rsid w:val="00651353"/>
    <w:rsid w:val="0069427D"/>
    <w:rsid w:val="006F7A19"/>
    <w:rsid w:val="007213E1"/>
    <w:rsid w:val="00775389"/>
    <w:rsid w:val="00797838"/>
    <w:rsid w:val="007C36D8"/>
    <w:rsid w:val="007F2744"/>
    <w:rsid w:val="008931BE"/>
    <w:rsid w:val="008C67E3"/>
    <w:rsid w:val="008E733F"/>
    <w:rsid w:val="00921D45"/>
    <w:rsid w:val="00980B4B"/>
    <w:rsid w:val="009A66DB"/>
    <w:rsid w:val="009B2F80"/>
    <w:rsid w:val="009B3300"/>
    <w:rsid w:val="009F3380"/>
    <w:rsid w:val="00A02163"/>
    <w:rsid w:val="00A314FE"/>
    <w:rsid w:val="00B10FBC"/>
    <w:rsid w:val="00B33C9D"/>
    <w:rsid w:val="00B45537"/>
    <w:rsid w:val="00B56CDB"/>
    <w:rsid w:val="00B5714E"/>
    <w:rsid w:val="00BC09B2"/>
    <w:rsid w:val="00BE2DE0"/>
    <w:rsid w:val="00BF36F8"/>
    <w:rsid w:val="00BF4622"/>
    <w:rsid w:val="00C87529"/>
    <w:rsid w:val="00CD00B1"/>
    <w:rsid w:val="00CD65C5"/>
    <w:rsid w:val="00D22306"/>
    <w:rsid w:val="00D37054"/>
    <w:rsid w:val="00D42542"/>
    <w:rsid w:val="00D8121C"/>
    <w:rsid w:val="00E22189"/>
    <w:rsid w:val="00E74069"/>
    <w:rsid w:val="00EB1F49"/>
    <w:rsid w:val="00EB4B6C"/>
    <w:rsid w:val="00F46B22"/>
    <w:rsid w:val="00F630EF"/>
    <w:rsid w:val="00F865B3"/>
    <w:rsid w:val="00FB1509"/>
    <w:rsid w:val="00FB7184"/>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 w:type="paragraph" w:styleId="ab">
    <w:name w:val="Normal (Web)"/>
    <w:basedOn w:val="a"/>
    <w:uiPriority w:val="99"/>
    <w:semiHidden/>
    <w:unhideWhenUsed/>
    <w:rsid w:val="00B56CDB"/>
    <w:pPr>
      <w:spacing w:before="100" w:beforeAutospacing="1" w:after="100" w:afterAutospacing="1"/>
    </w:pPr>
  </w:style>
  <w:style w:type="paragraph" w:styleId="ac">
    <w:name w:val="caption"/>
    <w:basedOn w:val="a"/>
    <w:next w:val="a"/>
    <w:uiPriority w:val="35"/>
    <w:unhideWhenUsed/>
    <w:qFormat/>
    <w:rsid w:val="00B56CD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1924">
      <w:bodyDiv w:val="1"/>
      <w:marLeft w:val="0"/>
      <w:marRight w:val="0"/>
      <w:marTop w:val="0"/>
      <w:marBottom w:val="0"/>
      <w:divBdr>
        <w:top w:val="none" w:sz="0" w:space="0" w:color="auto"/>
        <w:left w:val="none" w:sz="0" w:space="0" w:color="auto"/>
        <w:bottom w:val="none" w:sz="0" w:space="0" w:color="auto"/>
        <w:right w:val="none" w:sz="0" w:space="0" w:color="auto"/>
      </w:divBdr>
    </w:div>
    <w:div w:id="121701140">
      <w:bodyDiv w:val="1"/>
      <w:marLeft w:val="0"/>
      <w:marRight w:val="0"/>
      <w:marTop w:val="0"/>
      <w:marBottom w:val="0"/>
      <w:divBdr>
        <w:top w:val="none" w:sz="0" w:space="0" w:color="auto"/>
        <w:left w:val="none" w:sz="0" w:space="0" w:color="auto"/>
        <w:bottom w:val="none" w:sz="0" w:space="0" w:color="auto"/>
        <w:right w:val="none" w:sz="0" w:space="0" w:color="auto"/>
      </w:divBdr>
    </w:div>
    <w:div w:id="155804630">
      <w:bodyDiv w:val="1"/>
      <w:marLeft w:val="0"/>
      <w:marRight w:val="0"/>
      <w:marTop w:val="0"/>
      <w:marBottom w:val="0"/>
      <w:divBdr>
        <w:top w:val="none" w:sz="0" w:space="0" w:color="auto"/>
        <w:left w:val="none" w:sz="0" w:space="0" w:color="auto"/>
        <w:bottom w:val="none" w:sz="0" w:space="0" w:color="auto"/>
        <w:right w:val="none" w:sz="0" w:space="0" w:color="auto"/>
      </w:divBdr>
    </w:div>
    <w:div w:id="348024290">
      <w:bodyDiv w:val="1"/>
      <w:marLeft w:val="0"/>
      <w:marRight w:val="0"/>
      <w:marTop w:val="0"/>
      <w:marBottom w:val="0"/>
      <w:divBdr>
        <w:top w:val="none" w:sz="0" w:space="0" w:color="auto"/>
        <w:left w:val="none" w:sz="0" w:space="0" w:color="auto"/>
        <w:bottom w:val="none" w:sz="0" w:space="0" w:color="auto"/>
        <w:right w:val="none" w:sz="0" w:space="0" w:color="auto"/>
      </w:divBdr>
    </w:div>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739408529">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08431894">
      <w:bodyDiv w:val="1"/>
      <w:marLeft w:val="0"/>
      <w:marRight w:val="0"/>
      <w:marTop w:val="0"/>
      <w:marBottom w:val="0"/>
      <w:divBdr>
        <w:top w:val="none" w:sz="0" w:space="0" w:color="auto"/>
        <w:left w:val="none" w:sz="0" w:space="0" w:color="auto"/>
        <w:bottom w:val="none" w:sz="0" w:space="0" w:color="auto"/>
        <w:right w:val="none" w:sz="0" w:space="0" w:color="auto"/>
      </w:divBdr>
      <w:divsChild>
        <w:div w:id="642586291">
          <w:marLeft w:val="640"/>
          <w:marRight w:val="0"/>
          <w:marTop w:val="0"/>
          <w:marBottom w:val="0"/>
          <w:divBdr>
            <w:top w:val="none" w:sz="0" w:space="0" w:color="auto"/>
            <w:left w:val="none" w:sz="0" w:space="0" w:color="auto"/>
            <w:bottom w:val="none" w:sz="0" w:space="0" w:color="auto"/>
            <w:right w:val="none" w:sz="0" w:space="0" w:color="auto"/>
          </w:divBdr>
        </w:div>
        <w:div w:id="1582595782">
          <w:marLeft w:val="640"/>
          <w:marRight w:val="0"/>
          <w:marTop w:val="0"/>
          <w:marBottom w:val="0"/>
          <w:divBdr>
            <w:top w:val="none" w:sz="0" w:space="0" w:color="auto"/>
            <w:left w:val="none" w:sz="0" w:space="0" w:color="auto"/>
            <w:bottom w:val="none" w:sz="0" w:space="0" w:color="auto"/>
            <w:right w:val="none" w:sz="0" w:space="0" w:color="auto"/>
          </w:divBdr>
        </w:div>
      </w:divsChild>
    </w:div>
    <w:div w:id="1149174979">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500929231">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1801066346">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anov@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5D567A44-57F3-4283-BF24-E60913562DCE}"/>
      </w:docPartPr>
      <w:docPartBody>
        <w:p w:rsidR="00D45C7C" w:rsidRDefault="00620D6D">
          <w:r w:rsidRPr="005F4C3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6D"/>
    <w:rsid w:val="00072130"/>
    <w:rsid w:val="000B213C"/>
    <w:rsid w:val="003F50B9"/>
    <w:rsid w:val="00620D6D"/>
    <w:rsid w:val="00626458"/>
    <w:rsid w:val="008A72DB"/>
    <w:rsid w:val="00D4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0D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8D3CE0-C2C4-42E2-BFD5-5A602D03E241}">
  <we:reference id="wa104382081" version="1.55.1.0" store="ru-RU" storeType="OMEX"/>
  <we:alternateReferences>
    <we:reference id="WA104382081" version="1.55.1.0" store="ru-RU" storeType="OMEX"/>
  </we:alternateReferences>
  <we:properties>
    <we:property name="MENDELEY_CITATIONS" value="[{&quot;citationID&quot;:&quot;MENDELEY_CITATION_fa055c01-f7bb-485b-bbdb-1a8fd4b343e8&quot;,&quot;properties&quot;:{&quot;noteIndex&quot;:0},&quot;isEdited&quot;:false,&quot;manualOverride&quot;:{&quot;isManuallyOverridden&quot;:false,&quot;citeprocText&quot;:&quot;[1]&quot;,&quot;manualOverrideText&quot;:&quot;&quot;},&quot;citationTag&quot;:&quot;MENDELEY_CITATION_v3_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&quot;,&quot;citationItems&quot;:[{&quot;id&quot;:&quot;9d867ea0-1d67-3b80-a1b9-a19424a95890&quot;,&quot;itemData&quot;:{&quot;type&quot;:&quot;article-journal&quot;,&quot;id&quot;:&quot;9d867ea0-1d67-3b80-a1b9-a19424a95890&quot;,&quot;title&quot;:&quot;Cyclometallated tridentate platinum( ii ) arylacetylide complexes: old wine in new bottles&quot;,&quot;author&quot;:[{&quot;family&quot;:&quot;Haque&quot;,&quot;given&quot;:&quot;Ashanul&quot;,&quot;parse-names&quot;:false,&quot;dropping-particle&quot;:&quot;&quot;,&quot;non-dropping-particle&quot;:&quot;&quot;},{&quot;family&quot;:&quot;Xu&quot;,&quot;given&quot;:&quot;Linli&quot;,&quot;parse-names&quot;:false,&quot;dropping-particle&quot;:&quot;&quot;,&quot;non-dropping-particle&quot;:&quot;&quot;},{&quot;family&quot;:&quot;Al-Balushi&quot;,&quot;given&quot;:&quot;Rayya A.&quot;,&quot;parse-names&quot;:false,&quot;dropping-particle&quot;:&quot;&quot;,&quot;non-dropping-particle&quot;:&quot;&quot;},{&quot;family&quot;:&quot;Al-Suti&quot;,&quot;given&quot;:&quot;Mohammed K.&quot;,&quot;parse-names&quot;:false,&quot;dropping-particle&quot;:&quot;&quot;,&quot;non-dropping-particle&quot;:&quot;&quot;},{&quot;family&quot;:&quot;Ilmi&quot;,&quot;given&quot;:&quot;Rashid&quot;,&quot;parse-names&quot;:false,&quot;dropping-particle&quot;:&quot;&quot;,&quot;non-dropping-particle&quot;:&quot;&quot;},{&quot;family&quot;:&quot;Guo&quot;,&quot;given&quot;:&quot;Zeling&quot;,&quot;parse-names&quot;:false,&quot;dropping-particle&quot;:&quot;&quot;,&quot;non-dropping-particle&quot;:&quot;&quot;},{&quot;family&quot;:&quot;Khan&quot;,&quot;given&quot;:&quot;Muhammad S.&quot;,&quot;parse-names&quot;:false,&quot;dropping-particle&quot;:&quot;&quot;,&quot;non-dropping-particle&quot;:&quot;&quot;},{&quot;family&quot;:&quot;Wong&quot;,&quot;given&quot;:&quot;Wai Yeung&quot;,&quot;parse-names&quot;:false,&quot;dropping-particle&quot;:&quot;&quot;,&quot;non-dropping-particle&quot;:&quot;&quot;},{&quot;family&quot;:&quot;Raithby&quot;,&quot;given&quot;:&quot;Paul R.&quot;,&quot;parse-names&quot;:false,&quot;dropping-particle&quot;:&quot;&quot;,&quot;non-dropping-particle&quot;:&quot;&quot;}],&quot;container-title&quot;:&quot;Chemical Society Reviews&quot;,&quot;container-title-short&quot;:&quot;Chem Soc Rev&quot;,&quot;accessed&quot;:{&quot;date-parts&quot;:[[2024,2,24]]},&quot;DOI&quot;:&quot;10.1039/C8CS00620B&quot;,&quot;ISSN&quot;:&quot;14604744&quot;,&quot;PMID&quot;:&quot;31720563&quot;,&quot;URL&quot;:&quot;https://pubs.rsc.org/en/content/articlehtml/2019/cs/c8cs00620b&quot;,&quot;issued&quot;:{&quot;date-parts&quot;:[[2019,11,25]]},&quot;page&quot;:&quot;5547-5563&quot;,&quot;abstract&quot;:&quot;Square planar platinum(ii) complexes have been known for 150 years and pincer complexes, supported by a tridentate chelating ligand such as terpyridyl, have been known for more than 70 years. The development of cyclometallated platinum(ii) pincer complexes, in which the tridentate ligand forms one or more platinum-carbon bonds, has been much more recent. Particularly, in terms of their solution and solid-state luminescence these cyclometallated complexes show substantial advantages over their terpyridyl analogues. This tutorial review introduces the reader to the area of platinum(ii) cyclometallated pincer chemistry and shows the advantage of having an alkynyl group in the fourth coordination site on the metal. The basic design principles for the preparation of highly luminescent platinum(ii) cyclometallated pincer complexes are outlined and the strategy to improve the luminescence further by chemical manipulation of the pincer ligand and of the auxiliary ligand in the fourth coordination site are illustrated with recent examples from the literature. Recent applications of these cyclometallated pincer complexes in the area of opto-electronics is described, with emphasis on their use in OLEDs, OFETs and as NLO materials as well as demonstrating their potential use as triplet photosensitizers and as metal ion sensors. The aim of this review is to show the recent advances in this rapidly developing research field and to highlight the future promise of these materials.&quot;,&quot;publisher&quot;:&quot;Royal Society of Chemistry&quot;,&quot;issue&quot;:&quot;23&quot;,&quot;volume&quot;:&quot;48&quot;},&quot;isTemporary&quot;:false}]},{&quot;citationID&quot;:&quot;MENDELEY_CITATION_f2489ddd-dced-4245-a660-f64e35234ae8&quot;,&quot;properties&quot;:{&quot;noteIndex&quot;:0},&quot;isEdited&quot;:false,&quot;manualOverride&quot;:{&quot;isManuallyOverridden&quot;:false,&quot;citeprocText&quot;:&quot;[2]&quot;,&quot;manualOverrideText&quot;:&quot;&quot;},&quot;citationTag&quot;:&quot;MENDELEY_CITATION_v3_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&quot;,&quot;citationItems&quot;:[{&quot;id&quot;:&quot;c22dce68-72d4-35ff-9c82-4b948a92f25d&quot;,&quot;itemData&quot;:{&quot;type&quot;:&quot;article-journal&quot;,&quot;id&quot;:&quot;c22dce68-72d4-35ff-9c82-4b948a92f25d&quot;,&quot;title&quot;:&quot;(Isonitrile)platinum(II) Complexes of an Amido Bis(N-heterocyclic carbene) Pincer Ligand&quot;,&quot;author&quot;:[{&quot;family&quot;:&quot;Li&quot;,&quot;given&quot;:&quot;Mengdi&quot;,&quot;parse-names&quot;:false,&quot;dropping-particle&quot;:&quot;&quot;,&quot;non-dropping-particle&quot;:&quot;&quot;},{&quot;family&quot;:&quot;Liska&quot;,&quot;given&quot;:&quot;Tadeas&quot;,&quot;parse-names&quot;:false,&quot;dropping-particle&quot;:&quot;&quot;,&quot;non-dropping-particle&quot;:&quot;&quot;},{&quot;family&quot;:&quot;Swetz&quot;,&quot;given&quot;:&quot;Anna&quot;,&quot;parse-names&quot;:false,&quot;dropping-particle&quot;:&quot;&quot;,&quot;non-dropping-particle&quot;:&quot;&quot;},{&quot;family&quot;:&quot;Ayoub&quot;,&quot;given&quot;:&quot;Nicholas&quot;,&quot;parse-names&quot;:false,&quot;dropping-particle&quot;:&quot;&quot;,&quot;non-dropping-particle&quot;:&quot;&quot;},{&quot;family&quot;:&quot;Lai&quot;,&quot;given&quot;:&quot;Po Ni&quot;,&quot;parse-names&quot;:false,&quot;dropping-particle&quot;:&quot;&quot;,&quot;non-dropping-particle&quot;:&quot;&quot;},{&quot;family&quot;:&quot;Zeller&quot;,&quot;given&quot;:&quot;Matthias&quot;,&quot;parse-names&quot;:false,&quot;dropping-particle&quot;:&quot;&quot;,&quot;non-dropping-particle&quot;:&quot;&quot;},{&quot;family&quot;:&quot;Gray&quot;,&quot;given&quot;:&quot;Thomas G.&quot;,&quot;parse-names&quot;:false,&quot;dropping-particle&quot;:&quot;&quot;,&quot;non-dropping-particle&quot;:&quot;&quot;}],&quot;container-title&quot;:&quot;Organometallics&quot;,&quot;container-title-short&quot;:&quot;Organometallics&quot;,&quot;accessed&quot;:{&quot;date-parts&quot;:[[2024,2,24]]},&quot;DOI&quot;:&quot;10.1021/ACS.ORGANOMET.0C00065/SUPPL_FILE/OM0C00065_SI_002.XYZ&quot;,&quot;ISSN&quot;:&quot;15206041&quot;,&quot;URL&quot;:&quot;https://pubs.acs.org/doi/abs/10.1021/acs.organomet.0c00065&quot;,&quot;issued&quot;:{&quot;date-parts&quot;:[[2020,5,26]]},&quot;page&quot;:&quot;1667-1671&quot;,&quot;abstract&quot;:&quot;Five Pt(II) complexes bearing a 3,6-di-tert-butyl-1,8-bis(1H-imidazol-1-yl)-9H-carbazole (BIMCA) backbone and different isonitrile ancillary ligands were synthesized and photophysically characterized. The solid-state structures were determined by X-ray crystallography, all of which showed a distorted-square-planar geometry where isonitrile moieties protrude from the Pt-carbazole plane. In the solid state, these complexes show biexponential phosphorescence with lifetimes up to 25 ms and quantum yields ranging from 5% to 22%. In solution, these complexes are weakly emissive with a nanosecond-scale lifetime. Density functional theory calculations indicate that the highest occupied Kohn-Sham orbital (HOMO) and the lowest unoccupied Kohn-Sham orbital (LUMO) reside primarily on the MeBIMCA ligand.&quot;,&quot;publisher&quot;:&quot;American Chemical Society&quot;,&quot;issue&quot;:&quot;10&quot;,&quot;volume&quot;:&quot;39&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466</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Дарья Карлова</cp:lastModifiedBy>
  <cp:revision>15</cp:revision>
  <dcterms:created xsi:type="dcterms:W3CDTF">2022-11-07T09:18:00Z</dcterms:created>
  <dcterms:modified xsi:type="dcterms:W3CDTF">2024-03-04T02:43:00Z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